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Dissertation Layout</w:t>
      </w:r>
    </w:p>
    <w:p>
      <w:pPr>
        <w:pStyle w:val="Body"/>
        <w:spacing w:line="264" w:lineRule="auto"/>
        <w:rPr>
          <w:b w:val="1"/>
          <w:bCs w:val="1"/>
        </w:rPr>
      </w:pP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rtl w:val="0"/>
          <w:lang w:val="en-US"/>
        </w:rPr>
        <w:t>Ab</w:t>
      </w:r>
      <w:r>
        <w:rPr>
          <w:b w:val="1"/>
          <w:bCs w:val="1"/>
          <w:sz w:val="24"/>
          <w:szCs w:val="24"/>
          <w:rtl w:val="0"/>
          <w:lang w:val="en-US"/>
        </w:rPr>
        <w:t>stract</w:t>
      </w: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Contents</w:t>
      </w:r>
    </w:p>
    <w:p>
      <w:pPr>
        <w:pStyle w:val="Body"/>
        <w:spacing w:line="264" w:lineRule="auto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Introd</w:t>
      </w:r>
      <w:r>
        <w:rPr>
          <w:b w:val="1"/>
          <w:bCs w:val="1"/>
          <w:rtl w:val="0"/>
          <w:lang w:val="en-US"/>
        </w:rPr>
        <w:t>uction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MCI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Alzheimer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Disease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Fundamentals of MRI (Imaging - ROIs)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Fundamentals of genetics (SNPs)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Fundamentals of the methods: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CCA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KCCA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DCCA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OPNMF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MCA - FAMD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SVM (Classification Algorithms)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ADNI Dataset analysis</w:t>
      </w:r>
    </w:p>
    <w:p>
      <w:pPr>
        <w:pStyle w:val="Body"/>
        <w:spacing w:line="264" w:lineRule="auto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>Metho</w:t>
      </w:r>
      <w:r>
        <w:rPr>
          <w:b w:val="1"/>
          <w:bCs w:val="1"/>
          <w:rtl w:val="0"/>
          <w:lang w:val="en-US"/>
        </w:rPr>
        <w:t>dology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Data Pipeline Overview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Linear Regression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OPNMF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DCCA model training:</w:t>
      </w:r>
    </w:p>
    <w:p>
      <w:pPr>
        <w:pStyle w:val="Body"/>
        <w:numPr>
          <w:ilvl w:val="4"/>
          <w:numId w:val="5"/>
        </w:numPr>
        <w:spacing w:line="264" w:lineRule="auto"/>
        <w:rPr>
          <w:lang w:val="en-US"/>
        </w:rPr>
      </w:pPr>
      <w:r>
        <w:rPr>
          <w:rtl w:val="0"/>
          <w:lang w:val="en-US"/>
        </w:rPr>
        <w:t>Hyperparameters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Methods &amp; class functions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Parameters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Classification</w:t>
      </w:r>
    </w:p>
    <w:p>
      <w:pPr>
        <w:pStyle w:val="Body"/>
        <w:numPr>
          <w:ilvl w:val="4"/>
          <w:numId w:val="6"/>
        </w:numPr>
        <w:spacing w:line="264" w:lineRule="auto"/>
        <w:rPr>
          <w:lang w:val="en-US"/>
        </w:rPr>
      </w:pPr>
      <w:r>
        <w:rPr>
          <w:rtl w:val="0"/>
          <w:lang w:val="en-US"/>
        </w:rPr>
        <w:t>SVM kernels</w:t>
      </w:r>
    </w:p>
    <w:p>
      <w:pPr>
        <w:pStyle w:val="Body"/>
        <w:numPr>
          <w:ilvl w:val="4"/>
          <w:numId w:val="4"/>
        </w:numPr>
        <w:spacing w:line="264" w:lineRule="auto"/>
        <w:rPr>
          <w:lang w:val="en-US"/>
        </w:rPr>
      </w:pPr>
      <w:r>
        <w:rPr>
          <w:rtl w:val="0"/>
          <w:lang w:val="en-US"/>
        </w:rPr>
        <w:t>Grid Search &amp; Cross Validation</w:t>
      </w: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Experiments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 xml:space="preserve">DCCA model optimization 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Classification scores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Observations</w:t>
      </w: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Conclusions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Conclusions about the use of DCCA</w:t>
      </w:r>
    </w:p>
    <w:p>
      <w:pPr>
        <w:pStyle w:val="Body"/>
        <w:numPr>
          <w:ilvl w:val="2"/>
          <w:numId w:val="2"/>
        </w:numPr>
        <w:spacing w:line="264" w:lineRule="auto"/>
        <w:rPr>
          <w:lang w:val="en-US"/>
        </w:rPr>
      </w:pPr>
      <w:r>
        <w:rPr>
          <w:rtl w:val="0"/>
          <w:lang w:val="en-US"/>
        </w:rPr>
        <w:t>Conclusions about the results achieved</w:t>
      </w: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rtl w:val="0"/>
          <w:lang w:val="en-US"/>
        </w:rPr>
        <w:t>Disc</w:t>
      </w:r>
      <w:r>
        <w:rPr>
          <w:b w:val="1"/>
          <w:bCs w:val="1"/>
          <w:sz w:val="24"/>
          <w:szCs w:val="24"/>
          <w:rtl w:val="0"/>
          <w:lang w:val="en-US"/>
        </w:rPr>
        <w:t>ussion</w:t>
      </w: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Limitations</w:t>
      </w: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Acknowledgements</w:t>
      </w:r>
    </w:p>
    <w:p>
      <w:pPr>
        <w:pStyle w:val="Body"/>
        <w:spacing w:line="264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Glossary</w:t>
      </w:r>
    </w:p>
    <w:p>
      <w:pPr>
        <w:pStyle w:val="Body"/>
        <w:spacing w:line="264" w:lineRule="auto"/>
      </w:pPr>
      <w:r>
        <w:rPr>
          <w:b w:val="1"/>
          <w:bCs w:val="1"/>
          <w:sz w:val="24"/>
          <w:szCs w:val="24"/>
          <w:rtl w:val="0"/>
          <w:lang w:val="en-US"/>
        </w:rPr>
        <w:t>Bibliography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Harvard"/>
  </w:abstractNum>
  <w:abstractNum w:abstractNumId="3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4">
      <w:startOverride w:val="1"/>
    </w:lvlOverride>
  </w:num>
  <w:num w:numId="6">
    <w:abstractNumId w:val="2"/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Harvard">
    <w:name w:val="Harvar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