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F3D07" w14:textId="77777777" w:rsidR="009D2E3A" w:rsidRPr="009D2E3A" w:rsidRDefault="009D2E3A" w:rsidP="009D2E3A">
      <w:pPr>
        <w:rPr>
          <w:color w:val="000000"/>
          <w:sz w:val="48"/>
        </w:rPr>
      </w:pPr>
    </w:p>
    <w:p w14:paraId="1A74E38D" w14:textId="77777777" w:rsidR="000224E0" w:rsidRPr="00372541" w:rsidRDefault="00000000" w:rsidP="009D2E3A">
      <w:pPr>
        <w:jc w:val="center"/>
        <w:rPr>
          <w:b/>
          <w:color w:val="000000"/>
          <w:sz w:val="112"/>
          <w:lang w:val="da-DK"/>
        </w:rPr>
      </w:pPr>
      <w:r w:rsidRPr="00372541">
        <w:rPr>
          <w:b/>
          <w:color w:val="000000"/>
          <w:sz w:val="112"/>
          <w:lang w:val="da-DK"/>
        </w:rPr>
        <w:t>Hafnarvaktin</w:t>
      </w:r>
    </w:p>
    <w:p w14:paraId="114A5FEF" w14:textId="77777777" w:rsidR="009D2E3A" w:rsidRPr="00372541" w:rsidRDefault="009D2E3A" w:rsidP="009D2E3A">
      <w:pPr>
        <w:jc w:val="center"/>
        <w:rPr>
          <w:i/>
          <w:color w:val="000000"/>
          <w:sz w:val="52"/>
          <w:lang w:val="da-DK"/>
        </w:rPr>
      </w:pPr>
    </w:p>
    <w:p w14:paraId="6D4F00C7" w14:textId="77777777" w:rsidR="000224E0" w:rsidRPr="00372541" w:rsidRDefault="00000000" w:rsidP="009D2E3A">
      <w:pPr>
        <w:jc w:val="center"/>
        <w:rPr>
          <w:i/>
          <w:color w:val="000000"/>
          <w:sz w:val="52"/>
          <w:lang w:val="da-DK"/>
        </w:rPr>
      </w:pPr>
      <w:r w:rsidRPr="00372541">
        <w:rPr>
          <w:i/>
          <w:color w:val="000000"/>
          <w:sz w:val="52"/>
          <w:lang w:val="da-DK"/>
        </w:rPr>
        <w:t>Realtids bådedetektion i Sundahöfn</w:t>
      </w:r>
    </w:p>
    <w:p w14:paraId="0ADDD1E6" w14:textId="77777777" w:rsidR="000224E0" w:rsidRPr="00372541" w:rsidRDefault="00000000" w:rsidP="009D2E3A">
      <w:pPr>
        <w:jc w:val="center"/>
        <w:rPr>
          <w:color w:val="000000"/>
          <w:sz w:val="36"/>
          <w:lang w:val="da-DK"/>
        </w:rPr>
      </w:pPr>
      <w:r w:rsidRPr="00372541">
        <w:rPr>
          <w:color w:val="000000"/>
          <w:sz w:val="36"/>
          <w:lang w:val="da-DK"/>
        </w:rPr>
        <w:t>Machine Learning</w:t>
      </w:r>
    </w:p>
    <w:p w14:paraId="7ACA24EA" w14:textId="77777777" w:rsidR="009D2E3A" w:rsidRPr="00372541" w:rsidRDefault="009D2E3A" w:rsidP="009D2E3A">
      <w:pPr>
        <w:jc w:val="center"/>
        <w:rPr>
          <w:color w:val="000000"/>
          <w:sz w:val="32"/>
          <w:lang w:val="da-DK"/>
        </w:rPr>
      </w:pPr>
    </w:p>
    <w:p w14:paraId="37F72656" w14:textId="77777777" w:rsidR="009D2E3A" w:rsidRPr="00372541" w:rsidRDefault="009D2E3A" w:rsidP="009D2E3A">
      <w:pPr>
        <w:jc w:val="center"/>
        <w:rPr>
          <w:color w:val="000000"/>
          <w:sz w:val="32"/>
          <w:lang w:val="da-DK"/>
        </w:rPr>
      </w:pPr>
    </w:p>
    <w:p w14:paraId="1F86785A" w14:textId="77777777" w:rsidR="000224E0" w:rsidRPr="002B34EA" w:rsidRDefault="00000000" w:rsidP="009D2E3A">
      <w:pPr>
        <w:jc w:val="center"/>
        <w:rPr>
          <w:color w:val="000000"/>
          <w:sz w:val="32"/>
          <w:lang w:val="da-DK"/>
        </w:rPr>
      </w:pPr>
      <w:r w:rsidRPr="002B34EA">
        <w:rPr>
          <w:color w:val="000000"/>
          <w:sz w:val="32"/>
          <w:lang w:val="da-DK"/>
        </w:rPr>
        <w:t>EK — DAT E24C, forår 2026</w:t>
      </w:r>
    </w:p>
    <w:p w14:paraId="04C3D6A3" w14:textId="77777777" w:rsidR="000224E0" w:rsidRPr="002B34EA" w:rsidRDefault="00000000" w:rsidP="009D2E3A">
      <w:pPr>
        <w:jc w:val="center"/>
        <w:rPr>
          <w:b/>
          <w:color w:val="000000"/>
          <w:sz w:val="36"/>
          <w:lang w:val="da-DK"/>
        </w:rPr>
      </w:pPr>
      <w:r w:rsidRPr="002B34EA">
        <w:rPr>
          <w:b/>
          <w:color w:val="000000"/>
          <w:sz w:val="36"/>
          <w:lang w:val="da-DK"/>
        </w:rPr>
        <w:t>Alexander Örn Breiðfjörð Birgisson</w:t>
      </w:r>
    </w:p>
    <w:p w14:paraId="680DD8B2" w14:textId="77777777" w:rsidR="002B34EA" w:rsidRDefault="002B34EA" w:rsidP="009D2E3A">
      <w:pPr>
        <w:jc w:val="center"/>
        <w:rPr>
          <w:color w:val="666666"/>
          <w:sz w:val="28"/>
          <w:lang w:val="da-DK"/>
        </w:rPr>
      </w:pPr>
    </w:p>
    <w:p w14:paraId="763F0851" w14:textId="77777777" w:rsidR="002B34EA" w:rsidRDefault="002B34EA" w:rsidP="009D2E3A">
      <w:pPr>
        <w:jc w:val="center"/>
        <w:rPr>
          <w:color w:val="666666"/>
          <w:sz w:val="28"/>
          <w:lang w:val="da-DK"/>
        </w:rPr>
      </w:pPr>
    </w:p>
    <w:p w14:paraId="6B2EFB97" w14:textId="77777777" w:rsidR="002B34EA" w:rsidRDefault="002B34EA" w:rsidP="009D2E3A">
      <w:pPr>
        <w:jc w:val="center"/>
        <w:rPr>
          <w:color w:val="666666"/>
          <w:sz w:val="28"/>
          <w:lang w:val="da-DK"/>
        </w:rPr>
      </w:pPr>
    </w:p>
    <w:p w14:paraId="0476CCEA" w14:textId="77777777" w:rsidR="000224E0" w:rsidRPr="00372541" w:rsidRDefault="00000000" w:rsidP="009D2E3A">
      <w:pPr>
        <w:jc w:val="center"/>
        <w:rPr>
          <w:color w:val="666666"/>
          <w:sz w:val="28"/>
          <w:lang w:val="da-DK"/>
        </w:rPr>
      </w:pPr>
      <w:r w:rsidRPr="00372541">
        <w:rPr>
          <w:color w:val="666666"/>
          <w:sz w:val="28"/>
          <w:lang w:val="da-DK"/>
        </w:rPr>
        <w:t>Afleveret: ______________</w:t>
      </w:r>
    </w:p>
    <w:p w14:paraId="5C9FE6A0" w14:textId="77777777" w:rsidR="000224E0" w:rsidRPr="00372541" w:rsidRDefault="00000000" w:rsidP="009D2E3A">
      <w:pPr>
        <w:jc w:val="center"/>
        <w:rPr>
          <w:color w:val="666666"/>
          <w:sz w:val="28"/>
          <w:lang w:val="da-DK"/>
        </w:rPr>
      </w:pPr>
      <w:r w:rsidRPr="00372541">
        <w:rPr>
          <w:color w:val="666666"/>
          <w:sz w:val="28"/>
          <w:lang w:val="da-DK"/>
        </w:rPr>
        <w:br w:type="page"/>
      </w:r>
    </w:p>
    <w:p w14:paraId="7D5F7C1C" w14:textId="77777777" w:rsidR="000224E0" w:rsidRPr="009D2E3A" w:rsidRDefault="00000000" w:rsidP="009D2E3A">
      <w:pPr>
        <w:rPr>
          <w:b/>
          <w:color w:val="000000"/>
          <w:sz w:val="64"/>
        </w:rPr>
      </w:pPr>
      <w:r w:rsidRPr="009D2E3A">
        <w:rPr>
          <w:b/>
          <w:color w:val="000000"/>
          <w:sz w:val="64"/>
        </w:rPr>
        <w:lastRenderedPageBreak/>
        <w:t>Indholdsfortegnelse</w:t>
      </w:r>
    </w:p>
    <w:sdt>
      <w:sdtPr>
        <w:alias w:val="Indhold"/>
        <w:id w:val="-1447322"/>
      </w:sdtPr>
      <w:sdtContent>
        <w:p w14:paraId="200B8ADC" w14:textId="6398D78E" w:rsidR="00372541" w:rsidRDefault="00000000">
          <w:pPr>
            <w:pStyle w:val="TOC1"/>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0473022" w:history="1">
            <w:r w:rsidR="00372541" w:rsidRPr="00D373BC">
              <w:rPr>
                <w:rStyle w:val="Hyperlink"/>
                <w:noProof/>
                <w:lang w:val="da-DK"/>
              </w:rPr>
              <w:t>Resumé</w:t>
            </w:r>
            <w:r w:rsidR="00372541">
              <w:rPr>
                <w:noProof/>
              </w:rPr>
              <w:tab/>
            </w:r>
            <w:r w:rsidR="00372541">
              <w:rPr>
                <w:noProof/>
              </w:rPr>
              <w:fldChar w:fldCharType="begin"/>
            </w:r>
            <w:r w:rsidR="00372541">
              <w:rPr>
                <w:noProof/>
              </w:rPr>
              <w:instrText xml:space="preserve"> PAGEREF _Toc230473022 \h </w:instrText>
            </w:r>
            <w:r w:rsidR="00372541">
              <w:rPr>
                <w:noProof/>
              </w:rPr>
            </w:r>
            <w:r w:rsidR="00372541">
              <w:rPr>
                <w:noProof/>
              </w:rPr>
              <w:fldChar w:fldCharType="separate"/>
            </w:r>
            <w:r w:rsidR="00372541">
              <w:rPr>
                <w:noProof/>
              </w:rPr>
              <w:t>3</w:t>
            </w:r>
            <w:r w:rsidR="00372541">
              <w:rPr>
                <w:noProof/>
              </w:rPr>
              <w:fldChar w:fldCharType="end"/>
            </w:r>
          </w:hyperlink>
        </w:p>
        <w:p w14:paraId="75DAEC6A" w14:textId="7EB11EE4" w:rsidR="00372541" w:rsidRDefault="0037254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0473023" w:history="1">
            <w:r w:rsidRPr="00D373BC">
              <w:rPr>
                <w:rStyle w:val="Hyperlink"/>
                <w:noProof/>
                <w:lang w:val="da-DK"/>
              </w:rPr>
              <w:t>1. Case og problem</w:t>
            </w:r>
            <w:r>
              <w:rPr>
                <w:noProof/>
              </w:rPr>
              <w:tab/>
            </w:r>
            <w:r>
              <w:rPr>
                <w:noProof/>
              </w:rPr>
              <w:fldChar w:fldCharType="begin"/>
            </w:r>
            <w:r>
              <w:rPr>
                <w:noProof/>
              </w:rPr>
              <w:instrText xml:space="preserve"> PAGEREF _Toc230473023 \h </w:instrText>
            </w:r>
            <w:r>
              <w:rPr>
                <w:noProof/>
              </w:rPr>
            </w:r>
            <w:r>
              <w:rPr>
                <w:noProof/>
              </w:rPr>
              <w:fldChar w:fldCharType="separate"/>
            </w:r>
            <w:r>
              <w:rPr>
                <w:noProof/>
              </w:rPr>
              <w:t>3</w:t>
            </w:r>
            <w:r>
              <w:rPr>
                <w:noProof/>
              </w:rPr>
              <w:fldChar w:fldCharType="end"/>
            </w:r>
          </w:hyperlink>
        </w:p>
        <w:p w14:paraId="6AAC9E2F" w14:textId="16D253CC" w:rsidR="00372541" w:rsidRDefault="0037254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0473024" w:history="1">
            <w:r w:rsidRPr="00D373BC">
              <w:rPr>
                <w:rStyle w:val="Hyperlink"/>
                <w:noProof/>
                <w:lang w:val="da-DK"/>
              </w:rPr>
              <w:t>2. Datasæt og dataforberedelse</w:t>
            </w:r>
            <w:r>
              <w:rPr>
                <w:noProof/>
              </w:rPr>
              <w:tab/>
            </w:r>
            <w:r>
              <w:rPr>
                <w:noProof/>
              </w:rPr>
              <w:fldChar w:fldCharType="begin"/>
            </w:r>
            <w:r>
              <w:rPr>
                <w:noProof/>
              </w:rPr>
              <w:instrText xml:space="preserve"> PAGEREF _Toc230473024 \h </w:instrText>
            </w:r>
            <w:r>
              <w:rPr>
                <w:noProof/>
              </w:rPr>
            </w:r>
            <w:r>
              <w:rPr>
                <w:noProof/>
              </w:rPr>
              <w:fldChar w:fldCharType="separate"/>
            </w:r>
            <w:r>
              <w:rPr>
                <w:noProof/>
              </w:rPr>
              <w:t>3</w:t>
            </w:r>
            <w:r>
              <w:rPr>
                <w:noProof/>
              </w:rPr>
              <w:fldChar w:fldCharType="end"/>
            </w:r>
          </w:hyperlink>
        </w:p>
        <w:p w14:paraId="7B3D5EB1" w14:textId="089164FE" w:rsidR="00372541" w:rsidRDefault="0037254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0473025" w:history="1">
            <w:r w:rsidRPr="00D373BC">
              <w:rPr>
                <w:rStyle w:val="Hyperlink"/>
                <w:noProof/>
                <w:lang w:val="da-DK"/>
              </w:rPr>
              <w:t>3. Model og træning</w:t>
            </w:r>
            <w:r>
              <w:rPr>
                <w:noProof/>
              </w:rPr>
              <w:tab/>
            </w:r>
            <w:r>
              <w:rPr>
                <w:noProof/>
              </w:rPr>
              <w:fldChar w:fldCharType="begin"/>
            </w:r>
            <w:r>
              <w:rPr>
                <w:noProof/>
              </w:rPr>
              <w:instrText xml:space="preserve"> PAGEREF _Toc230473025 \h </w:instrText>
            </w:r>
            <w:r>
              <w:rPr>
                <w:noProof/>
              </w:rPr>
            </w:r>
            <w:r>
              <w:rPr>
                <w:noProof/>
              </w:rPr>
              <w:fldChar w:fldCharType="separate"/>
            </w:r>
            <w:r>
              <w:rPr>
                <w:noProof/>
              </w:rPr>
              <w:t>4</w:t>
            </w:r>
            <w:r>
              <w:rPr>
                <w:noProof/>
              </w:rPr>
              <w:fldChar w:fldCharType="end"/>
            </w:r>
          </w:hyperlink>
        </w:p>
        <w:p w14:paraId="7C66A289" w14:textId="3134C1AF" w:rsidR="00372541" w:rsidRDefault="00372541">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473026" w:history="1">
            <w:r w:rsidRPr="00D373BC">
              <w:rPr>
                <w:rStyle w:val="Hyperlink"/>
                <w:noProof/>
                <w:lang w:val="da-DK"/>
              </w:rPr>
              <w:t>3.1 Arkitekturvalg</w:t>
            </w:r>
            <w:r>
              <w:rPr>
                <w:noProof/>
              </w:rPr>
              <w:tab/>
            </w:r>
            <w:r>
              <w:rPr>
                <w:noProof/>
              </w:rPr>
              <w:fldChar w:fldCharType="begin"/>
            </w:r>
            <w:r>
              <w:rPr>
                <w:noProof/>
              </w:rPr>
              <w:instrText xml:space="preserve"> PAGEREF _Toc230473026 \h </w:instrText>
            </w:r>
            <w:r>
              <w:rPr>
                <w:noProof/>
              </w:rPr>
            </w:r>
            <w:r>
              <w:rPr>
                <w:noProof/>
              </w:rPr>
              <w:fldChar w:fldCharType="separate"/>
            </w:r>
            <w:r>
              <w:rPr>
                <w:noProof/>
              </w:rPr>
              <w:t>4</w:t>
            </w:r>
            <w:r>
              <w:rPr>
                <w:noProof/>
              </w:rPr>
              <w:fldChar w:fldCharType="end"/>
            </w:r>
          </w:hyperlink>
        </w:p>
        <w:p w14:paraId="087653BD" w14:textId="571ABA6C" w:rsidR="00372541" w:rsidRDefault="00372541">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473027" w:history="1">
            <w:r w:rsidRPr="00D373BC">
              <w:rPr>
                <w:rStyle w:val="Hyperlink"/>
                <w:noProof/>
                <w:lang w:val="da-DK"/>
              </w:rPr>
              <w:t>3.2 Træningsopsætning</w:t>
            </w:r>
            <w:r>
              <w:rPr>
                <w:noProof/>
              </w:rPr>
              <w:tab/>
            </w:r>
            <w:r>
              <w:rPr>
                <w:noProof/>
              </w:rPr>
              <w:fldChar w:fldCharType="begin"/>
            </w:r>
            <w:r>
              <w:rPr>
                <w:noProof/>
              </w:rPr>
              <w:instrText xml:space="preserve"> PAGEREF _Toc230473027 \h </w:instrText>
            </w:r>
            <w:r>
              <w:rPr>
                <w:noProof/>
              </w:rPr>
            </w:r>
            <w:r>
              <w:rPr>
                <w:noProof/>
              </w:rPr>
              <w:fldChar w:fldCharType="separate"/>
            </w:r>
            <w:r>
              <w:rPr>
                <w:noProof/>
              </w:rPr>
              <w:t>4</w:t>
            </w:r>
            <w:r>
              <w:rPr>
                <w:noProof/>
              </w:rPr>
              <w:fldChar w:fldCharType="end"/>
            </w:r>
          </w:hyperlink>
        </w:p>
        <w:p w14:paraId="3E7737C7" w14:textId="2BEC1ACC" w:rsidR="00372541" w:rsidRDefault="0037254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0473028" w:history="1">
            <w:r w:rsidRPr="00D373BC">
              <w:rPr>
                <w:rStyle w:val="Hyperlink"/>
                <w:noProof/>
                <w:lang w:val="da-DK"/>
              </w:rPr>
              <w:t>4. Evaluering</w:t>
            </w:r>
            <w:r>
              <w:rPr>
                <w:noProof/>
              </w:rPr>
              <w:tab/>
            </w:r>
            <w:r>
              <w:rPr>
                <w:noProof/>
              </w:rPr>
              <w:fldChar w:fldCharType="begin"/>
            </w:r>
            <w:r>
              <w:rPr>
                <w:noProof/>
              </w:rPr>
              <w:instrText xml:space="preserve"> PAGEREF _Toc230473028 \h </w:instrText>
            </w:r>
            <w:r>
              <w:rPr>
                <w:noProof/>
              </w:rPr>
            </w:r>
            <w:r>
              <w:rPr>
                <w:noProof/>
              </w:rPr>
              <w:fldChar w:fldCharType="separate"/>
            </w:r>
            <w:r>
              <w:rPr>
                <w:noProof/>
              </w:rPr>
              <w:t>4</w:t>
            </w:r>
            <w:r>
              <w:rPr>
                <w:noProof/>
              </w:rPr>
              <w:fldChar w:fldCharType="end"/>
            </w:r>
          </w:hyperlink>
        </w:p>
        <w:p w14:paraId="7EA39705" w14:textId="1A18AB3B" w:rsidR="00372541" w:rsidRDefault="0037254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0473029" w:history="1">
            <w:r w:rsidRPr="00D373BC">
              <w:rPr>
                <w:rStyle w:val="Hyperlink"/>
                <w:noProof/>
                <w:lang w:val="da-DK"/>
              </w:rPr>
              <w:t>5. Deployment og brug</w:t>
            </w:r>
            <w:r>
              <w:rPr>
                <w:noProof/>
              </w:rPr>
              <w:tab/>
            </w:r>
            <w:r>
              <w:rPr>
                <w:noProof/>
              </w:rPr>
              <w:fldChar w:fldCharType="begin"/>
            </w:r>
            <w:r>
              <w:rPr>
                <w:noProof/>
              </w:rPr>
              <w:instrText xml:space="preserve"> PAGEREF _Toc230473029 \h </w:instrText>
            </w:r>
            <w:r>
              <w:rPr>
                <w:noProof/>
              </w:rPr>
            </w:r>
            <w:r>
              <w:rPr>
                <w:noProof/>
              </w:rPr>
              <w:fldChar w:fldCharType="separate"/>
            </w:r>
            <w:r>
              <w:rPr>
                <w:noProof/>
              </w:rPr>
              <w:t>4</w:t>
            </w:r>
            <w:r>
              <w:rPr>
                <w:noProof/>
              </w:rPr>
              <w:fldChar w:fldCharType="end"/>
            </w:r>
          </w:hyperlink>
        </w:p>
        <w:p w14:paraId="64E590D4" w14:textId="719FAD53" w:rsidR="00372541" w:rsidRDefault="0037254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0473030" w:history="1">
            <w:r w:rsidRPr="00D373BC">
              <w:rPr>
                <w:rStyle w:val="Hyperlink"/>
                <w:noProof/>
                <w:lang w:val="da-DK"/>
              </w:rPr>
              <w:t>6. Refleksion, begrænsninger og fremtidigt arbejde</w:t>
            </w:r>
            <w:r>
              <w:rPr>
                <w:noProof/>
              </w:rPr>
              <w:tab/>
            </w:r>
            <w:r>
              <w:rPr>
                <w:noProof/>
              </w:rPr>
              <w:fldChar w:fldCharType="begin"/>
            </w:r>
            <w:r>
              <w:rPr>
                <w:noProof/>
              </w:rPr>
              <w:instrText xml:space="preserve"> PAGEREF _Toc230473030 \h </w:instrText>
            </w:r>
            <w:r>
              <w:rPr>
                <w:noProof/>
              </w:rPr>
            </w:r>
            <w:r>
              <w:rPr>
                <w:noProof/>
              </w:rPr>
              <w:fldChar w:fldCharType="separate"/>
            </w:r>
            <w:r>
              <w:rPr>
                <w:noProof/>
              </w:rPr>
              <w:t>5</w:t>
            </w:r>
            <w:r>
              <w:rPr>
                <w:noProof/>
              </w:rPr>
              <w:fldChar w:fldCharType="end"/>
            </w:r>
          </w:hyperlink>
        </w:p>
        <w:p w14:paraId="55F1F227" w14:textId="64F086BC" w:rsidR="00372541" w:rsidRDefault="00372541">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473031" w:history="1">
            <w:r w:rsidRPr="00D373BC">
              <w:rPr>
                <w:rStyle w:val="Hyperlink"/>
                <w:noProof/>
                <w:lang w:val="da-DK"/>
              </w:rPr>
              <w:t>Styrker</w:t>
            </w:r>
            <w:r>
              <w:rPr>
                <w:noProof/>
              </w:rPr>
              <w:tab/>
            </w:r>
            <w:r>
              <w:rPr>
                <w:noProof/>
              </w:rPr>
              <w:fldChar w:fldCharType="begin"/>
            </w:r>
            <w:r>
              <w:rPr>
                <w:noProof/>
              </w:rPr>
              <w:instrText xml:space="preserve"> PAGEREF _Toc230473031 \h </w:instrText>
            </w:r>
            <w:r>
              <w:rPr>
                <w:noProof/>
              </w:rPr>
            </w:r>
            <w:r>
              <w:rPr>
                <w:noProof/>
              </w:rPr>
              <w:fldChar w:fldCharType="separate"/>
            </w:r>
            <w:r>
              <w:rPr>
                <w:noProof/>
              </w:rPr>
              <w:t>5</w:t>
            </w:r>
            <w:r>
              <w:rPr>
                <w:noProof/>
              </w:rPr>
              <w:fldChar w:fldCharType="end"/>
            </w:r>
          </w:hyperlink>
        </w:p>
        <w:p w14:paraId="3DE3938A" w14:textId="62E2D7FD" w:rsidR="00372541" w:rsidRDefault="00372541">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473032" w:history="1">
            <w:r w:rsidRPr="00D373BC">
              <w:rPr>
                <w:rStyle w:val="Hyperlink"/>
                <w:noProof/>
              </w:rPr>
              <w:t>Svagheder og fejltilfælde</w:t>
            </w:r>
            <w:r>
              <w:rPr>
                <w:noProof/>
              </w:rPr>
              <w:tab/>
            </w:r>
            <w:r>
              <w:rPr>
                <w:noProof/>
              </w:rPr>
              <w:fldChar w:fldCharType="begin"/>
            </w:r>
            <w:r>
              <w:rPr>
                <w:noProof/>
              </w:rPr>
              <w:instrText xml:space="preserve"> PAGEREF _Toc230473032 \h </w:instrText>
            </w:r>
            <w:r>
              <w:rPr>
                <w:noProof/>
              </w:rPr>
            </w:r>
            <w:r>
              <w:rPr>
                <w:noProof/>
              </w:rPr>
              <w:fldChar w:fldCharType="separate"/>
            </w:r>
            <w:r>
              <w:rPr>
                <w:noProof/>
              </w:rPr>
              <w:t>5</w:t>
            </w:r>
            <w:r>
              <w:rPr>
                <w:noProof/>
              </w:rPr>
              <w:fldChar w:fldCharType="end"/>
            </w:r>
          </w:hyperlink>
        </w:p>
        <w:p w14:paraId="5E9FF903" w14:textId="101F46D9" w:rsidR="00372541" w:rsidRDefault="00372541">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473033" w:history="1">
            <w:r w:rsidRPr="00D373BC">
              <w:rPr>
                <w:rStyle w:val="Hyperlink"/>
                <w:noProof/>
              </w:rPr>
              <w:t>Fremtidigt arbejde</w:t>
            </w:r>
            <w:r>
              <w:rPr>
                <w:noProof/>
              </w:rPr>
              <w:tab/>
            </w:r>
            <w:r>
              <w:rPr>
                <w:noProof/>
              </w:rPr>
              <w:fldChar w:fldCharType="begin"/>
            </w:r>
            <w:r>
              <w:rPr>
                <w:noProof/>
              </w:rPr>
              <w:instrText xml:space="preserve"> PAGEREF _Toc230473033 \h </w:instrText>
            </w:r>
            <w:r>
              <w:rPr>
                <w:noProof/>
              </w:rPr>
            </w:r>
            <w:r>
              <w:rPr>
                <w:noProof/>
              </w:rPr>
              <w:fldChar w:fldCharType="separate"/>
            </w:r>
            <w:r>
              <w:rPr>
                <w:noProof/>
              </w:rPr>
              <w:t>5</w:t>
            </w:r>
            <w:r>
              <w:rPr>
                <w:noProof/>
              </w:rPr>
              <w:fldChar w:fldCharType="end"/>
            </w:r>
          </w:hyperlink>
        </w:p>
        <w:p w14:paraId="3A20C6CD" w14:textId="2DD7CAEB" w:rsidR="00372541" w:rsidRDefault="0037254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0473034" w:history="1">
            <w:r w:rsidRPr="00D373BC">
              <w:rPr>
                <w:rStyle w:val="Hyperlink"/>
                <w:noProof/>
              </w:rPr>
              <w:t>Kilder</w:t>
            </w:r>
            <w:r>
              <w:rPr>
                <w:noProof/>
              </w:rPr>
              <w:tab/>
            </w:r>
            <w:r>
              <w:rPr>
                <w:noProof/>
              </w:rPr>
              <w:fldChar w:fldCharType="begin"/>
            </w:r>
            <w:r>
              <w:rPr>
                <w:noProof/>
              </w:rPr>
              <w:instrText xml:space="preserve"> PAGEREF _Toc230473034 \h </w:instrText>
            </w:r>
            <w:r>
              <w:rPr>
                <w:noProof/>
              </w:rPr>
            </w:r>
            <w:r>
              <w:rPr>
                <w:noProof/>
              </w:rPr>
              <w:fldChar w:fldCharType="separate"/>
            </w:r>
            <w:r>
              <w:rPr>
                <w:noProof/>
              </w:rPr>
              <w:t>6</w:t>
            </w:r>
            <w:r>
              <w:rPr>
                <w:noProof/>
              </w:rPr>
              <w:fldChar w:fldCharType="end"/>
            </w:r>
          </w:hyperlink>
        </w:p>
        <w:p w14:paraId="167770BB" w14:textId="22057746" w:rsidR="00372541" w:rsidRDefault="0037254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0473035" w:history="1">
            <w:r w:rsidRPr="00D373BC">
              <w:rPr>
                <w:rStyle w:val="Hyperlink"/>
                <w:noProof/>
              </w:rPr>
              <w:t>Bilag</w:t>
            </w:r>
            <w:r>
              <w:rPr>
                <w:noProof/>
              </w:rPr>
              <w:tab/>
            </w:r>
            <w:r>
              <w:rPr>
                <w:noProof/>
              </w:rPr>
              <w:fldChar w:fldCharType="begin"/>
            </w:r>
            <w:r>
              <w:rPr>
                <w:noProof/>
              </w:rPr>
              <w:instrText xml:space="preserve"> PAGEREF _Toc230473035 \h </w:instrText>
            </w:r>
            <w:r>
              <w:rPr>
                <w:noProof/>
              </w:rPr>
            </w:r>
            <w:r>
              <w:rPr>
                <w:noProof/>
              </w:rPr>
              <w:fldChar w:fldCharType="separate"/>
            </w:r>
            <w:r>
              <w:rPr>
                <w:noProof/>
              </w:rPr>
              <w:t>7</w:t>
            </w:r>
            <w:r>
              <w:rPr>
                <w:noProof/>
              </w:rPr>
              <w:fldChar w:fldCharType="end"/>
            </w:r>
          </w:hyperlink>
        </w:p>
        <w:p w14:paraId="7F2C69A1" w14:textId="706AC0B4" w:rsidR="00372541" w:rsidRDefault="00372541">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473036" w:history="1">
            <w:r w:rsidRPr="00D373BC">
              <w:rPr>
                <w:rStyle w:val="Hyperlink"/>
                <w:noProof/>
                <w:lang w:val="da-DK"/>
              </w:rPr>
              <w:t>Bilag A — Colab — opsætning og Roboflow-datasæt</w:t>
            </w:r>
            <w:r>
              <w:rPr>
                <w:noProof/>
              </w:rPr>
              <w:tab/>
            </w:r>
            <w:r>
              <w:rPr>
                <w:noProof/>
              </w:rPr>
              <w:fldChar w:fldCharType="begin"/>
            </w:r>
            <w:r>
              <w:rPr>
                <w:noProof/>
              </w:rPr>
              <w:instrText xml:space="preserve"> PAGEREF _Toc230473036 \h </w:instrText>
            </w:r>
            <w:r>
              <w:rPr>
                <w:noProof/>
              </w:rPr>
            </w:r>
            <w:r>
              <w:rPr>
                <w:noProof/>
              </w:rPr>
              <w:fldChar w:fldCharType="separate"/>
            </w:r>
            <w:r>
              <w:rPr>
                <w:noProof/>
              </w:rPr>
              <w:t>8</w:t>
            </w:r>
            <w:r>
              <w:rPr>
                <w:noProof/>
              </w:rPr>
              <w:fldChar w:fldCharType="end"/>
            </w:r>
          </w:hyperlink>
        </w:p>
        <w:p w14:paraId="65DD526D" w14:textId="38D42920" w:rsidR="00372541" w:rsidRDefault="00372541">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473037" w:history="1">
            <w:r w:rsidRPr="00D373BC">
              <w:rPr>
                <w:rStyle w:val="Hyperlink"/>
                <w:noProof/>
                <w:lang w:val="da-DK"/>
              </w:rPr>
              <w:t>Bilag B — Datasæt-splits og klasser</w:t>
            </w:r>
            <w:r>
              <w:rPr>
                <w:noProof/>
              </w:rPr>
              <w:tab/>
            </w:r>
            <w:r>
              <w:rPr>
                <w:noProof/>
              </w:rPr>
              <w:fldChar w:fldCharType="begin"/>
            </w:r>
            <w:r>
              <w:rPr>
                <w:noProof/>
              </w:rPr>
              <w:instrText xml:space="preserve"> PAGEREF _Toc230473037 \h </w:instrText>
            </w:r>
            <w:r>
              <w:rPr>
                <w:noProof/>
              </w:rPr>
            </w:r>
            <w:r>
              <w:rPr>
                <w:noProof/>
              </w:rPr>
              <w:fldChar w:fldCharType="separate"/>
            </w:r>
            <w:r>
              <w:rPr>
                <w:noProof/>
              </w:rPr>
              <w:t>9</w:t>
            </w:r>
            <w:r>
              <w:rPr>
                <w:noProof/>
              </w:rPr>
              <w:fldChar w:fldCharType="end"/>
            </w:r>
          </w:hyperlink>
        </w:p>
        <w:p w14:paraId="76B0130F" w14:textId="654F3AE0" w:rsidR="00372541" w:rsidRDefault="00372541">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473038" w:history="1">
            <w:r w:rsidRPr="00D373BC">
              <w:rPr>
                <w:rStyle w:val="Hyperlink"/>
                <w:noProof/>
                <w:lang w:val="da-DK"/>
              </w:rPr>
              <w:t>Bilag C — Træningsbilleder med ground-truth-bokse</w:t>
            </w:r>
            <w:r>
              <w:rPr>
                <w:noProof/>
              </w:rPr>
              <w:tab/>
            </w:r>
            <w:r>
              <w:rPr>
                <w:noProof/>
              </w:rPr>
              <w:fldChar w:fldCharType="begin"/>
            </w:r>
            <w:r>
              <w:rPr>
                <w:noProof/>
              </w:rPr>
              <w:instrText xml:space="preserve"> PAGEREF _Toc230473038 \h </w:instrText>
            </w:r>
            <w:r>
              <w:rPr>
                <w:noProof/>
              </w:rPr>
            </w:r>
            <w:r>
              <w:rPr>
                <w:noProof/>
              </w:rPr>
              <w:fldChar w:fldCharType="separate"/>
            </w:r>
            <w:r>
              <w:rPr>
                <w:noProof/>
              </w:rPr>
              <w:t>10</w:t>
            </w:r>
            <w:r>
              <w:rPr>
                <w:noProof/>
              </w:rPr>
              <w:fldChar w:fldCharType="end"/>
            </w:r>
          </w:hyperlink>
        </w:p>
        <w:p w14:paraId="5BD82321" w14:textId="33245BBE" w:rsidR="00372541" w:rsidRDefault="00372541">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473039" w:history="1">
            <w:r w:rsidRPr="00D373BC">
              <w:rPr>
                <w:rStyle w:val="Hyperlink"/>
                <w:noProof/>
                <w:lang w:val="da-DK"/>
              </w:rPr>
              <w:t>Bilag D — Trænings- og finetuning-kode (v4 → v5)</w:t>
            </w:r>
            <w:r>
              <w:rPr>
                <w:noProof/>
              </w:rPr>
              <w:tab/>
            </w:r>
            <w:r>
              <w:rPr>
                <w:noProof/>
              </w:rPr>
              <w:fldChar w:fldCharType="begin"/>
            </w:r>
            <w:r>
              <w:rPr>
                <w:noProof/>
              </w:rPr>
              <w:instrText xml:space="preserve"> PAGEREF _Toc230473039 \h </w:instrText>
            </w:r>
            <w:r>
              <w:rPr>
                <w:noProof/>
              </w:rPr>
            </w:r>
            <w:r>
              <w:rPr>
                <w:noProof/>
              </w:rPr>
              <w:fldChar w:fldCharType="separate"/>
            </w:r>
            <w:r>
              <w:rPr>
                <w:noProof/>
              </w:rPr>
              <w:t>11</w:t>
            </w:r>
            <w:r>
              <w:rPr>
                <w:noProof/>
              </w:rPr>
              <w:fldChar w:fldCharType="end"/>
            </w:r>
          </w:hyperlink>
        </w:p>
        <w:p w14:paraId="0DC88C6C" w14:textId="7B99352D" w:rsidR="00372541" w:rsidRDefault="00372541">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473040" w:history="1">
            <w:r w:rsidRPr="00D373BC">
              <w:rPr>
                <w:rStyle w:val="Hyperlink"/>
                <w:noProof/>
                <w:lang w:val="da-DK"/>
              </w:rPr>
              <w:t>Bilag E — Evalueringsresultater på test-sættet</w:t>
            </w:r>
            <w:r>
              <w:rPr>
                <w:noProof/>
              </w:rPr>
              <w:tab/>
            </w:r>
            <w:r>
              <w:rPr>
                <w:noProof/>
              </w:rPr>
              <w:fldChar w:fldCharType="begin"/>
            </w:r>
            <w:r>
              <w:rPr>
                <w:noProof/>
              </w:rPr>
              <w:instrText xml:space="preserve"> PAGEREF _Toc230473040 \h </w:instrText>
            </w:r>
            <w:r>
              <w:rPr>
                <w:noProof/>
              </w:rPr>
            </w:r>
            <w:r>
              <w:rPr>
                <w:noProof/>
              </w:rPr>
              <w:fldChar w:fldCharType="separate"/>
            </w:r>
            <w:r>
              <w:rPr>
                <w:noProof/>
              </w:rPr>
              <w:t>12</w:t>
            </w:r>
            <w:r>
              <w:rPr>
                <w:noProof/>
              </w:rPr>
              <w:fldChar w:fldCharType="end"/>
            </w:r>
          </w:hyperlink>
        </w:p>
        <w:p w14:paraId="61BFC022" w14:textId="0E755DDC" w:rsidR="00372541" w:rsidRDefault="00372541">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473041" w:history="1">
            <w:r w:rsidRPr="00D373BC">
              <w:rPr>
                <w:rStyle w:val="Hyperlink"/>
                <w:noProof/>
              </w:rPr>
              <w:t>Bilag F — Confusion matrix</w:t>
            </w:r>
            <w:r>
              <w:rPr>
                <w:noProof/>
              </w:rPr>
              <w:tab/>
            </w:r>
            <w:r>
              <w:rPr>
                <w:noProof/>
              </w:rPr>
              <w:fldChar w:fldCharType="begin"/>
            </w:r>
            <w:r>
              <w:rPr>
                <w:noProof/>
              </w:rPr>
              <w:instrText xml:space="preserve"> PAGEREF _Toc230473041 \h </w:instrText>
            </w:r>
            <w:r>
              <w:rPr>
                <w:noProof/>
              </w:rPr>
            </w:r>
            <w:r>
              <w:rPr>
                <w:noProof/>
              </w:rPr>
              <w:fldChar w:fldCharType="separate"/>
            </w:r>
            <w:r>
              <w:rPr>
                <w:noProof/>
              </w:rPr>
              <w:t>13</w:t>
            </w:r>
            <w:r>
              <w:rPr>
                <w:noProof/>
              </w:rPr>
              <w:fldChar w:fldCharType="end"/>
            </w:r>
          </w:hyperlink>
        </w:p>
        <w:p w14:paraId="143ABB56" w14:textId="25EF92B3" w:rsidR="00372541" w:rsidRDefault="00372541">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473042" w:history="1">
            <w:r w:rsidRPr="00D373BC">
              <w:rPr>
                <w:rStyle w:val="Hyperlink"/>
                <w:noProof/>
                <w:lang w:val="da-DK"/>
              </w:rPr>
              <w:t>Bilag G — Træningskurver (loss og metrics)</w:t>
            </w:r>
            <w:r>
              <w:rPr>
                <w:noProof/>
              </w:rPr>
              <w:tab/>
            </w:r>
            <w:r>
              <w:rPr>
                <w:noProof/>
              </w:rPr>
              <w:fldChar w:fldCharType="begin"/>
            </w:r>
            <w:r>
              <w:rPr>
                <w:noProof/>
              </w:rPr>
              <w:instrText xml:space="preserve"> PAGEREF _Toc230473042 \h </w:instrText>
            </w:r>
            <w:r>
              <w:rPr>
                <w:noProof/>
              </w:rPr>
            </w:r>
            <w:r>
              <w:rPr>
                <w:noProof/>
              </w:rPr>
              <w:fldChar w:fldCharType="separate"/>
            </w:r>
            <w:r>
              <w:rPr>
                <w:noProof/>
              </w:rPr>
              <w:t>14</w:t>
            </w:r>
            <w:r>
              <w:rPr>
                <w:noProof/>
              </w:rPr>
              <w:fldChar w:fldCharType="end"/>
            </w:r>
          </w:hyperlink>
        </w:p>
        <w:p w14:paraId="2C3183B2" w14:textId="72005472" w:rsidR="00372541" w:rsidRDefault="00372541">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473043" w:history="1">
            <w:r w:rsidRPr="00D373BC">
              <w:rPr>
                <w:rStyle w:val="Hyperlink"/>
                <w:noProof/>
                <w:lang w:val="da-DK"/>
              </w:rPr>
              <w:t>Bilag H — Forudsigelser på usete test-billeder</w:t>
            </w:r>
            <w:r>
              <w:rPr>
                <w:noProof/>
              </w:rPr>
              <w:tab/>
            </w:r>
            <w:r>
              <w:rPr>
                <w:noProof/>
              </w:rPr>
              <w:fldChar w:fldCharType="begin"/>
            </w:r>
            <w:r>
              <w:rPr>
                <w:noProof/>
              </w:rPr>
              <w:instrText xml:space="preserve"> PAGEREF _Toc230473043 \h </w:instrText>
            </w:r>
            <w:r>
              <w:rPr>
                <w:noProof/>
              </w:rPr>
            </w:r>
            <w:r>
              <w:rPr>
                <w:noProof/>
              </w:rPr>
              <w:fldChar w:fldCharType="separate"/>
            </w:r>
            <w:r>
              <w:rPr>
                <w:noProof/>
              </w:rPr>
              <w:t>15</w:t>
            </w:r>
            <w:r>
              <w:rPr>
                <w:noProof/>
              </w:rPr>
              <w:fldChar w:fldCharType="end"/>
            </w:r>
          </w:hyperlink>
        </w:p>
        <w:p w14:paraId="02961903" w14:textId="5905CDAD" w:rsidR="00372541" w:rsidRDefault="00372541">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473044" w:history="1">
            <w:r w:rsidRPr="00D373BC">
              <w:rPr>
                <w:rStyle w:val="Hyperlink"/>
                <w:noProof/>
              </w:rPr>
              <w:t>Bilag I — Live YOLO-inferens — Sundahöfn S (kamera 6)</w:t>
            </w:r>
            <w:r>
              <w:rPr>
                <w:noProof/>
              </w:rPr>
              <w:tab/>
            </w:r>
            <w:r>
              <w:rPr>
                <w:noProof/>
              </w:rPr>
              <w:fldChar w:fldCharType="begin"/>
            </w:r>
            <w:r>
              <w:rPr>
                <w:noProof/>
              </w:rPr>
              <w:instrText xml:space="preserve"> PAGEREF _Toc230473044 \h </w:instrText>
            </w:r>
            <w:r>
              <w:rPr>
                <w:noProof/>
              </w:rPr>
            </w:r>
            <w:r>
              <w:rPr>
                <w:noProof/>
              </w:rPr>
              <w:fldChar w:fldCharType="separate"/>
            </w:r>
            <w:r>
              <w:rPr>
                <w:noProof/>
              </w:rPr>
              <w:t>16</w:t>
            </w:r>
            <w:r>
              <w:rPr>
                <w:noProof/>
              </w:rPr>
              <w:fldChar w:fldCharType="end"/>
            </w:r>
          </w:hyperlink>
        </w:p>
        <w:p w14:paraId="534A374B" w14:textId="5F1FBFB7" w:rsidR="00372541" w:rsidRDefault="00372541">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473045" w:history="1">
            <w:r w:rsidRPr="00D373BC">
              <w:rPr>
                <w:rStyle w:val="Hyperlink"/>
                <w:noProof/>
              </w:rPr>
              <w:t>Bilag J — Live YOLO-inferens — Sundahöfn N (kamera 9)</w:t>
            </w:r>
            <w:r>
              <w:rPr>
                <w:noProof/>
              </w:rPr>
              <w:tab/>
            </w:r>
            <w:r>
              <w:rPr>
                <w:noProof/>
              </w:rPr>
              <w:fldChar w:fldCharType="begin"/>
            </w:r>
            <w:r>
              <w:rPr>
                <w:noProof/>
              </w:rPr>
              <w:instrText xml:space="preserve"> PAGEREF _Toc230473045 \h </w:instrText>
            </w:r>
            <w:r>
              <w:rPr>
                <w:noProof/>
              </w:rPr>
            </w:r>
            <w:r>
              <w:rPr>
                <w:noProof/>
              </w:rPr>
              <w:fldChar w:fldCharType="separate"/>
            </w:r>
            <w:r>
              <w:rPr>
                <w:noProof/>
              </w:rPr>
              <w:t>17</w:t>
            </w:r>
            <w:r>
              <w:rPr>
                <w:noProof/>
              </w:rPr>
              <w:fldChar w:fldCharType="end"/>
            </w:r>
          </w:hyperlink>
        </w:p>
        <w:p w14:paraId="613822B8" w14:textId="145C1CF9" w:rsidR="00372541" w:rsidRDefault="00372541">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473046" w:history="1">
            <w:r w:rsidRPr="00D373BC">
              <w:rPr>
                <w:rStyle w:val="Hyperlink"/>
                <w:noProof/>
              </w:rPr>
              <w:t>Bilag K — v3-baseline (100 billeder): test-resultater</w:t>
            </w:r>
            <w:r>
              <w:rPr>
                <w:noProof/>
              </w:rPr>
              <w:tab/>
            </w:r>
            <w:r>
              <w:rPr>
                <w:noProof/>
              </w:rPr>
              <w:fldChar w:fldCharType="begin"/>
            </w:r>
            <w:r>
              <w:rPr>
                <w:noProof/>
              </w:rPr>
              <w:instrText xml:space="preserve"> PAGEREF _Toc230473046 \h </w:instrText>
            </w:r>
            <w:r>
              <w:rPr>
                <w:noProof/>
              </w:rPr>
            </w:r>
            <w:r>
              <w:rPr>
                <w:noProof/>
              </w:rPr>
              <w:fldChar w:fldCharType="separate"/>
            </w:r>
            <w:r>
              <w:rPr>
                <w:noProof/>
              </w:rPr>
              <w:t>18</w:t>
            </w:r>
            <w:r>
              <w:rPr>
                <w:noProof/>
              </w:rPr>
              <w:fldChar w:fldCharType="end"/>
            </w:r>
          </w:hyperlink>
        </w:p>
        <w:p w14:paraId="03030DA8" w14:textId="4198E1F5" w:rsidR="000224E0" w:rsidRDefault="00000000">
          <w:r>
            <w:fldChar w:fldCharType="end"/>
          </w:r>
        </w:p>
      </w:sdtContent>
    </w:sdt>
    <w:p w14:paraId="272F9730" w14:textId="77777777" w:rsidR="000224E0" w:rsidRDefault="00000000">
      <w:r>
        <w:br w:type="page"/>
      </w:r>
    </w:p>
    <w:p w14:paraId="67C7C5E8" w14:textId="77777777" w:rsidR="000224E0" w:rsidRPr="009D2E3A" w:rsidRDefault="00000000" w:rsidP="009D2E3A">
      <w:pPr>
        <w:pStyle w:val="Heading1"/>
        <w:rPr>
          <w:color w:val="000000"/>
          <w:sz w:val="28"/>
          <w:lang w:val="da-DK"/>
        </w:rPr>
      </w:pPr>
      <w:bookmarkStart w:id="0" w:name="_Toc230473022"/>
      <w:r w:rsidRPr="009D2E3A">
        <w:rPr>
          <w:color w:val="000000"/>
          <w:sz w:val="28"/>
          <w:lang w:val="da-DK"/>
        </w:rPr>
        <w:lastRenderedPageBreak/>
        <w:t>Resumé</w:t>
      </w:r>
      <w:bookmarkEnd w:id="0"/>
    </w:p>
    <w:p w14:paraId="76005255" w14:textId="77777777" w:rsidR="000224E0" w:rsidRPr="009D2E3A" w:rsidRDefault="004830A1" w:rsidP="009D2E3A">
      <w:pPr>
        <w:spacing w:after="120" w:line="276" w:lineRule="auto"/>
        <w:jc w:val="both"/>
        <w:rPr>
          <w:lang w:val="da-DK"/>
        </w:rPr>
      </w:pPr>
      <w:r w:rsidRPr="004830A1">
        <w:rPr>
          <w:lang w:val="da-DK"/>
        </w:rPr>
        <w:t>På små islandske fiskehavne er det svært at få et overblik over, hvad der sker ved kajen — hvilke både er der, hvilke er på vej ind, og hvornår de lander. Denne rapport beskriver machine learning-komponenten i Hafnarvaktin: en finetunet YOLO11m-detektor, der i realtid finder både på de to offentlige livestream-kameraer over Sundahöfn-havnen i Ísafjörður. Modellen er bygget med aktiv læring: usikre frames høstes fra de levende kameraer og annoteres i Roboflow. Den er forbedret over tre versioner (v3 → v4 → v5), hvor hver runde tilføjer netop de fejltilfælde, den forrige model afslørede. Den endelige model er trænet på 205 billeder med én klasse (boat) og opnår på et uafhængigt test-sæt precision 0,897, recall 0,983 og mAP@0.50 0,931. Modellen kører i en Docker-container på en Netcup-VPS. Resultatet viser, at et lille, målrettet datasæt kombineret med aktiv læring kan bære en operationel live-detektor — og at samme tilgang kan udvides til andre lokale havne med offentlige kamerafeeds.</w:t>
      </w:r>
    </w:p>
    <w:p w14:paraId="05638D28" w14:textId="77777777" w:rsidR="000224E0" w:rsidRPr="009D2E3A" w:rsidRDefault="00000000" w:rsidP="009D2E3A">
      <w:pPr>
        <w:pStyle w:val="Heading1"/>
        <w:rPr>
          <w:color w:val="000000"/>
          <w:sz w:val="28"/>
          <w:lang w:val="da-DK"/>
        </w:rPr>
      </w:pPr>
      <w:bookmarkStart w:id="1" w:name="_Toc230473023"/>
      <w:r w:rsidRPr="009D2E3A">
        <w:rPr>
          <w:color w:val="000000"/>
          <w:sz w:val="28"/>
          <w:lang w:val="da-DK"/>
        </w:rPr>
        <w:t>1. Case og problem</w:t>
      </w:r>
      <w:bookmarkEnd w:id="1"/>
    </w:p>
    <w:p w14:paraId="572AD7D3" w14:textId="77777777" w:rsidR="000224E0" w:rsidRPr="009D2E3A" w:rsidRDefault="004830A1" w:rsidP="009D2E3A">
      <w:pPr>
        <w:spacing w:after="120" w:line="276" w:lineRule="auto"/>
        <w:jc w:val="both"/>
        <w:rPr>
          <w:lang w:val="da-DK"/>
        </w:rPr>
      </w:pPr>
      <w:r w:rsidRPr="004830A1">
        <w:rPr>
          <w:lang w:val="da-DK"/>
        </w:rPr>
        <w:t xml:space="preserve">Sundahöfn-havnen overvåges allerede af to faste kameraer på nord- og sydkajen — offentlige HLS-livestreams fra Snerpa, som lokale og myndigheder kigger med på dagligt. Men der findes ingen annoteringer eller automatisk detektion på streamene. ML-målet er derfor enkelt: en énklasses-detektor, der for </w:t>
      </w:r>
      <w:proofErr w:type="gramStart"/>
      <w:r w:rsidRPr="004830A1">
        <w:rPr>
          <w:lang w:val="da-DK"/>
        </w:rPr>
        <w:t>hvert frame</w:t>
      </w:r>
      <w:proofErr w:type="gramEnd"/>
      <w:r w:rsidRPr="004830A1">
        <w:rPr>
          <w:lang w:val="da-DK"/>
        </w:rPr>
        <w:t xml:space="preserve"> svarer på, om der er en båd i billedet — og hvor.</w:t>
      </w:r>
    </w:p>
    <w:p w14:paraId="21A69E82" w14:textId="77777777" w:rsidR="000224E0" w:rsidRPr="009D2E3A" w:rsidRDefault="004830A1" w:rsidP="009D2E3A">
      <w:pPr>
        <w:spacing w:after="120" w:line="276" w:lineRule="auto"/>
        <w:jc w:val="both"/>
        <w:rPr>
          <w:lang w:val="da-DK"/>
        </w:rPr>
      </w:pPr>
      <w:r w:rsidRPr="004830A1">
        <w:rPr>
          <w:lang w:val="da-DK"/>
        </w:rPr>
        <w:t xml:space="preserve">Detektoren er projektets bærende funktion. Den forbruges af tre klienter: web-dashboard, iOS-app og </w:t>
      </w:r>
      <w:r w:rsidR="00E278A3">
        <w:rPr>
          <w:lang w:val="da-DK"/>
        </w:rPr>
        <w:t xml:space="preserve">en </w:t>
      </w:r>
      <w:r w:rsidRPr="004830A1">
        <w:rPr>
          <w:lang w:val="da-DK"/>
        </w:rPr>
        <w:t xml:space="preserve">AI-agents </w:t>
      </w:r>
      <w:r w:rsidR="00E278A3">
        <w:rPr>
          <w:lang w:val="da-DK"/>
        </w:rPr>
        <w:t>’</w:t>
      </w:r>
      <w:r w:rsidRPr="004830A1">
        <w:rPr>
          <w:lang w:val="da-DK"/>
        </w:rPr>
        <w:t>live_snapshot</w:t>
      </w:r>
      <w:r w:rsidR="00E278A3">
        <w:rPr>
          <w:lang w:val="da-DK"/>
        </w:rPr>
        <w:t>’</w:t>
      </w:r>
      <w:r w:rsidRPr="004830A1">
        <w:rPr>
          <w:lang w:val="da-DK"/>
        </w:rPr>
        <w:t>-værktøj, der lader Telegram- og Slack-brugere spørge "hvad er på sydkameraet nu?" og få et annoteret billede tilbage. Fejler detektoren, fejler alt ovenpå.</w:t>
      </w:r>
    </w:p>
    <w:p w14:paraId="101BA770" w14:textId="77777777" w:rsidR="000224E0" w:rsidRPr="009D2E3A" w:rsidRDefault="004830A1" w:rsidP="009D2E3A">
      <w:pPr>
        <w:spacing w:after="120" w:line="276" w:lineRule="auto"/>
        <w:jc w:val="both"/>
        <w:rPr>
          <w:lang w:val="da-DK"/>
        </w:rPr>
      </w:pPr>
      <w:r w:rsidRPr="004830A1">
        <w:rPr>
          <w:lang w:val="da-DK"/>
        </w:rPr>
        <w:t>Valget af én klasse (boat) er bevidst. Sundahöfn-scenen er visuelt afgrænset — samme kajer, samme vand, samme typer fartøjer — og et lille, håndkurateret sæt generaliserer godt netop her. Det undgår anti-mønsteret, hvor en model trænes på 80 COCO-</w:t>
      </w:r>
      <w:proofErr w:type="gramStart"/>
      <w:r w:rsidRPr="004830A1">
        <w:rPr>
          <w:lang w:val="da-DK"/>
        </w:rPr>
        <w:t>klasser</w:t>
      </w:r>
      <w:proofErr w:type="gramEnd"/>
      <w:r w:rsidRPr="004830A1">
        <w:rPr>
          <w:lang w:val="da-DK"/>
        </w:rPr>
        <w:t xml:space="preserve"> men kun bruges til én.</w:t>
      </w:r>
    </w:p>
    <w:p w14:paraId="0FF32EBC" w14:textId="77777777" w:rsidR="000224E0" w:rsidRPr="009D2E3A" w:rsidRDefault="00000000" w:rsidP="009D2E3A">
      <w:pPr>
        <w:pStyle w:val="Heading1"/>
        <w:rPr>
          <w:color w:val="000000"/>
          <w:sz w:val="28"/>
          <w:lang w:val="da-DK"/>
        </w:rPr>
      </w:pPr>
      <w:bookmarkStart w:id="2" w:name="_Toc230473024"/>
      <w:r w:rsidRPr="009D2E3A">
        <w:rPr>
          <w:color w:val="000000"/>
          <w:sz w:val="28"/>
          <w:lang w:val="da-DK"/>
        </w:rPr>
        <w:t>2. Datasæt og dataforberedelse</w:t>
      </w:r>
      <w:bookmarkEnd w:id="2"/>
    </w:p>
    <w:p w14:paraId="7F549ADD" w14:textId="77777777" w:rsidR="000224E0" w:rsidRPr="009D2E3A" w:rsidRDefault="004830A1" w:rsidP="009D2E3A">
      <w:pPr>
        <w:spacing w:after="120" w:line="276" w:lineRule="auto"/>
        <w:jc w:val="both"/>
        <w:rPr>
          <w:lang w:val="da-DK"/>
        </w:rPr>
      </w:pPr>
      <w:r w:rsidRPr="004830A1">
        <w:rPr>
          <w:b/>
          <w:bCs/>
          <w:lang w:val="da-DK"/>
        </w:rPr>
        <w:t>Datasættet er bygget via aktiv-lærings-frame-mining fra de to levende kameraer. Confidence-båndet er sat bredt (0,15–0,65) for at få nok kandidater, da to kameraer alene giver et lavere gennemstrøm end et større kamerasetup</w:t>
      </w:r>
      <w:r w:rsidRPr="009D2E3A">
        <w:rPr>
          <w:lang w:val="da-DK"/>
        </w:rPr>
        <w:t>. Frames gemmes løbende til ml/data/mining.</w:t>
      </w:r>
    </w:p>
    <w:p w14:paraId="6BC615CE" w14:textId="77777777" w:rsidR="000224E0" w:rsidRPr="009D2E3A" w:rsidRDefault="004830A1" w:rsidP="009D2E3A">
      <w:pPr>
        <w:spacing w:after="120" w:line="276" w:lineRule="auto"/>
        <w:jc w:val="both"/>
        <w:rPr>
          <w:lang w:val="da-DK"/>
        </w:rPr>
      </w:pPr>
      <w:r w:rsidRPr="004830A1">
        <w:rPr>
          <w:b/>
          <w:bCs/>
          <w:lang w:val="da-DK"/>
        </w:rPr>
        <w:t>J</w:t>
      </w:r>
      <w:r w:rsidRPr="004830A1">
        <w:rPr>
          <w:lang w:val="da-DK"/>
        </w:rPr>
        <w:t>eg valgte selv de frames, der gik videre til annotering, så kun unikke og repræsentative scener kom med i datasættet</w:t>
      </w:r>
      <w:r w:rsidRPr="009D2E3A">
        <w:rPr>
          <w:lang w:val="da-DK"/>
        </w:rPr>
        <w:t>.</w:t>
      </w:r>
    </w:p>
    <w:p w14:paraId="293F73E7" w14:textId="77777777" w:rsidR="000224E0" w:rsidRPr="009D2E3A" w:rsidRDefault="004830A1" w:rsidP="009D2E3A">
      <w:pPr>
        <w:spacing w:after="120" w:line="276" w:lineRule="auto"/>
        <w:jc w:val="both"/>
        <w:rPr>
          <w:lang w:val="da-DK"/>
        </w:rPr>
      </w:pPr>
      <w:r w:rsidRPr="004830A1">
        <w:rPr>
          <w:b/>
          <w:bCs/>
          <w:lang w:val="da-DK"/>
        </w:rPr>
        <w:t>Annotering sker i Roboflow-workspacet workspace-2s9cs/hafnarvaktin med én klasse ("boat") og et 80/10/10 train/val/test-split. Datasættet er vokset målrettet over tre versioner — v3 (100 billeder) → v4 (145) → v5 (205) — hvor hver runde tilføjer netop de fejltilfælde, den forrige model afslørede. Den endelige version har 164 billeder til træning, 21 til validering og 20 til test. Augmenteringen er Roboflow-defaults: horisontal flip, ±rotation, lysstyrke og let blur.</w:t>
      </w:r>
    </w:p>
    <w:p w14:paraId="024E2656" w14:textId="77777777" w:rsidR="000224E0" w:rsidRPr="009D2E3A" w:rsidRDefault="00000000" w:rsidP="009D2E3A">
      <w:pPr>
        <w:spacing w:after="120" w:line="276" w:lineRule="auto"/>
        <w:jc w:val="both"/>
        <w:rPr>
          <w:lang w:val="da-DK"/>
        </w:rPr>
      </w:pPr>
      <w:r w:rsidRPr="009D2E3A">
        <w:rPr>
          <w:lang w:val="da-DK"/>
        </w:rPr>
        <w:t>Se Bilag A (Roboflow-pull), Bilag B (splits og klasser) og Bilag C (eksempler på træningsbilleder med ground-truth-bokse).</w:t>
      </w:r>
    </w:p>
    <w:p w14:paraId="0B215450" w14:textId="77777777" w:rsidR="000224E0" w:rsidRPr="009D2E3A" w:rsidRDefault="00000000" w:rsidP="009D2E3A">
      <w:pPr>
        <w:pStyle w:val="Heading1"/>
        <w:rPr>
          <w:color w:val="000000"/>
          <w:sz w:val="28"/>
          <w:lang w:val="da-DK"/>
        </w:rPr>
      </w:pPr>
      <w:bookmarkStart w:id="3" w:name="_Toc230473025"/>
      <w:r w:rsidRPr="009D2E3A">
        <w:rPr>
          <w:color w:val="000000"/>
          <w:sz w:val="28"/>
          <w:lang w:val="da-DK"/>
        </w:rPr>
        <w:lastRenderedPageBreak/>
        <w:t>3. Model og træning</w:t>
      </w:r>
      <w:bookmarkEnd w:id="3"/>
    </w:p>
    <w:p w14:paraId="18AC34D8" w14:textId="77777777" w:rsidR="000224E0" w:rsidRPr="009D2E3A" w:rsidRDefault="00000000" w:rsidP="009D2E3A">
      <w:pPr>
        <w:pStyle w:val="Heading2"/>
        <w:rPr>
          <w:color w:val="000000"/>
          <w:sz w:val="24"/>
          <w:lang w:val="da-DK"/>
        </w:rPr>
      </w:pPr>
      <w:bookmarkStart w:id="4" w:name="_Toc230473026"/>
      <w:r w:rsidRPr="009D2E3A">
        <w:rPr>
          <w:color w:val="000000"/>
          <w:sz w:val="24"/>
          <w:lang w:val="da-DK"/>
        </w:rPr>
        <w:t>3.1 Arkitekturvalg</w:t>
      </w:r>
      <w:bookmarkEnd w:id="4"/>
    </w:p>
    <w:p w14:paraId="2173FA48" w14:textId="77777777" w:rsidR="000224E0" w:rsidRPr="009D2E3A" w:rsidRDefault="001B4977" w:rsidP="009D2E3A">
      <w:pPr>
        <w:spacing w:after="120" w:line="276" w:lineRule="auto"/>
        <w:jc w:val="both"/>
        <w:rPr>
          <w:lang w:val="da-DK"/>
        </w:rPr>
      </w:pPr>
      <w:r w:rsidRPr="001B4977">
        <w:rPr>
          <w:lang w:val="da-DK"/>
        </w:rPr>
        <w:t>Valget faldt på YOLO11m (medium) frem for både den mindre yolo11n og de større yolo11l/x efter test af alle fire varianter mod den faktiske driftsbetingelse — inferens på to streams med få sekunders mellemrum på deployment-hosten</w:t>
      </w:r>
      <w:r w:rsidRPr="009D2E3A">
        <w:rPr>
          <w:lang w:val="da-DK"/>
        </w:rPr>
        <w:t>:</w:t>
      </w:r>
    </w:p>
    <w:tbl>
      <w:tblPr>
        <w:tblStyle w:val="TableGrid"/>
        <w:tblW w:w="9360" w:type="dxa"/>
        <w:tblLook w:val="04A0" w:firstRow="1" w:lastRow="0" w:firstColumn="1" w:lastColumn="0" w:noHBand="0" w:noVBand="1"/>
      </w:tblPr>
      <w:tblGrid>
        <w:gridCol w:w="2100"/>
        <w:gridCol w:w="1600"/>
        <w:gridCol w:w="5660"/>
      </w:tblGrid>
      <w:tr w:rsidR="000224E0" w14:paraId="6F3C21B5" w14:textId="77777777" w:rsidTr="009D2E3A">
        <w:trPr>
          <w:tblHeader/>
        </w:trPr>
        <w:tc>
          <w:tcPr>
            <w:tcW w:w="2100" w:type="dxa"/>
          </w:tcPr>
          <w:p w14:paraId="7955731B" w14:textId="77777777" w:rsidR="000224E0" w:rsidRPr="009D2E3A" w:rsidRDefault="00000000" w:rsidP="009D2E3A">
            <w:pPr>
              <w:rPr>
                <w:b/>
                <w:color w:val="000000"/>
                <w:sz w:val="20"/>
              </w:rPr>
            </w:pPr>
            <w:r w:rsidRPr="009D2E3A">
              <w:rPr>
                <w:b/>
                <w:color w:val="000000"/>
                <w:sz w:val="20"/>
              </w:rPr>
              <w:t>Variant</w:t>
            </w:r>
          </w:p>
        </w:tc>
        <w:tc>
          <w:tcPr>
            <w:tcW w:w="1600" w:type="dxa"/>
          </w:tcPr>
          <w:p w14:paraId="5E2DDE49" w14:textId="77777777" w:rsidR="000224E0" w:rsidRPr="009D2E3A" w:rsidRDefault="00000000" w:rsidP="009D2E3A">
            <w:pPr>
              <w:rPr>
                <w:b/>
                <w:color w:val="000000"/>
                <w:sz w:val="20"/>
              </w:rPr>
            </w:pPr>
            <w:r w:rsidRPr="009D2E3A">
              <w:rPr>
                <w:b/>
                <w:color w:val="000000"/>
                <w:sz w:val="20"/>
              </w:rPr>
              <w:t>Parametre</w:t>
            </w:r>
          </w:p>
        </w:tc>
        <w:tc>
          <w:tcPr>
            <w:tcW w:w="5660" w:type="dxa"/>
          </w:tcPr>
          <w:p w14:paraId="20B58856" w14:textId="77777777" w:rsidR="000224E0" w:rsidRPr="009D2E3A" w:rsidRDefault="00000000" w:rsidP="009D2E3A">
            <w:pPr>
              <w:rPr>
                <w:b/>
                <w:color w:val="000000"/>
                <w:sz w:val="20"/>
              </w:rPr>
            </w:pPr>
            <w:r w:rsidRPr="009D2E3A">
              <w:rPr>
                <w:b/>
                <w:color w:val="000000"/>
                <w:sz w:val="20"/>
              </w:rPr>
              <w:t>Begrundelse</w:t>
            </w:r>
          </w:p>
        </w:tc>
      </w:tr>
      <w:tr w:rsidR="000224E0" w:rsidRPr="00372541" w14:paraId="0C7D7601" w14:textId="77777777" w:rsidTr="009D2E3A">
        <w:tc>
          <w:tcPr>
            <w:tcW w:w="2100" w:type="dxa"/>
          </w:tcPr>
          <w:p w14:paraId="70E60E1E" w14:textId="77777777" w:rsidR="000224E0" w:rsidRPr="009D2E3A" w:rsidRDefault="00000000" w:rsidP="009D2E3A">
            <w:pPr>
              <w:rPr>
                <w:color w:val="000000"/>
                <w:sz w:val="20"/>
              </w:rPr>
            </w:pPr>
            <w:r w:rsidRPr="009D2E3A">
              <w:rPr>
                <w:color w:val="000000"/>
                <w:sz w:val="20"/>
              </w:rPr>
              <w:t>yolo11n</w:t>
            </w:r>
          </w:p>
        </w:tc>
        <w:tc>
          <w:tcPr>
            <w:tcW w:w="1600" w:type="dxa"/>
          </w:tcPr>
          <w:p w14:paraId="44B88E5B" w14:textId="77777777" w:rsidR="000224E0" w:rsidRPr="009D2E3A" w:rsidRDefault="00000000" w:rsidP="009D2E3A">
            <w:pPr>
              <w:rPr>
                <w:color w:val="000000"/>
                <w:sz w:val="20"/>
              </w:rPr>
            </w:pPr>
            <w:r w:rsidRPr="009D2E3A">
              <w:rPr>
                <w:color w:val="000000"/>
                <w:sz w:val="20"/>
              </w:rPr>
              <w:t>2,6 M</w:t>
            </w:r>
          </w:p>
        </w:tc>
        <w:tc>
          <w:tcPr>
            <w:tcW w:w="5660" w:type="dxa"/>
          </w:tcPr>
          <w:p w14:paraId="773A23D4" w14:textId="77777777" w:rsidR="000224E0" w:rsidRPr="00372541" w:rsidRDefault="00000000" w:rsidP="009D2E3A">
            <w:pPr>
              <w:rPr>
                <w:color w:val="000000"/>
                <w:sz w:val="20"/>
                <w:lang w:val="da-DK"/>
              </w:rPr>
            </w:pPr>
            <w:r w:rsidRPr="00372541">
              <w:rPr>
                <w:color w:val="000000"/>
                <w:sz w:val="20"/>
                <w:lang w:val="da-DK"/>
              </w:rPr>
              <w:t>Tidligere baseline — for lav recall på små, fjerne både</w:t>
            </w:r>
          </w:p>
        </w:tc>
      </w:tr>
      <w:tr w:rsidR="000224E0" w:rsidRPr="00372541" w14:paraId="0C9B6CCB" w14:textId="77777777" w:rsidTr="009D2E3A">
        <w:tc>
          <w:tcPr>
            <w:tcW w:w="2100" w:type="dxa"/>
          </w:tcPr>
          <w:p w14:paraId="4424ACC0" w14:textId="77777777" w:rsidR="000224E0" w:rsidRPr="009D2E3A" w:rsidRDefault="00000000" w:rsidP="009D2E3A">
            <w:pPr>
              <w:rPr>
                <w:color w:val="000000"/>
                <w:sz w:val="20"/>
              </w:rPr>
            </w:pPr>
            <w:r w:rsidRPr="009D2E3A">
              <w:rPr>
                <w:color w:val="000000"/>
                <w:sz w:val="20"/>
              </w:rPr>
              <w:t>yolo11m</w:t>
            </w:r>
          </w:p>
        </w:tc>
        <w:tc>
          <w:tcPr>
            <w:tcW w:w="1600" w:type="dxa"/>
          </w:tcPr>
          <w:p w14:paraId="4E0417EB" w14:textId="77777777" w:rsidR="000224E0" w:rsidRPr="009D2E3A" w:rsidRDefault="00000000" w:rsidP="009D2E3A">
            <w:pPr>
              <w:rPr>
                <w:color w:val="000000"/>
                <w:sz w:val="20"/>
              </w:rPr>
            </w:pPr>
            <w:r w:rsidRPr="009D2E3A">
              <w:rPr>
                <w:color w:val="000000"/>
                <w:sz w:val="20"/>
              </w:rPr>
              <w:t>20,0 M</w:t>
            </w:r>
          </w:p>
        </w:tc>
        <w:tc>
          <w:tcPr>
            <w:tcW w:w="5660" w:type="dxa"/>
          </w:tcPr>
          <w:p w14:paraId="0E1667DE" w14:textId="77777777" w:rsidR="000224E0" w:rsidRPr="00372541" w:rsidRDefault="00000000" w:rsidP="009D2E3A">
            <w:pPr>
              <w:rPr>
                <w:color w:val="000000"/>
                <w:sz w:val="20"/>
                <w:lang w:val="da-DK"/>
              </w:rPr>
            </w:pPr>
            <w:r w:rsidRPr="00372541">
              <w:rPr>
                <w:color w:val="000000"/>
                <w:sz w:val="20"/>
                <w:lang w:val="da-DK"/>
              </w:rPr>
              <w:t>Valgt — bedste precision/recall/omkostning for live-inferens</w:t>
            </w:r>
          </w:p>
        </w:tc>
      </w:tr>
      <w:tr w:rsidR="000224E0" w:rsidRPr="00372541" w14:paraId="3B1EA26D" w14:textId="77777777" w:rsidTr="009D2E3A">
        <w:tc>
          <w:tcPr>
            <w:tcW w:w="2100" w:type="dxa"/>
          </w:tcPr>
          <w:p w14:paraId="41A9639D" w14:textId="77777777" w:rsidR="000224E0" w:rsidRPr="009D2E3A" w:rsidRDefault="00000000" w:rsidP="009D2E3A">
            <w:pPr>
              <w:rPr>
                <w:color w:val="000000"/>
                <w:sz w:val="20"/>
              </w:rPr>
            </w:pPr>
            <w:r w:rsidRPr="009D2E3A">
              <w:rPr>
                <w:color w:val="000000"/>
                <w:sz w:val="20"/>
              </w:rPr>
              <w:t>yolo11l</w:t>
            </w:r>
          </w:p>
        </w:tc>
        <w:tc>
          <w:tcPr>
            <w:tcW w:w="1600" w:type="dxa"/>
          </w:tcPr>
          <w:p w14:paraId="1A5F5CE6" w14:textId="77777777" w:rsidR="000224E0" w:rsidRPr="009D2E3A" w:rsidRDefault="00000000" w:rsidP="009D2E3A">
            <w:pPr>
              <w:rPr>
                <w:color w:val="000000"/>
                <w:sz w:val="20"/>
              </w:rPr>
            </w:pPr>
            <w:r w:rsidRPr="009D2E3A">
              <w:rPr>
                <w:color w:val="000000"/>
                <w:sz w:val="20"/>
              </w:rPr>
              <w:t>25,3 M</w:t>
            </w:r>
          </w:p>
        </w:tc>
        <w:tc>
          <w:tcPr>
            <w:tcW w:w="5660" w:type="dxa"/>
          </w:tcPr>
          <w:p w14:paraId="577B9562" w14:textId="77777777" w:rsidR="000224E0" w:rsidRPr="00372541" w:rsidRDefault="00000000" w:rsidP="009D2E3A">
            <w:pPr>
              <w:rPr>
                <w:color w:val="000000"/>
                <w:sz w:val="20"/>
                <w:lang w:val="da-DK"/>
              </w:rPr>
            </w:pPr>
            <w:r w:rsidRPr="00372541">
              <w:rPr>
                <w:color w:val="000000"/>
                <w:sz w:val="20"/>
                <w:lang w:val="da-DK"/>
              </w:rPr>
              <w:t>Marginal gevinst, ~30 % højere CPU-latens</w:t>
            </w:r>
          </w:p>
        </w:tc>
      </w:tr>
      <w:tr w:rsidR="000224E0" w14:paraId="1456E779" w14:textId="77777777" w:rsidTr="009D2E3A">
        <w:tc>
          <w:tcPr>
            <w:tcW w:w="2100" w:type="dxa"/>
          </w:tcPr>
          <w:p w14:paraId="2149F090" w14:textId="77777777" w:rsidR="000224E0" w:rsidRPr="009D2E3A" w:rsidRDefault="00000000" w:rsidP="009D2E3A">
            <w:pPr>
              <w:rPr>
                <w:color w:val="000000"/>
                <w:sz w:val="20"/>
              </w:rPr>
            </w:pPr>
            <w:r w:rsidRPr="009D2E3A">
              <w:rPr>
                <w:color w:val="000000"/>
                <w:sz w:val="20"/>
              </w:rPr>
              <w:t>yolo11x</w:t>
            </w:r>
          </w:p>
        </w:tc>
        <w:tc>
          <w:tcPr>
            <w:tcW w:w="1600" w:type="dxa"/>
          </w:tcPr>
          <w:p w14:paraId="2C9E8A4C" w14:textId="77777777" w:rsidR="000224E0" w:rsidRPr="009D2E3A" w:rsidRDefault="00000000" w:rsidP="009D2E3A">
            <w:pPr>
              <w:rPr>
                <w:color w:val="000000"/>
                <w:sz w:val="20"/>
              </w:rPr>
            </w:pPr>
            <w:r w:rsidRPr="009D2E3A">
              <w:rPr>
                <w:color w:val="000000"/>
                <w:sz w:val="20"/>
              </w:rPr>
              <w:t>56,9 M</w:t>
            </w:r>
          </w:p>
        </w:tc>
        <w:tc>
          <w:tcPr>
            <w:tcW w:w="5660" w:type="dxa"/>
          </w:tcPr>
          <w:p w14:paraId="592C521C" w14:textId="77777777" w:rsidR="000224E0" w:rsidRPr="009D2E3A" w:rsidRDefault="00000000" w:rsidP="009D2E3A">
            <w:pPr>
              <w:rPr>
                <w:color w:val="000000"/>
                <w:sz w:val="20"/>
              </w:rPr>
            </w:pPr>
            <w:r w:rsidRPr="009D2E3A">
              <w:rPr>
                <w:color w:val="000000"/>
                <w:sz w:val="20"/>
              </w:rPr>
              <w:t>Over budget for live-stream-inferens på deployment-hosten</w:t>
            </w:r>
          </w:p>
        </w:tc>
      </w:tr>
    </w:tbl>
    <w:p w14:paraId="64FAC4A0" w14:textId="77777777" w:rsidR="000224E0" w:rsidRPr="009D2E3A" w:rsidRDefault="00000000" w:rsidP="009D2E3A">
      <w:pPr>
        <w:spacing w:after="120" w:line="276" w:lineRule="auto"/>
        <w:jc w:val="both"/>
        <w:rPr>
          <w:lang w:val="da-DK"/>
        </w:rPr>
      </w:pPr>
      <w:r w:rsidRPr="009D2E3A">
        <w:rPr>
          <w:lang w:val="da-DK"/>
        </w:rPr>
        <w:t>m-tier rammer de</w:t>
      </w:r>
      <w:r w:rsidR="001B4977" w:rsidRPr="001B4977">
        <w:rPr>
          <w:lang w:val="da-DK"/>
        </w:rPr>
        <w:t>rmed det rette punkt på precision/recall/omkostnings-kurven for netop denne driftsbetingelse: tilstrækkelig kapacitet til at løfte recall på små, fjerne både på nordkameraet, uden den CPU-latens, l og x ville påtvinge live-inferens-loopet</w:t>
      </w:r>
      <w:r w:rsidRPr="009D2E3A">
        <w:rPr>
          <w:lang w:val="da-DK"/>
        </w:rPr>
        <w:t>.</w:t>
      </w:r>
    </w:p>
    <w:p w14:paraId="03562CC2" w14:textId="77777777" w:rsidR="000224E0" w:rsidRPr="009D2E3A" w:rsidRDefault="00000000" w:rsidP="009D2E3A">
      <w:pPr>
        <w:pStyle w:val="Heading2"/>
        <w:rPr>
          <w:color w:val="000000"/>
          <w:sz w:val="24"/>
          <w:lang w:val="da-DK"/>
        </w:rPr>
      </w:pPr>
      <w:bookmarkStart w:id="5" w:name="_Toc230473027"/>
      <w:r w:rsidRPr="009D2E3A">
        <w:rPr>
          <w:color w:val="000000"/>
          <w:sz w:val="24"/>
          <w:lang w:val="da-DK"/>
        </w:rPr>
        <w:t>3.2 Træningsopsætning</w:t>
      </w:r>
      <w:bookmarkEnd w:id="5"/>
    </w:p>
    <w:p w14:paraId="1BFFC0E8" w14:textId="77777777" w:rsidR="000224E0" w:rsidRPr="009D2E3A" w:rsidRDefault="00DD5CA5" w:rsidP="009D2E3A">
      <w:pPr>
        <w:spacing w:after="120" w:line="276" w:lineRule="auto"/>
        <w:jc w:val="both"/>
        <w:rPr>
          <w:lang w:val="da-DK"/>
        </w:rPr>
      </w:pPr>
      <w:r w:rsidRPr="00DD5CA5">
        <w:rPr>
          <w:lang w:val="da-DK"/>
        </w:rPr>
        <w:t>v5 er finetunet oven på v4-vægtene — fine tuning frem for træning fra bunden — i Google Colab på en Tesla T4. Træningen tog ~37 minutter. Et nøgle-greb var at hæve billed-opløsningen til 2× for at genvinde recall på fjerne både på nordkameraet. Se Bilag D for den fulde hyperparameter-konfiguration og Bilag G for træningskurverne.</w:t>
      </w:r>
    </w:p>
    <w:p w14:paraId="3D984120" w14:textId="77777777" w:rsidR="000224E0" w:rsidRPr="009D2E3A" w:rsidRDefault="00000000" w:rsidP="009D2E3A">
      <w:pPr>
        <w:spacing w:after="120" w:line="276" w:lineRule="auto"/>
        <w:jc w:val="both"/>
        <w:rPr>
          <w:lang w:val="da-DK"/>
        </w:rPr>
      </w:pPr>
      <w:r w:rsidRPr="009D2E3A">
        <w:rPr>
          <w:lang w:val="da-DK"/>
        </w:rPr>
        <w:t>Se Bilag D (trænings-/finetuning-kode) og Bilag G (træningskurver).</w:t>
      </w:r>
    </w:p>
    <w:p w14:paraId="15072EFC" w14:textId="77777777" w:rsidR="000224E0" w:rsidRPr="009D2E3A" w:rsidRDefault="00000000" w:rsidP="009D2E3A">
      <w:pPr>
        <w:pStyle w:val="Heading1"/>
        <w:rPr>
          <w:color w:val="000000"/>
          <w:sz w:val="28"/>
          <w:lang w:val="da-DK"/>
        </w:rPr>
      </w:pPr>
      <w:bookmarkStart w:id="6" w:name="_Toc230473028"/>
      <w:r w:rsidRPr="009D2E3A">
        <w:rPr>
          <w:color w:val="000000"/>
          <w:sz w:val="28"/>
          <w:lang w:val="da-DK"/>
        </w:rPr>
        <w:t>4. Evaluering</w:t>
      </w:r>
      <w:bookmarkEnd w:id="6"/>
    </w:p>
    <w:p w14:paraId="4FA24287" w14:textId="77777777" w:rsidR="000224E0" w:rsidRPr="009D2E3A" w:rsidRDefault="004830A1" w:rsidP="009D2E3A">
      <w:pPr>
        <w:spacing w:after="120" w:line="276" w:lineRule="auto"/>
        <w:jc w:val="both"/>
        <w:rPr>
          <w:lang w:val="da-DK"/>
        </w:rPr>
      </w:pPr>
      <w:r w:rsidRPr="004830A1">
        <w:rPr>
          <w:lang w:val="da-DK"/>
        </w:rPr>
        <w:t>Modellen er evalueret på det tilbageholdte test-split (20 billeder, 251 instanser) med confidence = 0,10, så både sikre og borderline-detektioner tæller med. Validerings-tallene (21 billeder, 255 instanser) kommer fra den løbende validering under træningen og fungerer som tjek for overfitting.</w:t>
      </w:r>
    </w:p>
    <w:tbl>
      <w:tblPr>
        <w:tblStyle w:val="TableGrid"/>
        <w:tblW w:w="9360" w:type="dxa"/>
        <w:tblLook w:val="04A0" w:firstRow="1" w:lastRow="0" w:firstColumn="1" w:lastColumn="0" w:noHBand="0" w:noVBand="1"/>
      </w:tblPr>
      <w:tblGrid>
        <w:gridCol w:w="4360"/>
        <w:gridCol w:w="2500"/>
        <w:gridCol w:w="2500"/>
      </w:tblGrid>
      <w:tr w:rsidR="000224E0" w14:paraId="05E9ED94" w14:textId="77777777" w:rsidTr="009D2E3A">
        <w:trPr>
          <w:tblHeader/>
        </w:trPr>
        <w:tc>
          <w:tcPr>
            <w:tcW w:w="4360" w:type="dxa"/>
          </w:tcPr>
          <w:p w14:paraId="1EDF0BBD" w14:textId="77777777" w:rsidR="000224E0" w:rsidRPr="009D2E3A" w:rsidRDefault="00000000" w:rsidP="009D2E3A">
            <w:pPr>
              <w:rPr>
                <w:b/>
                <w:color w:val="000000"/>
                <w:sz w:val="20"/>
              </w:rPr>
            </w:pPr>
            <w:r w:rsidRPr="009D2E3A">
              <w:rPr>
                <w:b/>
                <w:color w:val="000000"/>
                <w:sz w:val="20"/>
              </w:rPr>
              <w:t>Metrik</w:t>
            </w:r>
          </w:p>
        </w:tc>
        <w:tc>
          <w:tcPr>
            <w:tcW w:w="2500" w:type="dxa"/>
          </w:tcPr>
          <w:p w14:paraId="6DD20B34" w14:textId="77777777" w:rsidR="000224E0" w:rsidRPr="009D2E3A" w:rsidRDefault="00000000" w:rsidP="009D2E3A">
            <w:pPr>
              <w:rPr>
                <w:b/>
                <w:color w:val="000000"/>
                <w:sz w:val="20"/>
              </w:rPr>
            </w:pPr>
            <w:r w:rsidRPr="009D2E3A">
              <w:rPr>
                <w:b/>
                <w:color w:val="000000"/>
                <w:sz w:val="20"/>
              </w:rPr>
              <w:t>Test-sæt</w:t>
            </w:r>
          </w:p>
        </w:tc>
        <w:tc>
          <w:tcPr>
            <w:tcW w:w="2500" w:type="dxa"/>
          </w:tcPr>
          <w:p w14:paraId="2E04B6EA" w14:textId="77777777" w:rsidR="000224E0" w:rsidRPr="009D2E3A" w:rsidRDefault="00000000" w:rsidP="009D2E3A">
            <w:pPr>
              <w:rPr>
                <w:b/>
                <w:color w:val="000000"/>
                <w:sz w:val="20"/>
              </w:rPr>
            </w:pPr>
            <w:r w:rsidRPr="009D2E3A">
              <w:rPr>
                <w:b/>
                <w:color w:val="000000"/>
                <w:sz w:val="20"/>
              </w:rPr>
              <w:t>Validering</w:t>
            </w:r>
          </w:p>
        </w:tc>
      </w:tr>
      <w:tr w:rsidR="000224E0" w14:paraId="10E57C6B" w14:textId="77777777" w:rsidTr="009D2E3A">
        <w:tc>
          <w:tcPr>
            <w:tcW w:w="4360" w:type="dxa"/>
          </w:tcPr>
          <w:p w14:paraId="7A4BED93" w14:textId="77777777" w:rsidR="000224E0" w:rsidRPr="009D2E3A" w:rsidRDefault="00000000" w:rsidP="009D2E3A">
            <w:pPr>
              <w:rPr>
                <w:color w:val="000000"/>
                <w:sz w:val="20"/>
              </w:rPr>
            </w:pPr>
            <w:r w:rsidRPr="009D2E3A">
              <w:rPr>
                <w:color w:val="000000"/>
                <w:sz w:val="20"/>
              </w:rPr>
              <w:t>Precision (boat)</w:t>
            </w:r>
          </w:p>
        </w:tc>
        <w:tc>
          <w:tcPr>
            <w:tcW w:w="2500" w:type="dxa"/>
          </w:tcPr>
          <w:p w14:paraId="4DE6240D" w14:textId="77777777" w:rsidR="000224E0" w:rsidRPr="009D2E3A" w:rsidRDefault="00000000" w:rsidP="009D2E3A">
            <w:pPr>
              <w:rPr>
                <w:color w:val="000000"/>
                <w:sz w:val="20"/>
              </w:rPr>
            </w:pPr>
            <w:r w:rsidRPr="009D2E3A">
              <w:rPr>
                <w:color w:val="000000"/>
                <w:sz w:val="20"/>
              </w:rPr>
              <w:t>0,897</w:t>
            </w:r>
          </w:p>
        </w:tc>
        <w:tc>
          <w:tcPr>
            <w:tcW w:w="2500" w:type="dxa"/>
          </w:tcPr>
          <w:p w14:paraId="1101E61C" w14:textId="77777777" w:rsidR="000224E0" w:rsidRPr="009D2E3A" w:rsidRDefault="00000000" w:rsidP="009D2E3A">
            <w:pPr>
              <w:rPr>
                <w:color w:val="000000"/>
                <w:sz w:val="20"/>
              </w:rPr>
            </w:pPr>
            <w:r w:rsidRPr="009D2E3A">
              <w:rPr>
                <w:color w:val="000000"/>
                <w:sz w:val="20"/>
              </w:rPr>
              <w:t>0,900</w:t>
            </w:r>
          </w:p>
        </w:tc>
      </w:tr>
      <w:tr w:rsidR="000224E0" w14:paraId="1C71F179" w14:textId="77777777" w:rsidTr="009D2E3A">
        <w:tc>
          <w:tcPr>
            <w:tcW w:w="4360" w:type="dxa"/>
          </w:tcPr>
          <w:p w14:paraId="4EE2C9D8" w14:textId="77777777" w:rsidR="000224E0" w:rsidRPr="009D2E3A" w:rsidRDefault="00000000" w:rsidP="009D2E3A">
            <w:pPr>
              <w:rPr>
                <w:color w:val="000000"/>
                <w:sz w:val="20"/>
              </w:rPr>
            </w:pPr>
            <w:r w:rsidRPr="009D2E3A">
              <w:rPr>
                <w:color w:val="000000"/>
                <w:sz w:val="20"/>
              </w:rPr>
              <w:t>Recall (boat)</w:t>
            </w:r>
          </w:p>
        </w:tc>
        <w:tc>
          <w:tcPr>
            <w:tcW w:w="2500" w:type="dxa"/>
          </w:tcPr>
          <w:p w14:paraId="6D664D6A" w14:textId="77777777" w:rsidR="000224E0" w:rsidRPr="009D2E3A" w:rsidRDefault="00000000" w:rsidP="009D2E3A">
            <w:pPr>
              <w:rPr>
                <w:color w:val="000000"/>
                <w:sz w:val="20"/>
              </w:rPr>
            </w:pPr>
            <w:r w:rsidRPr="009D2E3A">
              <w:rPr>
                <w:color w:val="000000"/>
                <w:sz w:val="20"/>
              </w:rPr>
              <w:t>0,983</w:t>
            </w:r>
          </w:p>
        </w:tc>
        <w:tc>
          <w:tcPr>
            <w:tcW w:w="2500" w:type="dxa"/>
          </w:tcPr>
          <w:p w14:paraId="08B4D592" w14:textId="77777777" w:rsidR="000224E0" w:rsidRPr="009D2E3A" w:rsidRDefault="00000000" w:rsidP="009D2E3A">
            <w:pPr>
              <w:rPr>
                <w:color w:val="000000"/>
                <w:sz w:val="20"/>
              </w:rPr>
            </w:pPr>
            <w:r w:rsidRPr="009D2E3A">
              <w:rPr>
                <w:color w:val="000000"/>
                <w:sz w:val="20"/>
              </w:rPr>
              <w:t>0,855</w:t>
            </w:r>
          </w:p>
        </w:tc>
      </w:tr>
      <w:tr w:rsidR="000224E0" w14:paraId="1FB86D8A" w14:textId="77777777" w:rsidTr="009D2E3A">
        <w:tc>
          <w:tcPr>
            <w:tcW w:w="4360" w:type="dxa"/>
          </w:tcPr>
          <w:p w14:paraId="5A49619B" w14:textId="77777777" w:rsidR="000224E0" w:rsidRPr="009D2E3A" w:rsidRDefault="00000000" w:rsidP="009D2E3A">
            <w:pPr>
              <w:rPr>
                <w:color w:val="000000"/>
                <w:sz w:val="20"/>
              </w:rPr>
            </w:pPr>
            <w:r w:rsidRPr="009D2E3A">
              <w:rPr>
                <w:color w:val="000000"/>
                <w:sz w:val="20"/>
              </w:rPr>
              <w:t>mAP@0.50</w:t>
            </w:r>
          </w:p>
        </w:tc>
        <w:tc>
          <w:tcPr>
            <w:tcW w:w="2500" w:type="dxa"/>
          </w:tcPr>
          <w:p w14:paraId="4C326F6B" w14:textId="77777777" w:rsidR="000224E0" w:rsidRPr="009D2E3A" w:rsidRDefault="00000000" w:rsidP="009D2E3A">
            <w:pPr>
              <w:rPr>
                <w:color w:val="000000"/>
                <w:sz w:val="20"/>
              </w:rPr>
            </w:pPr>
            <w:r w:rsidRPr="009D2E3A">
              <w:rPr>
                <w:color w:val="000000"/>
                <w:sz w:val="20"/>
              </w:rPr>
              <w:t>0,931</w:t>
            </w:r>
          </w:p>
        </w:tc>
        <w:tc>
          <w:tcPr>
            <w:tcW w:w="2500" w:type="dxa"/>
          </w:tcPr>
          <w:p w14:paraId="45E93C3B" w14:textId="77777777" w:rsidR="000224E0" w:rsidRPr="009D2E3A" w:rsidRDefault="00000000" w:rsidP="009D2E3A">
            <w:pPr>
              <w:rPr>
                <w:color w:val="000000"/>
                <w:sz w:val="20"/>
              </w:rPr>
            </w:pPr>
            <w:r w:rsidRPr="009D2E3A">
              <w:rPr>
                <w:color w:val="000000"/>
                <w:sz w:val="20"/>
              </w:rPr>
              <w:t>0,924</w:t>
            </w:r>
          </w:p>
        </w:tc>
      </w:tr>
      <w:tr w:rsidR="000224E0" w14:paraId="2C291ED3" w14:textId="77777777" w:rsidTr="009D2E3A">
        <w:tc>
          <w:tcPr>
            <w:tcW w:w="4360" w:type="dxa"/>
          </w:tcPr>
          <w:p w14:paraId="014F1344" w14:textId="77777777" w:rsidR="000224E0" w:rsidRPr="009D2E3A" w:rsidRDefault="00000000" w:rsidP="009D2E3A">
            <w:pPr>
              <w:rPr>
                <w:color w:val="000000"/>
                <w:sz w:val="20"/>
              </w:rPr>
            </w:pPr>
            <w:r w:rsidRPr="009D2E3A">
              <w:rPr>
                <w:color w:val="000000"/>
                <w:sz w:val="20"/>
              </w:rPr>
              <w:t>mAP@0.50:0.95</w:t>
            </w:r>
          </w:p>
        </w:tc>
        <w:tc>
          <w:tcPr>
            <w:tcW w:w="2500" w:type="dxa"/>
          </w:tcPr>
          <w:p w14:paraId="51A2B9CB" w14:textId="77777777" w:rsidR="000224E0" w:rsidRPr="009D2E3A" w:rsidRDefault="00000000" w:rsidP="009D2E3A">
            <w:pPr>
              <w:rPr>
                <w:color w:val="000000"/>
                <w:sz w:val="20"/>
              </w:rPr>
            </w:pPr>
            <w:r w:rsidRPr="009D2E3A">
              <w:rPr>
                <w:color w:val="000000"/>
                <w:sz w:val="20"/>
              </w:rPr>
              <w:t>0,773</w:t>
            </w:r>
          </w:p>
        </w:tc>
        <w:tc>
          <w:tcPr>
            <w:tcW w:w="2500" w:type="dxa"/>
          </w:tcPr>
          <w:p w14:paraId="6ABE9363" w14:textId="77777777" w:rsidR="000224E0" w:rsidRPr="009D2E3A" w:rsidRDefault="00000000" w:rsidP="009D2E3A">
            <w:pPr>
              <w:rPr>
                <w:color w:val="000000"/>
                <w:sz w:val="20"/>
              </w:rPr>
            </w:pPr>
            <w:r w:rsidRPr="009D2E3A">
              <w:rPr>
                <w:color w:val="000000"/>
                <w:sz w:val="20"/>
              </w:rPr>
              <w:t>0,724</w:t>
            </w:r>
          </w:p>
        </w:tc>
      </w:tr>
    </w:tbl>
    <w:p w14:paraId="409040AC" w14:textId="77777777" w:rsidR="000224E0" w:rsidRPr="009D2E3A" w:rsidRDefault="004830A1" w:rsidP="009D2E3A">
      <w:pPr>
        <w:spacing w:after="120" w:line="276" w:lineRule="auto"/>
        <w:jc w:val="both"/>
        <w:rPr>
          <w:lang w:val="da-DK"/>
        </w:rPr>
      </w:pPr>
      <w:r w:rsidRPr="004830A1">
        <w:rPr>
          <w:b/>
          <w:bCs/>
          <w:lang w:val="da-DK"/>
        </w:rPr>
        <w:t>Progressionen v3 → v5 viser, at den aktive læring virkede. v3 (100 billeder) gav precision 0,916, recall 0,907 og mAP@0.50 0,893 — et stabilt startpunkt med synlige fejl på arbejdsbåde ved kajen og delvis okkluderede fartøjer. De to følgende runder tilføjede netop de scener, og recall steg fra 0,907 til 0,983. Precision faldt en anelse til 0,897 — forventeligt, når recall presses op på svære tilfælde.</w:t>
      </w:r>
    </w:p>
    <w:p w14:paraId="790DCCEA" w14:textId="77777777" w:rsidR="000224E0" w:rsidRPr="009D2E3A" w:rsidRDefault="00000000" w:rsidP="009D2E3A">
      <w:pPr>
        <w:spacing w:after="120" w:line="276" w:lineRule="auto"/>
        <w:jc w:val="both"/>
        <w:rPr>
          <w:lang w:val="da-DK"/>
        </w:rPr>
      </w:pPr>
      <w:r w:rsidRPr="009D2E3A">
        <w:rPr>
          <w:lang w:val="da-DK"/>
        </w:rPr>
        <w:t>Confusion matrix (Bilag F) og træningskurver (Bilag G) er gemt fra Colab-kørslen; Bilag H viser modellens forudsigelser på usete test-billeder.</w:t>
      </w:r>
    </w:p>
    <w:p w14:paraId="217B2352" w14:textId="77777777" w:rsidR="000224E0" w:rsidRPr="009D2E3A" w:rsidRDefault="00000000" w:rsidP="009D2E3A">
      <w:pPr>
        <w:pStyle w:val="Heading1"/>
        <w:rPr>
          <w:color w:val="000000"/>
          <w:sz w:val="28"/>
          <w:lang w:val="da-DK"/>
        </w:rPr>
      </w:pPr>
      <w:bookmarkStart w:id="7" w:name="_Toc230473029"/>
      <w:r w:rsidRPr="009D2E3A">
        <w:rPr>
          <w:color w:val="000000"/>
          <w:sz w:val="28"/>
          <w:lang w:val="da-DK"/>
        </w:rPr>
        <w:t>5. Deployment og brug</w:t>
      </w:r>
      <w:bookmarkEnd w:id="7"/>
    </w:p>
    <w:p w14:paraId="0C06D370" w14:textId="77777777" w:rsidR="000224E0" w:rsidRPr="009D2E3A" w:rsidRDefault="004830A1" w:rsidP="009D2E3A">
      <w:pPr>
        <w:spacing w:after="120" w:line="276" w:lineRule="auto"/>
        <w:jc w:val="both"/>
        <w:rPr>
          <w:lang w:val="da-DK"/>
        </w:rPr>
      </w:pPr>
      <w:r w:rsidRPr="004830A1">
        <w:rPr>
          <w:lang w:val="da-DK"/>
        </w:rPr>
        <w:t>Den trænede best.pt (v5, 40,7 MB) kører i Docker-containeren hafnarvaktin-inference (Python + Ultralytics) på Netcup-VPS'en "Helmut" i Tyskland — samme host som agentens øvrige komponenter. En Spring Boot ml/backend ligger foran modellen og håndterer kamera-snapshots, ROI-masker og web-dashboardet. Inferens-laget modtager kun frames og returnerer bounding boxes.</w:t>
      </w:r>
    </w:p>
    <w:p w14:paraId="7CEA3092" w14:textId="77777777" w:rsidR="000224E0" w:rsidRPr="009D2E3A" w:rsidRDefault="004830A1" w:rsidP="009D2E3A">
      <w:pPr>
        <w:spacing w:after="120" w:line="276" w:lineRule="auto"/>
        <w:jc w:val="both"/>
        <w:rPr>
          <w:lang w:val="da-DK"/>
        </w:rPr>
      </w:pPr>
      <w:r w:rsidRPr="004830A1">
        <w:rPr>
          <w:b/>
          <w:bCs/>
          <w:lang w:val="da-DK"/>
        </w:rPr>
        <w:lastRenderedPageBreak/>
        <w:t>Inferens-konfigurationen afviger bevidst fra træningens. Confidence er sat til 0,30 (mod evalueringens 0,10) for at undgå falske alarmer på dashboard og i agent-svar. NMS-IoU = 0,25. Inferens-opløsningen er 1920 — højere end træningens 1280 for at genvinde recall på fjerne både uden at retræne. ~5 fps pr. kamera, og per-kamera ROI-masker sikrer, at kun vand-regionen tæller. Frame-mining er slået fra; modellen er fastfrosset.</w:t>
      </w:r>
    </w:p>
    <w:p w14:paraId="3F565CC8" w14:textId="77777777" w:rsidR="000224E0" w:rsidRPr="009D2E3A" w:rsidRDefault="00000000" w:rsidP="009D2E3A">
      <w:pPr>
        <w:spacing w:after="120" w:line="276" w:lineRule="auto"/>
        <w:rPr>
          <w:lang w:val="da-DK"/>
        </w:rPr>
      </w:pPr>
      <w:r w:rsidRPr="009D2E3A">
        <w:rPr>
          <w:b/>
          <w:bCs/>
          <w:lang w:val="da-DK"/>
        </w:rPr>
        <w:t xml:space="preserve">Offentlige endpoints </w:t>
      </w:r>
      <w:r w:rsidRPr="009D2E3A">
        <w:rPr>
          <w:lang w:val="da-DK"/>
        </w:rPr>
        <w:t>annoteret snapshot på http://159.195.148.91:8191/api/v1/cameras/6/snapshot (syd) og /9/snapshot (nord) — samt et live MJPEG-stream på /api/v1/cameras/6/stream.mjpg og /9/stream.mjpg.</w:t>
      </w:r>
      <w:r w:rsidRPr="00372541">
        <w:rPr>
          <w:lang w:val="da-DK"/>
        </w:rPr>
        <w:t xml:space="preserve"> Dashboardet er desuden offentligt tilgængeligt på https://hafnarvaktin.syntaxerror.is (via Cloudflare Tunnel).</w:t>
      </w:r>
    </w:p>
    <w:p w14:paraId="6F32355A" w14:textId="77777777" w:rsidR="000224E0" w:rsidRPr="009D2E3A" w:rsidRDefault="00000000" w:rsidP="009D2E3A">
      <w:pPr>
        <w:spacing w:after="120" w:line="276" w:lineRule="auto"/>
        <w:jc w:val="both"/>
        <w:rPr>
          <w:lang w:val="da-DK"/>
        </w:rPr>
      </w:pPr>
      <w:r w:rsidRPr="009D2E3A">
        <w:rPr>
          <w:lang w:val="da-DK"/>
        </w:rPr>
        <w:t xml:space="preserve">Tre </w:t>
      </w:r>
      <w:r w:rsidR="001B4977" w:rsidRPr="001B4977">
        <w:rPr>
          <w:lang w:val="da-DK"/>
        </w:rPr>
        <w:t>selvstændige klienter forbruger den samme inferens-tjeneste: web-dashboardet, iOS-appen (rn/) og AI-agentens live_snapshot-værktøj — alle læser fra det samme endpoint og ser dermed altid det samme billede af havnen</w:t>
      </w:r>
      <w:r w:rsidRPr="009D2E3A">
        <w:rPr>
          <w:lang w:val="da-DK"/>
        </w:rPr>
        <w:t>. Se Bilag I og J for live-inferens på de to kameraer.</w:t>
      </w:r>
    </w:p>
    <w:p w14:paraId="7435AF95" w14:textId="77777777" w:rsidR="000224E0" w:rsidRPr="009D2E3A" w:rsidRDefault="00000000" w:rsidP="009D2E3A">
      <w:pPr>
        <w:spacing w:after="120" w:line="276" w:lineRule="auto"/>
        <w:jc w:val="both"/>
        <w:rPr>
          <w:lang w:val="da-DK"/>
        </w:rPr>
      </w:pPr>
      <w:r w:rsidRPr="009D2E3A">
        <w:rPr>
          <w:b/>
          <w:bCs/>
          <w:lang w:val="da-DK"/>
        </w:rPr>
        <w:t xml:space="preserve">Lagring: </w:t>
      </w:r>
      <w:r w:rsidRPr="009D2E3A">
        <w:rPr>
          <w:lang w:val="da-DK"/>
        </w:rPr>
        <w:t>detektioner skrives til Postgres med en 3-sekunders debounce — én række pr. bådeoptræden (starttid, peak-confidence og bounding box), kun metadata (selve billederne gemmes ikke). Tabellen rummer ~162.000 historiske rækker; den aktuelle rate er ~50 rækker/døgn.</w:t>
      </w:r>
    </w:p>
    <w:p w14:paraId="4A9DEAED" w14:textId="77777777" w:rsidR="000224E0" w:rsidRPr="009D2E3A" w:rsidRDefault="00000000" w:rsidP="009D2E3A">
      <w:pPr>
        <w:pStyle w:val="Heading1"/>
        <w:rPr>
          <w:color w:val="000000"/>
          <w:sz w:val="28"/>
          <w:lang w:val="da-DK"/>
        </w:rPr>
      </w:pPr>
      <w:bookmarkStart w:id="8" w:name="_Toc230473030"/>
      <w:r w:rsidRPr="009D2E3A">
        <w:rPr>
          <w:color w:val="000000"/>
          <w:sz w:val="28"/>
          <w:lang w:val="da-DK"/>
        </w:rPr>
        <w:t>6. Refleksion, begrænsninger og fremtidigt arbejde</w:t>
      </w:r>
      <w:bookmarkEnd w:id="8"/>
    </w:p>
    <w:p w14:paraId="274A736B" w14:textId="77777777" w:rsidR="000224E0" w:rsidRPr="009D2E3A" w:rsidRDefault="00000000" w:rsidP="009D2E3A">
      <w:pPr>
        <w:pStyle w:val="Heading2"/>
        <w:rPr>
          <w:color w:val="000000"/>
          <w:sz w:val="24"/>
          <w:lang w:val="da-DK"/>
        </w:rPr>
      </w:pPr>
      <w:bookmarkStart w:id="9" w:name="_Toc230473031"/>
      <w:r w:rsidRPr="009D2E3A">
        <w:rPr>
          <w:color w:val="000000"/>
          <w:sz w:val="24"/>
          <w:lang w:val="da-DK"/>
        </w:rPr>
        <w:t>Styrker</w:t>
      </w:r>
      <w:bookmarkEnd w:id="9"/>
    </w:p>
    <w:p w14:paraId="6E3AAA3B" w14:textId="77777777" w:rsidR="001B4977" w:rsidRPr="004830A1" w:rsidRDefault="00DD5CA5" w:rsidP="004830A1">
      <w:pPr>
        <w:jc w:val="both"/>
        <w:rPr>
          <w:color w:val="000000"/>
          <w:lang w:val="da-DK"/>
        </w:rPr>
      </w:pPr>
      <w:r w:rsidRPr="00DD5CA5">
        <w:rPr>
          <w:color w:val="000000"/>
          <w:lang w:val="da-DK"/>
        </w:rPr>
        <w:t>Den vigtigste læring var, at et lille, målrettet datasæt slår et stort og generelt: 205 fokuserede billeder gav højere recall på havnens faktiske fejltilfælde end et bredere COCO-udgangspunkt. M-tier ramte også det rette punkt på precision/recall/omkostnings-kurven — et tradeoff, der havde set anderledes ud med GPU eller kun ét kamera.</w:t>
      </w:r>
    </w:p>
    <w:p w14:paraId="5BA19BE2" w14:textId="77777777" w:rsidR="00DD5CA5" w:rsidRPr="00DD5CA5" w:rsidRDefault="00DD5CA5">
      <w:pPr>
        <w:pStyle w:val="ListParagraph"/>
        <w:numPr>
          <w:ilvl w:val="0"/>
          <w:numId w:val="2"/>
        </w:numPr>
        <w:spacing w:after="80"/>
        <w:rPr>
          <w:lang w:val="da-DK"/>
        </w:rPr>
      </w:pPr>
      <w:r w:rsidRPr="00DD5CA5">
        <w:rPr>
          <w:lang w:val="da-DK"/>
        </w:rPr>
        <w:t>Én klasse, ét formål — ærlig om hvad der er nemt vs. svært.</w:t>
      </w:r>
    </w:p>
    <w:p w14:paraId="61E61015" w14:textId="77777777" w:rsidR="00DD5CA5" w:rsidRPr="00DD5CA5" w:rsidRDefault="00DD5CA5">
      <w:pPr>
        <w:pStyle w:val="ListParagraph"/>
        <w:numPr>
          <w:ilvl w:val="0"/>
          <w:numId w:val="2"/>
        </w:numPr>
        <w:spacing w:after="80"/>
        <w:rPr>
          <w:lang w:val="da-DK"/>
        </w:rPr>
      </w:pPr>
      <w:r w:rsidRPr="00DD5CA5">
        <w:rPr>
          <w:lang w:val="da-DK"/>
        </w:rPr>
        <w:t>Aktiv læring: v5 blev trænet på v3/v4's fejltilfælde, ikke tilfældig ekstra data.</w:t>
      </w:r>
    </w:p>
    <w:p w14:paraId="5203CD72" w14:textId="77777777" w:rsidR="00DD5CA5" w:rsidRPr="00DD5CA5" w:rsidRDefault="00DD5CA5">
      <w:pPr>
        <w:pStyle w:val="ListParagraph"/>
        <w:numPr>
          <w:ilvl w:val="0"/>
          <w:numId w:val="2"/>
        </w:numPr>
        <w:spacing w:after="80"/>
        <w:rPr>
          <w:lang w:val="da-DK"/>
        </w:rPr>
      </w:pPr>
      <w:r w:rsidRPr="00DD5CA5">
        <w:rPr>
          <w:lang w:val="da-DK"/>
        </w:rPr>
        <w:t>Billig at retræne (~37 min på Colab-T4) — driftskorrektion er en aftens arbejde.</w:t>
      </w:r>
    </w:p>
    <w:p w14:paraId="76ED63C1" w14:textId="77777777" w:rsidR="000224E0" w:rsidRPr="009D2E3A" w:rsidRDefault="00DD5CA5">
      <w:pPr>
        <w:pStyle w:val="ListParagraph"/>
        <w:numPr>
          <w:ilvl w:val="0"/>
          <w:numId w:val="2"/>
        </w:numPr>
        <w:spacing w:after="80"/>
        <w:rPr>
          <w:lang w:val="da-DK"/>
        </w:rPr>
      </w:pPr>
      <w:r w:rsidRPr="00DD5CA5">
        <w:rPr>
          <w:lang w:val="da-DK"/>
        </w:rPr>
        <w:t>Inferens-knapper (conf, IoU) er env-styrede, så tuning ikke kræver genbygning.</w:t>
      </w:r>
    </w:p>
    <w:p w14:paraId="0C18DF0C" w14:textId="77777777" w:rsidR="000224E0" w:rsidRPr="009D2E3A" w:rsidRDefault="00000000" w:rsidP="009D2E3A">
      <w:pPr>
        <w:pStyle w:val="Heading2"/>
        <w:rPr>
          <w:color w:val="000000"/>
          <w:sz w:val="24"/>
        </w:rPr>
      </w:pPr>
      <w:bookmarkStart w:id="10" w:name="_Toc230473032"/>
      <w:r w:rsidRPr="009D2E3A">
        <w:rPr>
          <w:color w:val="000000"/>
          <w:sz w:val="24"/>
        </w:rPr>
        <w:t>Svagheder og fejltilfælde</w:t>
      </w:r>
      <w:bookmarkEnd w:id="10"/>
    </w:p>
    <w:p w14:paraId="31319378" w14:textId="77777777" w:rsidR="000224E0" w:rsidRPr="009D2E3A" w:rsidRDefault="00000000">
      <w:pPr>
        <w:pStyle w:val="ListParagraph"/>
        <w:numPr>
          <w:ilvl w:val="0"/>
          <w:numId w:val="2"/>
        </w:numPr>
        <w:spacing w:after="80"/>
        <w:rPr>
          <w:lang w:val="da-DK"/>
        </w:rPr>
      </w:pPr>
      <w:r w:rsidRPr="009D2E3A">
        <w:rPr>
          <w:lang w:val="da-DK"/>
        </w:rPr>
        <w:t>205 billeder er stadig lille. Recall under sjældne forhold (tåge, nat, is, sne) er umålt.</w:t>
      </w:r>
    </w:p>
    <w:p w14:paraId="55F340B4" w14:textId="77777777" w:rsidR="000224E0" w:rsidRPr="009D2E3A" w:rsidRDefault="00000000">
      <w:pPr>
        <w:pStyle w:val="ListParagraph"/>
        <w:numPr>
          <w:ilvl w:val="0"/>
          <w:numId w:val="2"/>
        </w:numPr>
        <w:spacing w:after="80"/>
        <w:rPr>
          <w:lang w:val="da-DK"/>
        </w:rPr>
      </w:pPr>
      <w:r w:rsidRPr="009D2E3A">
        <w:rPr>
          <w:lang w:val="da-DK"/>
        </w:rPr>
        <w:t>Multi-box på en enkelt stor lodsbåd (sydkameraet) overlever NMS; et kendt mål for v6.</w:t>
      </w:r>
    </w:p>
    <w:p w14:paraId="7006189F" w14:textId="77777777" w:rsidR="000224E0" w:rsidRPr="009D2E3A" w:rsidRDefault="00000000">
      <w:pPr>
        <w:pStyle w:val="ListParagraph"/>
        <w:numPr>
          <w:ilvl w:val="0"/>
          <w:numId w:val="2"/>
        </w:numPr>
        <w:spacing w:after="80"/>
        <w:rPr>
          <w:lang w:val="da-DK"/>
        </w:rPr>
      </w:pPr>
      <w:r w:rsidRPr="009D2E3A">
        <w:rPr>
          <w:lang w:val="da-DK"/>
        </w:rPr>
        <w:t>Inkonsistent recall på fjerne, store skibe (færge på nordkameraet) — sjælden silhuet i træningssættet.</w:t>
      </w:r>
    </w:p>
    <w:p w14:paraId="34EB86CC" w14:textId="77777777" w:rsidR="00DD5CA5" w:rsidRPr="00372541" w:rsidRDefault="00000000" w:rsidP="00DD5CA5">
      <w:pPr>
        <w:pStyle w:val="ListParagraph"/>
        <w:numPr>
          <w:ilvl w:val="0"/>
          <w:numId w:val="2"/>
        </w:numPr>
        <w:spacing w:after="80"/>
        <w:rPr>
          <w:b/>
          <w:color w:val="000000"/>
          <w:sz w:val="24"/>
          <w:lang w:val="da-DK"/>
        </w:rPr>
      </w:pPr>
      <w:r w:rsidRPr="00DD5CA5">
        <w:rPr>
          <w:lang w:val="da-DK"/>
        </w:rPr>
        <w:t xml:space="preserve">Statiske ROI-polygoner — Sundahöfns tidevand (~3 m) flytter vandlinjen; </w:t>
      </w:r>
    </w:p>
    <w:p w14:paraId="4A9EFD53" w14:textId="77777777" w:rsidR="000224E0" w:rsidRPr="00DD5CA5" w:rsidRDefault="00000000" w:rsidP="00DD5CA5">
      <w:pPr>
        <w:spacing w:after="80"/>
        <w:rPr>
          <w:b/>
          <w:color w:val="000000"/>
          <w:sz w:val="24"/>
        </w:rPr>
      </w:pPr>
      <w:r w:rsidRPr="00DD5CA5">
        <w:rPr>
          <w:b/>
          <w:color w:val="000000"/>
          <w:sz w:val="24"/>
        </w:rPr>
        <w:t>Etik og akademisk integritet</w:t>
      </w:r>
    </w:p>
    <w:p w14:paraId="5069425A" w14:textId="77777777" w:rsidR="000224E0" w:rsidRPr="009D2E3A" w:rsidRDefault="00000000">
      <w:pPr>
        <w:pStyle w:val="ListParagraph"/>
        <w:numPr>
          <w:ilvl w:val="0"/>
          <w:numId w:val="2"/>
        </w:numPr>
        <w:spacing w:after="80"/>
        <w:rPr>
          <w:lang w:val="da-DK"/>
        </w:rPr>
      </w:pPr>
      <w:r w:rsidRPr="009D2E3A">
        <w:rPr>
          <w:lang w:val="da-DK"/>
        </w:rPr>
        <w:t>Kameraerne er offentlige livestreams (Snerpa) — ingen samtykkeproblemer, kun klassen "boat", ingen person-/ansigtsdetektion deployet.</w:t>
      </w:r>
    </w:p>
    <w:p w14:paraId="7123516E" w14:textId="77777777" w:rsidR="000224E0" w:rsidRPr="009D2E3A" w:rsidRDefault="00000000">
      <w:pPr>
        <w:pStyle w:val="ListParagraph"/>
        <w:numPr>
          <w:ilvl w:val="0"/>
          <w:numId w:val="2"/>
        </w:numPr>
        <w:spacing w:after="80"/>
        <w:rPr>
          <w:lang w:val="da-DK"/>
        </w:rPr>
      </w:pPr>
      <w:r w:rsidRPr="009D2E3A">
        <w:rPr>
          <w:lang w:val="da-DK"/>
        </w:rPr>
        <w:t>Ingen scraping fra MarineTraffic/VesselFinder; alle data fra åbne registre (Samgöngustofa, island.is) og GFW.</w:t>
      </w:r>
    </w:p>
    <w:p w14:paraId="72F7E7E3" w14:textId="77777777" w:rsidR="000224E0" w:rsidRPr="009D2E3A" w:rsidRDefault="00000000">
      <w:pPr>
        <w:pStyle w:val="ListParagraph"/>
        <w:numPr>
          <w:ilvl w:val="0"/>
          <w:numId w:val="2"/>
        </w:numPr>
        <w:spacing w:after="80"/>
        <w:rPr>
          <w:lang w:val="da-DK"/>
        </w:rPr>
      </w:pPr>
      <w:r w:rsidRPr="009D2E3A">
        <w:rPr>
          <w:lang w:val="da-DK"/>
        </w:rPr>
        <w:t>Hele pipelinen er reproducerbar fra Roboflow-workspacet og notebooken.</w:t>
      </w:r>
    </w:p>
    <w:p w14:paraId="2B87E421" w14:textId="77777777" w:rsidR="000224E0" w:rsidRPr="009D2E3A" w:rsidRDefault="00000000" w:rsidP="009D2E3A">
      <w:pPr>
        <w:pStyle w:val="Heading2"/>
        <w:rPr>
          <w:color w:val="000000"/>
          <w:sz w:val="24"/>
        </w:rPr>
      </w:pPr>
      <w:bookmarkStart w:id="11" w:name="_Toc230473033"/>
      <w:r w:rsidRPr="009D2E3A">
        <w:rPr>
          <w:color w:val="000000"/>
          <w:sz w:val="24"/>
        </w:rPr>
        <w:t>Fremtidigt arbejde</w:t>
      </w:r>
      <w:bookmarkEnd w:id="11"/>
    </w:p>
    <w:p w14:paraId="174798C9" w14:textId="77777777" w:rsidR="000224E0" w:rsidRPr="009D2E3A" w:rsidRDefault="00000000">
      <w:pPr>
        <w:pStyle w:val="ListParagraph"/>
        <w:numPr>
          <w:ilvl w:val="0"/>
          <w:numId w:val="2"/>
        </w:numPr>
        <w:spacing w:after="80"/>
        <w:rPr>
          <w:lang w:val="da-DK"/>
        </w:rPr>
      </w:pPr>
      <w:r w:rsidRPr="009D2E3A">
        <w:rPr>
          <w:lang w:val="da-DK"/>
        </w:rPr>
        <w:t>v6: pose-målrettet høst (lodsbåd front-on på syd, store skibssilhuetter på nord).</w:t>
      </w:r>
    </w:p>
    <w:p w14:paraId="30BD25D8" w14:textId="77777777" w:rsidR="000224E0" w:rsidRPr="009D2E3A" w:rsidRDefault="00000000">
      <w:pPr>
        <w:pStyle w:val="ListParagraph"/>
        <w:numPr>
          <w:ilvl w:val="0"/>
          <w:numId w:val="2"/>
        </w:numPr>
        <w:spacing w:after="80"/>
        <w:rPr>
          <w:lang w:val="da-DK"/>
        </w:rPr>
      </w:pPr>
      <w:r w:rsidRPr="009D2E3A">
        <w:rPr>
          <w:lang w:val="da-DK"/>
        </w:rPr>
        <w:lastRenderedPageBreak/>
        <w:t>Scene-change-gated inferens (kør kun YOLO ved pHash-ændring) — 5–10× CPU-besparelse for det statiske kamera.</w:t>
      </w:r>
    </w:p>
    <w:p w14:paraId="6361AC9A" w14:textId="77777777" w:rsidR="001B4977" w:rsidRDefault="00000000">
      <w:pPr>
        <w:pStyle w:val="ListParagraph"/>
        <w:numPr>
          <w:ilvl w:val="0"/>
          <w:numId w:val="2"/>
        </w:numPr>
        <w:spacing w:after="80"/>
        <w:rPr>
          <w:lang w:val="da-DK"/>
        </w:rPr>
      </w:pPr>
      <w:r w:rsidRPr="009D2E3A">
        <w:rPr>
          <w:lang w:val="da-DK"/>
        </w:rPr>
        <w:t>Tidevands-bevidste ROI-polygoner, parametriseret mod Open-Meteo-tidevandsniveau.</w:t>
      </w:r>
    </w:p>
    <w:p w14:paraId="352787AF" w14:textId="77777777" w:rsidR="001B4977" w:rsidRDefault="00000000">
      <w:pPr>
        <w:pStyle w:val="ListParagraph"/>
        <w:numPr>
          <w:ilvl w:val="0"/>
          <w:numId w:val="2"/>
        </w:numPr>
        <w:spacing w:after="80"/>
        <w:rPr>
          <w:lang w:val="da-DK"/>
        </w:rPr>
      </w:pPr>
      <w:r w:rsidRPr="009D2E3A">
        <w:rPr>
          <w:lang w:val="da-DK"/>
        </w:rPr>
        <w:t>Retræn mod to observerede fejl: små runde objekter i vandet (bøjer/flydeting) bokses som både, mens enkelte store skibe til tider misses — begge er målrettede høst-emner (hard negatives + store-skib-positiver) til næste datasæt-runde.</w:t>
      </w:r>
    </w:p>
    <w:p w14:paraId="488D0217" w14:textId="77777777" w:rsidR="001B4977" w:rsidRDefault="00000000">
      <w:pPr>
        <w:pStyle w:val="ListParagraph"/>
        <w:numPr>
          <w:ilvl w:val="0"/>
          <w:numId w:val="2"/>
        </w:numPr>
        <w:spacing w:after="80"/>
        <w:rPr>
          <w:lang w:val="da-DK"/>
        </w:rPr>
      </w:pPr>
      <w:r w:rsidRPr="009D2E3A">
        <w:rPr>
          <w:lang w:val="da-DK"/>
        </w:rPr>
        <w:t>Evaluér andre/nyere YOLO-versioner: benchmark yolo11l/x og nyere YOLO-udgivelser mod den nuværende yolo11m for at se, om mere kapacitet løfter recall på de store skibe og fjerner de runde-objekt-falske-positiver — uden at sprænge inferens-latensen.</w:t>
      </w:r>
    </w:p>
    <w:p w14:paraId="64960B10" w14:textId="77777777" w:rsidR="000224E0" w:rsidRPr="004830A1" w:rsidRDefault="001B4977" w:rsidP="004830A1">
      <w:pPr>
        <w:jc w:val="both"/>
        <w:rPr>
          <w:color w:val="000000"/>
          <w:lang w:val="da-DK"/>
        </w:rPr>
      </w:pPr>
      <w:r w:rsidRPr="004830A1">
        <w:rPr>
          <w:color w:val="000000"/>
          <w:lang w:val="da-DK"/>
        </w:rPr>
        <w:t xml:space="preserve">ML-komponenten viser, at en finetunet énklasses-detektor på et </w:t>
      </w:r>
      <w:r w:rsidR="004830A1" w:rsidRPr="004830A1">
        <w:rPr>
          <w:color w:val="000000"/>
          <w:lang w:val="da-DK"/>
        </w:rPr>
        <w:t>målrettet aktiv-lærings-sæt kan bære live-detektion i Sundahöfn. Den samme tilgang — lille datasæt, målrettet iteration, m-tier-finetuning, fastfrosset inferens</w:t>
      </w:r>
      <w:r w:rsidRPr="004830A1">
        <w:rPr>
          <w:color w:val="000000"/>
          <w:lang w:val="da-DK"/>
        </w:rPr>
        <w:t xml:space="preserve"> — kan overføres til andre lokale havne med offentlige kamerafeeds.</w:t>
      </w:r>
    </w:p>
    <w:p w14:paraId="6B33556D" w14:textId="77777777" w:rsidR="000224E0" w:rsidRPr="009D2E3A" w:rsidRDefault="00000000" w:rsidP="009D2E3A">
      <w:pPr>
        <w:pStyle w:val="Heading1"/>
        <w:rPr>
          <w:color w:val="000000"/>
          <w:sz w:val="28"/>
        </w:rPr>
      </w:pPr>
      <w:bookmarkStart w:id="12" w:name="_Toc230473034"/>
      <w:r w:rsidRPr="009D2E3A">
        <w:rPr>
          <w:color w:val="000000"/>
          <w:sz w:val="28"/>
        </w:rPr>
        <w:t>Kilder</w:t>
      </w:r>
      <w:bookmarkEnd w:id="12"/>
    </w:p>
    <w:p w14:paraId="2B613707" w14:textId="77777777" w:rsidR="000224E0" w:rsidRDefault="00000000">
      <w:pPr>
        <w:pStyle w:val="ListParagraph"/>
        <w:numPr>
          <w:ilvl w:val="0"/>
          <w:numId w:val="2"/>
        </w:numPr>
        <w:spacing w:after="80"/>
      </w:pPr>
      <w:r>
        <w:t>Ultralytics YOLO11 — https://docs.ultralytics.com/models/yolo11/</w:t>
      </w:r>
    </w:p>
    <w:p w14:paraId="4B88C7C2" w14:textId="77777777" w:rsidR="000224E0" w:rsidRDefault="00000000">
      <w:pPr>
        <w:pStyle w:val="ListParagraph"/>
        <w:numPr>
          <w:ilvl w:val="0"/>
          <w:numId w:val="2"/>
        </w:numPr>
        <w:spacing w:after="80"/>
      </w:pPr>
      <w:r>
        <w:t>Roboflow — workspace-2s9cs/hafnarvaktin (datasæt, dedupe, augmentering)</w:t>
      </w:r>
    </w:p>
    <w:p w14:paraId="59642A80" w14:textId="77777777" w:rsidR="000224E0" w:rsidRDefault="00000000">
      <w:pPr>
        <w:pStyle w:val="ListParagraph"/>
        <w:numPr>
          <w:ilvl w:val="0"/>
          <w:numId w:val="2"/>
        </w:numPr>
        <w:spacing w:after="80"/>
      </w:pPr>
      <w:r>
        <w:t>Google Colab — Tesla T4 GPU (træning)</w:t>
      </w:r>
    </w:p>
    <w:p w14:paraId="72BF6636" w14:textId="77777777" w:rsidR="000224E0" w:rsidRPr="009D2E3A" w:rsidRDefault="00000000">
      <w:pPr>
        <w:pStyle w:val="ListParagraph"/>
        <w:numPr>
          <w:ilvl w:val="0"/>
          <w:numId w:val="2"/>
        </w:numPr>
        <w:spacing w:after="80"/>
        <w:rPr>
          <w:lang w:val="da-DK"/>
        </w:rPr>
      </w:pPr>
      <w:r w:rsidRPr="009D2E3A">
        <w:rPr>
          <w:lang w:val="da-DK"/>
        </w:rPr>
        <w:t>Snerpa — offentlige Sundahöfn-livestreams (nord/syd)</w:t>
      </w:r>
    </w:p>
    <w:p w14:paraId="33C10D2B" w14:textId="77777777" w:rsidR="000224E0" w:rsidRDefault="00000000">
      <w:pPr>
        <w:pStyle w:val="ListParagraph"/>
        <w:numPr>
          <w:ilvl w:val="0"/>
          <w:numId w:val="2"/>
        </w:numPr>
        <w:spacing w:after="80"/>
      </w:pPr>
      <w:r>
        <w:t>PyTorch / torch 2.18 + CUDA 12.8 (træningsbackend)</w:t>
      </w:r>
    </w:p>
    <w:p w14:paraId="10230583" w14:textId="77777777" w:rsidR="000224E0" w:rsidRPr="009D2E3A" w:rsidRDefault="00000000" w:rsidP="009D2E3A">
      <w:pPr>
        <w:pStyle w:val="Heading1"/>
        <w:pageBreakBefore/>
        <w:rPr>
          <w:color w:val="000000"/>
          <w:sz w:val="28"/>
        </w:rPr>
      </w:pPr>
      <w:bookmarkStart w:id="13" w:name="_Toc230473035"/>
      <w:r w:rsidRPr="009D2E3A">
        <w:rPr>
          <w:color w:val="000000"/>
          <w:sz w:val="28"/>
        </w:rPr>
        <w:lastRenderedPageBreak/>
        <w:t>Bilag</w:t>
      </w:r>
      <w:bookmarkEnd w:id="13"/>
    </w:p>
    <w:p w14:paraId="2A9732BB" w14:textId="77777777" w:rsidR="000224E0" w:rsidRPr="009D2E3A" w:rsidRDefault="00000000" w:rsidP="009D2E3A">
      <w:pPr>
        <w:pStyle w:val="Heading2"/>
        <w:pageBreakBefore/>
        <w:rPr>
          <w:color w:val="000000"/>
          <w:sz w:val="24"/>
          <w:lang w:val="da-DK"/>
        </w:rPr>
      </w:pPr>
      <w:bookmarkStart w:id="14" w:name="_Toc230473036"/>
      <w:r w:rsidRPr="009D2E3A">
        <w:rPr>
          <w:color w:val="000000"/>
          <w:sz w:val="24"/>
          <w:lang w:val="da-DK"/>
        </w:rPr>
        <w:lastRenderedPageBreak/>
        <w:t>Bilag A — Colab — opsætning og Roboflow-datasæt</w:t>
      </w:r>
      <w:bookmarkEnd w:id="14"/>
    </w:p>
    <w:p w14:paraId="0581F5FF" w14:textId="77777777" w:rsidR="000224E0" w:rsidRDefault="00000000">
      <w:r>
        <w:rPr>
          <w:noProof/>
        </w:rPr>
        <w:drawing>
          <wp:inline distT="0" distB="0" distL="0" distR="0" wp14:anchorId="694D445D" wp14:editId="54448A96">
            <wp:extent cx="5715000" cy="4038600"/>
            <wp:effectExtent l="0" t="0" r="0" b="0"/>
            <wp:docPr id="1" name="bilag-A" descr="Colab — opsætning og Roboflow-datasæt" title="Bilag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038600"/>
                    </a:xfrm>
                    <a:prstGeom prst="rect">
                      <a:avLst/>
                    </a:prstGeom>
                  </pic:spPr>
                </pic:pic>
              </a:graphicData>
            </a:graphic>
          </wp:inline>
        </w:drawing>
      </w:r>
    </w:p>
    <w:p w14:paraId="65C6E4BE" w14:textId="77777777" w:rsidR="000224E0" w:rsidRPr="009D2E3A" w:rsidRDefault="00000000" w:rsidP="009D2E3A">
      <w:pPr>
        <w:pStyle w:val="Heading2"/>
        <w:pageBreakBefore/>
        <w:rPr>
          <w:color w:val="000000"/>
          <w:sz w:val="24"/>
          <w:lang w:val="da-DK"/>
        </w:rPr>
      </w:pPr>
      <w:bookmarkStart w:id="15" w:name="_Toc230473037"/>
      <w:r w:rsidRPr="009D2E3A">
        <w:rPr>
          <w:color w:val="000000"/>
          <w:sz w:val="24"/>
          <w:lang w:val="da-DK"/>
        </w:rPr>
        <w:lastRenderedPageBreak/>
        <w:t>Bilag B — Datasæt-splits og klasser</w:t>
      </w:r>
      <w:bookmarkEnd w:id="15"/>
    </w:p>
    <w:p w14:paraId="1A423434" w14:textId="77777777" w:rsidR="000224E0" w:rsidRDefault="00000000">
      <w:r>
        <w:rPr>
          <w:noProof/>
        </w:rPr>
        <w:drawing>
          <wp:inline distT="0" distB="0" distL="0" distR="0" wp14:anchorId="64857E6C" wp14:editId="704FDE95">
            <wp:extent cx="5715000" cy="4010025"/>
            <wp:effectExtent l="0" t="0" r="0" b="0"/>
            <wp:docPr id="1900077674" name="bilag-B" descr="Datasæt-splits og klasser" title="Bilag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010025"/>
                    </a:xfrm>
                    <a:prstGeom prst="rect">
                      <a:avLst/>
                    </a:prstGeom>
                  </pic:spPr>
                </pic:pic>
              </a:graphicData>
            </a:graphic>
          </wp:inline>
        </w:drawing>
      </w:r>
    </w:p>
    <w:p w14:paraId="78D966EF" w14:textId="77777777" w:rsidR="000224E0" w:rsidRPr="009D2E3A" w:rsidRDefault="00000000" w:rsidP="009D2E3A">
      <w:pPr>
        <w:pStyle w:val="Heading2"/>
        <w:pageBreakBefore/>
        <w:rPr>
          <w:color w:val="000000"/>
          <w:sz w:val="24"/>
          <w:lang w:val="da-DK"/>
        </w:rPr>
      </w:pPr>
      <w:bookmarkStart w:id="16" w:name="_Toc230473038"/>
      <w:r w:rsidRPr="009D2E3A">
        <w:rPr>
          <w:color w:val="000000"/>
          <w:sz w:val="24"/>
          <w:lang w:val="da-DK"/>
        </w:rPr>
        <w:lastRenderedPageBreak/>
        <w:t>Bilag C — Træningsbilleder med ground-truth-bokse</w:t>
      </w:r>
      <w:bookmarkEnd w:id="16"/>
    </w:p>
    <w:p w14:paraId="474ED9EE" w14:textId="77777777" w:rsidR="000224E0" w:rsidRDefault="00000000">
      <w:r>
        <w:rPr>
          <w:noProof/>
        </w:rPr>
        <w:drawing>
          <wp:inline distT="0" distB="0" distL="0" distR="0" wp14:anchorId="431AE2CE" wp14:editId="797BC93B">
            <wp:extent cx="5715000" cy="4038600"/>
            <wp:effectExtent l="0" t="0" r="0" b="0"/>
            <wp:docPr id="633367680" name="bilag-C" descr="Træningsbilleder med ground-truth-bokse" title="Bilag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038600"/>
                    </a:xfrm>
                    <a:prstGeom prst="rect">
                      <a:avLst/>
                    </a:prstGeom>
                  </pic:spPr>
                </pic:pic>
              </a:graphicData>
            </a:graphic>
          </wp:inline>
        </w:drawing>
      </w:r>
    </w:p>
    <w:p w14:paraId="370B6A16" w14:textId="77777777" w:rsidR="000224E0" w:rsidRPr="009D2E3A" w:rsidRDefault="00000000" w:rsidP="009D2E3A">
      <w:pPr>
        <w:pStyle w:val="Heading2"/>
        <w:pageBreakBefore/>
        <w:rPr>
          <w:color w:val="000000"/>
          <w:sz w:val="24"/>
          <w:lang w:val="da-DK"/>
        </w:rPr>
      </w:pPr>
      <w:bookmarkStart w:id="17" w:name="_Toc230473039"/>
      <w:r w:rsidRPr="009D2E3A">
        <w:rPr>
          <w:color w:val="000000"/>
          <w:sz w:val="24"/>
          <w:lang w:val="da-DK"/>
        </w:rPr>
        <w:lastRenderedPageBreak/>
        <w:t>Bilag D — Trænings- og finetuning-kode (v4 → v5)</w:t>
      </w:r>
      <w:bookmarkEnd w:id="17"/>
    </w:p>
    <w:p w14:paraId="4BF193AD" w14:textId="77777777" w:rsidR="000224E0" w:rsidRDefault="00000000">
      <w:r>
        <w:rPr>
          <w:noProof/>
        </w:rPr>
        <w:drawing>
          <wp:inline distT="0" distB="0" distL="0" distR="0" wp14:anchorId="1CE3D8D1" wp14:editId="6C01917B">
            <wp:extent cx="5715000" cy="3819525"/>
            <wp:effectExtent l="0" t="0" r="0" b="0"/>
            <wp:docPr id="582475283" name="bilag-D" descr="Trænings- og finetuning-kode (v4 → v5)" title="Bilag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819525"/>
                    </a:xfrm>
                    <a:prstGeom prst="rect">
                      <a:avLst/>
                    </a:prstGeom>
                  </pic:spPr>
                </pic:pic>
              </a:graphicData>
            </a:graphic>
          </wp:inline>
        </w:drawing>
      </w:r>
    </w:p>
    <w:p w14:paraId="0DBB2AD8" w14:textId="77777777" w:rsidR="000224E0" w:rsidRPr="009D2E3A" w:rsidRDefault="00000000" w:rsidP="009D2E3A">
      <w:pPr>
        <w:pStyle w:val="Heading2"/>
        <w:pageBreakBefore/>
        <w:rPr>
          <w:color w:val="000000"/>
          <w:sz w:val="24"/>
          <w:lang w:val="da-DK"/>
        </w:rPr>
      </w:pPr>
      <w:bookmarkStart w:id="18" w:name="_Toc230473040"/>
      <w:r w:rsidRPr="009D2E3A">
        <w:rPr>
          <w:color w:val="000000"/>
          <w:sz w:val="24"/>
          <w:lang w:val="da-DK"/>
        </w:rPr>
        <w:lastRenderedPageBreak/>
        <w:t>Bilag E — Evalueringsresultater på test-sættet</w:t>
      </w:r>
      <w:bookmarkEnd w:id="18"/>
    </w:p>
    <w:p w14:paraId="60674F86" w14:textId="77777777" w:rsidR="000224E0" w:rsidRDefault="00000000">
      <w:r>
        <w:rPr>
          <w:noProof/>
        </w:rPr>
        <w:drawing>
          <wp:inline distT="0" distB="0" distL="0" distR="0" wp14:anchorId="1337076F" wp14:editId="4124E871">
            <wp:extent cx="5715000" cy="4048125"/>
            <wp:effectExtent l="0" t="0" r="0" b="0"/>
            <wp:docPr id="1940002116" name="bilag-E" descr="Evalueringsresultater på test-sættet" title="Bilag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4048125"/>
                    </a:xfrm>
                    <a:prstGeom prst="rect">
                      <a:avLst/>
                    </a:prstGeom>
                  </pic:spPr>
                </pic:pic>
              </a:graphicData>
            </a:graphic>
          </wp:inline>
        </w:drawing>
      </w:r>
    </w:p>
    <w:p w14:paraId="7662A437" w14:textId="77777777" w:rsidR="000224E0" w:rsidRPr="009D2E3A" w:rsidRDefault="00000000" w:rsidP="009D2E3A">
      <w:pPr>
        <w:pStyle w:val="Heading2"/>
        <w:pageBreakBefore/>
        <w:rPr>
          <w:color w:val="000000"/>
          <w:sz w:val="24"/>
        </w:rPr>
      </w:pPr>
      <w:bookmarkStart w:id="19" w:name="_Toc230473041"/>
      <w:r w:rsidRPr="009D2E3A">
        <w:rPr>
          <w:color w:val="000000"/>
          <w:sz w:val="24"/>
        </w:rPr>
        <w:lastRenderedPageBreak/>
        <w:t>Bilag F — Confusion matrix</w:t>
      </w:r>
      <w:bookmarkEnd w:id="19"/>
    </w:p>
    <w:p w14:paraId="4142B855" w14:textId="77777777" w:rsidR="000224E0" w:rsidRDefault="00000000">
      <w:r>
        <w:rPr>
          <w:noProof/>
        </w:rPr>
        <w:drawing>
          <wp:inline distT="0" distB="0" distL="0" distR="0" wp14:anchorId="3FF61CF4" wp14:editId="5FC197AD">
            <wp:extent cx="5715000" cy="4000500"/>
            <wp:effectExtent l="0" t="0" r="0" b="0"/>
            <wp:docPr id="887502491" name="bilag-F" descr="Confusion matrix" title="Bilag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000500"/>
                    </a:xfrm>
                    <a:prstGeom prst="rect">
                      <a:avLst/>
                    </a:prstGeom>
                  </pic:spPr>
                </pic:pic>
              </a:graphicData>
            </a:graphic>
          </wp:inline>
        </w:drawing>
      </w:r>
    </w:p>
    <w:p w14:paraId="37A6735D" w14:textId="77777777" w:rsidR="000224E0" w:rsidRPr="009D2E3A" w:rsidRDefault="00000000" w:rsidP="009D2E3A">
      <w:pPr>
        <w:pStyle w:val="Heading2"/>
        <w:pageBreakBefore/>
        <w:rPr>
          <w:color w:val="000000"/>
          <w:sz w:val="24"/>
          <w:lang w:val="da-DK"/>
        </w:rPr>
      </w:pPr>
      <w:bookmarkStart w:id="20" w:name="_Toc230473042"/>
      <w:r w:rsidRPr="009D2E3A">
        <w:rPr>
          <w:color w:val="000000"/>
          <w:sz w:val="24"/>
          <w:lang w:val="da-DK"/>
        </w:rPr>
        <w:lastRenderedPageBreak/>
        <w:t>Bilag G — Træningskurver (loss og metrics)</w:t>
      </w:r>
      <w:bookmarkEnd w:id="20"/>
    </w:p>
    <w:p w14:paraId="07A49280" w14:textId="77777777" w:rsidR="000224E0" w:rsidRDefault="00000000">
      <w:r>
        <w:rPr>
          <w:noProof/>
        </w:rPr>
        <w:drawing>
          <wp:inline distT="0" distB="0" distL="0" distR="0" wp14:anchorId="20E4BC4A" wp14:editId="021820B4">
            <wp:extent cx="5715000" cy="4029075"/>
            <wp:effectExtent l="0" t="0" r="0" b="0"/>
            <wp:docPr id="475880514" name="bilag-G" descr="Træningskurver (loss og metrics)" title="Bilag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4029075"/>
                    </a:xfrm>
                    <a:prstGeom prst="rect">
                      <a:avLst/>
                    </a:prstGeom>
                  </pic:spPr>
                </pic:pic>
              </a:graphicData>
            </a:graphic>
          </wp:inline>
        </w:drawing>
      </w:r>
    </w:p>
    <w:p w14:paraId="4F94F890" w14:textId="77777777" w:rsidR="000224E0" w:rsidRPr="009D2E3A" w:rsidRDefault="00000000" w:rsidP="009D2E3A">
      <w:pPr>
        <w:pStyle w:val="Heading2"/>
        <w:pageBreakBefore/>
        <w:rPr>
          <w:color w:val="000000"/>
          <w:sz w:val="24"/>
          <w:lang w:val="da-DK"/>
        </w:rPr>
      </w:pPr>
      <w:bookmarkStart w:id="21" w:name="_Toc230473043"/>
      <w:r w:rsidRPr="009D2E3A">
        <w:rPr>
          <w:color w:val="000000"/>
          <w:sz w:val="24"/>
          <w:lang w:val="da-DK"/>
        </w:rPr>
        <w:lastRenderedPageBreak/>
        <w:t>Bilag H — Forudsigelser på usete test-billeder</w:t>
      </w:r>
      <w:bookmarkEnd w:id="21"/>
    </w:p>
    <w:p w14:paraId="211091C5" w14:textId="77777777" w:rsidR="000224E0" w:rsidRDefault="00000000">
      <w:r>
        <w:rPr>
          <w:noProof/>
        </w:rPr>
        <w:drawing>
          <wp:inline distT="0" distB="0" distL="0" distR="0" wp14:anchorId="72AB473E" wp14:editId="2FD91C06">
            <wp:extent cx="5715000" cy="3895725"/>
            <wp:effectExtent l="0" t="0" r="0" b="0"/>
            <wp:docPr id="749466593" name="bilag-H" descr="Forudsigelser på usete test-billeder" title="Bilag 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895725"/>
                    </a:xfrm>
                    <a:prstGeom prst="rect">
                      <a:avLst/>
                    </a:prstGeom>
                  </pic:spPr>
                </pic:pic>
              </a:graphicData>
            </a:graphic>
          </wp:inline>
        </w:drawing>
      </w:r>
    </w:p>
    <w:p w14:paraId="13B4E3CC" w14:textId="77777777" w:rsidR="000224E0" w:rsidRPr="009D2E3A" w:rsidRDefault="00000000" w:rsidP="009D2E3A">
      <w:pPr>
        <w:pStyle w:val="Heading2"/>
        <w:pageBreakBefore/>
        <w:rPr>
          <w:color w:val="000000"/>
          <w:sz w:val="24"/>
        </w:rPr>
      </w:pPr>
      <w:bookmarkStart w:id="22" w:name="_Toc230473044"/>
      <w:r w:rsidRPr="009D2E3A">
        <w:rPr>
          <w:color w:val="000000"/>
          <w:sz w:val="24"/>
        </w:rPr>
        <w:lastRenderedPageBreak/>
        <w:t>Bilag I — Live YOLO-inferens — Sundahöfn S (kamera 6)</w:t>
      </w:r>
      <w:bookmarkEnd w:id="22"/>
    </w:p>
    <w:p w14:paraId="1D93C98D" w14:textId="77777777" w:rsidR="000224E0" w:rsidRDefault="00000000">
      <w:r>
        <w:rPr>
          <w:noProof/>
        </w:rPr>
        <w:drawing>
          <wp:inline distT="0" distB="0" distL="0" distR="0" wp14:anchorId="3714DE62" wp14:editId="36A42507">
            <wp:extent cx="5715000" cy="3209925"/>
            <wp:effectExtent l="0" t="0" r="0" b="0"/>
            <wp:docPr id="654358912" name="bilag-I" descr="Live YOLO-inferens — Sundahöfn S (kamera 6)" title="Bilag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209925"/>
                    </a:xfrm>
                    <a:prstGeom prst="rect">
                      <a:avLst/>
                    </a:prstGeom>
                  </pic:spPr>
                </pic:pic>
              </a:graphicData>
            </a:graphic>
          </wp:inline>
        </w:drawing>
      </w:r>
    </w:p>
    <w:p w14:paraId="49A7E1CA" w14:textId="77777777" w:rsidR="000224E0" w:rsidRPr="009D2E3A" w:rsidRDefault="00000000" w:rsidP="009D2E3A">
      <w:pPr>
        <w:pStyle w:val="Heading2"/>
        <w:pageBreakBefore/>
        <w:rPr>
          <w:color w:val="000000"/>
          <w:sz w:val="24"/>
        </w:rPr>
      </w:pPr>
      <w:bookmarkStart w:id="23" w:name="_Toc230473045"/>
      <w:r w:rsidRPr="009D2E3A">
        <w:rPr>
          <w:color w:val="000000"/>
          <w:sz w:val="24"/>
        </w:rPr>
        <w:lastRenderedPageBreak/>
        <w:t>Bilag J — Live YOLO-inferens — Sundahöfn N (kamera 9)</w:t>
      </w:r>
      <w:bookmarkEnd w:id="23"/>
    </w:p>
    <w:p w14:paraId="488DEBBB" w14:textId="77777777" w:rsidR="000224E0" w:rsidRDefault="00000000">
      <w:r>
        <w:rPr>
          <w:noProof/>
        </w:rPr>
        <w:drawing>
          <wp:inline distT="0" distB="0" distL="0" distR="0" wp14:anchorId="522D45B3" wp14:editId="2DD7BACC">
            <wp:extent cx="5715000" cy="3209925"/>
            <wp:effectExtent l="0" t="0" r="0" b="0"/>
            <wp:docPr id="2080536748" name="bilag-J" descr="Live YOLO-inferens — Sundahöfn N (kamera 9)" title="Bilag 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209925"/>
                    </a:xfrm>
                    <a:prstGeom prst="rect">
                      <a:avLst/>
                    </a:prstGeom>
                  </pic:spPr>
                </pic:pic>
              </a:graphicData>
            </a:graphic>
          </wp:inline>
        </w:drawing>
      </w:r>
    </w:p>
    <w:p w14:paraId="07994D9D" w14:textId="77777777" w:rsidR="00553087" w:rsidRDefault="00000000">
      <w:pPr>
        <w:pStyle w:val="Heading2"/>
        <w:pageBreakBefore/>
      </w:pPr>
      <w:bookmarkStart w:id="24" w:name="_Toc230473046"/>
      <w:r>
        <w:lastRenderedPageBreak/>
        <w:t>Bilag K — v3-baseline (100 billeder): test-resultater</w:t>
      </w:r>
      <w:bookmarkEnd w:id="24"/>
    </w:p>
    <w:p w14:paraId="1F4329FF" w14:textId="77777777" w:rsidR="00553087" w:rsidRDefault="00000000">
      <w:r>
        <w:rPr>
          <w:noProof/>
        </w:rPr>
        <w:drawing>
          <wp:inline distT="0" distB="0" distL="0" distR="0" wp14:anchorId="6EAEEAAF" wp14:editId="476E2D9D">
            <wp:extent cx="5715000" cy="3349286"/>
            <wp:effectExtent l="0" t="0" r="0" b="0"/>
            <wp:docPr id="2080536749" name="Picture 2080536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eksamen-6.png"/>
                    <pic:cNvPicPr/>
                  </pic:nvPicPr>
                  <pic:blipFill>
                    <a:blip r:embed="rId17"/>
                    <a:stretch>
                      <a:fillRect/>
                    </a:stretch>
                  </pic:blipFill>
                  <pic:spPr>
                    <a:xfrm>
                      <a:off x="0" y="0"/>
                      <a:ext cx="5715000" cy="3349286"/>
                    </a:xfrm>
                    <a:prstGeom prst="rect">
                      <a:avLst/>
                    </a:prstGeom>
                  </pic:spPr>
                </pic:pic>
              </a:graphicData>
            </a:graphic>
          </wp:inline>
        </w:drawing>
      </w:r>
    </w:p>
    <w:sectPr w:rsidR="00553087" w:rsidSect="009D2E3A">
      <w:headerReference w:type="even" r:id="rId18"/>
      <w:headerReference w:type="default" r:id="rId19"/>
      <w:footerReference w:type="even" r:id="rId20"/>
      <w:footerReference w:type="default" r:id="rId21"/>
      <w:headerReference w:type="first" r:id="rId22"/>
      <w:footerReference w:type="first" r:id="rId23"/>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DBD92" w14:textId="77777777" w:rsidR="007F7500" w:rsidRDefault="007F7500">
      <w:r>
        <w:separator/>
      </w:r>
    </w:p>
  </w:endnote>
  <w:endnote w:type="continuationSeparator" w:id="0">
    <w:p w14:paraId="42E87A17" w14:textId="77777777" w:rsidR="007F7500" w:rsidRDefault="007F7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449D5" w14:textId="77777777" w:rsidR="009D2E3A" w:rsidRDefault="009D2E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347B8" w14:textId="77777777" w:rsidR="000224E0" w:rsidRPr="009D2E3A" w:rsidRDefault="009D2E3A" w:rsidP="009D2E3A">
    <w:pPr>
      <w:jc w:val="center"/>
      <w:rPr>
        <w:color w:val="666666"/>
        <w:sz w:val="18"/>
      </w:rPr>
    </w:pPr>
    <w:r w:rsidRPr="009D2E3A">
      <w:rPr>
        <w:color w:val="666666"/>
        <w:sz w:val="18"/>
      </w:rPr>
      <w:t xml:space="preserve">Alexander Örn Breiðfjörð Birgisson · Side </w:t>
    </w:r>
    <w:r>
      <w:rPr>
        <w:color w:val="666666"/>
        <w:sz w:val="18"/>
      </w:rPr>
      <w:fldChar w:fldCharType="begin"/>
    </w:r>
    <w:r>
      <w:rPr>
        <w:color w:val="666666"/>
        <w:sz w:val="18"/>
      </w:rPr>
      <w:instrText xml:space="preserve"> PAGE  \* MERGEFORMAT </w:instrText>
    </w:r>
    <w:r>
      <w:rPr>
        <w:color w:val="666666"/>
        <w:sz w:val="18"/>
      </w:rPr>
      <w:fldChar w:fldCharType="separate"/>
    </w:r>
    <w:r>
      <w:rPr>
        <w:noProof/>
        <w:color w:val="666666"/>
        <w:sz w:val="18"/>
      </w:rPr>
      <w:t>2</w:t>
    </w:r>
    <w:r>
      <w:rPr>
        <w:color w:val="666666"/>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3B910" w14:textId="77777777" w:rsidR="009D2E3A" w:rsidRDefault="009D2E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B96CB" w14:textId="77777777" w:rsidR="007F7500" w:rsidRDefault="007F7500">
      <w:r>
        <w:separator/>
      </w:r>
    </w:p>
  </w:footnote>
  <w:footnote w:type="continuationSeparator" w:id="0">
    <w:p w14:paraId="45064EBB" w14:textId="77777777" w:rsidR="007F7500" w:rsidRDefault="007F75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7D5AB" w14:textId="77777777" w:rsidR="009D2E3A" w:rsidRDefault="009D2E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6E520" w14:textId="77777777" w:rsidR="009D2E3A" w:rsidRPr="009D2E3A" w:rsidRDefault="009D2E3A" w:rsidP="009D2E3A">
    <w:pPr>
      <w:jc w:val="right"/>
      <w:rPr>
        <w:color w:val="666666"/>
        <w:sz w:val="18"/>
      </w:rPr>
    </w:pPr>
    <w:r>
      <w:rPr>
        <w:color w:val="666666"/>
        <w:sz w:val="18"/>
      </w:rPr>
      <w:t>Hafnarvaktin — Machine Learning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6E83F" w14:textId="77777777" w:rsidR="009D2E3A" w:rsidRDefault="009D2E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36992"/>
    <w:multiLevelType w:val="hybridMultilevel"/>
    <w:tmpl w:val="BEBEF506"/>
    <w:lvl w:ilvl="0" w:tplc="6C602E92">
      <w:start w:val="1"/>
      <w:numFmt w:val="bullet"/>
      <w:lvlText w:val="•"/>
      <w:lvlJc w:val="left"/>
      <w:pPr>
        <w:ind w:left="540" w:hanging="280"/>
      </w:pPr>
    </w:lvl>
    <w:lvl w:ilvl="1" w:tplc="F32C6518">
      <w:numFmt w:val="decimal"/>
      <w:lvlText w:val=""/>
      <w:lvlJc w:val="left"/>
    </w:lvl>
    <w:lvl w:ilvl="2" w:tplc="E2FEBD84">
      <w:numFmt w:val="decimal"/>
      <w:lvlText w:val=""/>
      <w:lvlJc w:val="left"/>
    </w:lvl>
    <w:lvl w:ilvl="3" w:tplc="F2764026">
      <w:numFmt w:val="decimal"/>
      <w:lvlText w:val=""/>
      <w:lvlJc w:val="left"/>
    </w:lvl>
    <w:lvl w:ilvl="4" w:tplc="623608DE">
      <w:numFmt w:val="decimal"/>
      <w:lvlText w:val=""/>
      <w:lvlJc w:val="left"/>
    </w:lvl>
    <w:lvl w:ilvl="5" w:tplc="8A30BF6E">
      <w:numFmt w:val="decimal"/>
      <w:lvlText w:val=""/>
      <w:lvlJc w:val="left"/>
    </w:lvl>
    <w:lvl w:ilvl="6" w:tplc="679E9888">
      <w:numFmt w:val="decimal"/>
      <w:lvlText w:val=""/>
      <w:lvlJc w:val="left"/>
    </w:lvl>
    <w:lvl w:ilvl="7" w:tplc="FDE87618">
      <w:numFmt w:val="decimal"/>
      <w:lvlText w:val=""/>
      <w:lvlJc w:val="left"/>
    </w:lvl>
    <w:lvl w:ilvl="8" w:tplc="DCDC9BC0">
      <w:numFmt w:val="decimal"/>
      <w:lvlText w:val=""/>
      <w:lvlJc w:val="left"/>
    </w:lvl>
  </w:abstractNum>
  <w:abstractNum w:abstractNumId="1" w15:restartNumberingAfterBreak="0">
    <w:nsid w:val="7C410DED"/>
    <w:multiLevelType w:val="hybridMultilevel"/>
    <w:tmpl w:val="D7B4AD4E"/>
    <w:lvl w:ilvl="0" w:tplc="1D00E504">
      <w:start w:val="1"/>
      <w:numFmt w:val="bullet"/>
      <w:lvlText w:val="●"/>
      <w:lvlJc w:val="left"/>
      <w:pPr>
        <w:ind w:left="720" w:hanging="360"/>
      </w:pPr>
    </w:lvl>
    <w:lvl w:ilvl="1" w:tplc="8608888A">
      <w:start w:val="1"/>
      <w:numFmt w:val="bullet"/>
      <w:lvlText w:val="○"/>
      <w:lvlJc w:val="left"/>
      <w:pPr>
        <w:ind w:left="1440" w:hanging="360"/>
      </w:pPr>
    </w:lvl>
    <w:lvl w:ilvl="2" w:tplc="8056E81C">
      <w:start w:val="1"/>
      <w:numFmt w:val="bullet"/>
      <w:lvlText w:val="■"/>
      <w:lvlJc w:val="left"/>
      <w:pPr>
        <w:ind w:left="2160" w:hanging="360"/>
      </w:pPr>
    </w:lvl>
    <w:lvl w:ilvl="3" w:tplc="276CD90A">
      <w:start w:val="1"/>
      <w:numFmt w:val="bullet"/>
      <w:lvlText w:val="●"/>
      <w:lvlJc w:val="left"/>
      <w:pPr>
        <w:ind w:left="2880" w:hanging="360"/>
      </w:pPr>
    </w:lvl>
    <w:lvl w:ilvl="4" w:tplc="D370FB50">
      <w:start w:val="1"/>
      <w:numFmt w:val="bullet"/>
      <w:lvlText w:val="○"/>
      <w:lvlJc w:val="left"/>
      <w:pPr>
        <w:ind w:left="3600" w:hanging="360"/>
      </w:pPr>
    </w:lvl>
    <w:lvl w:ilvl="5" w:tplc="D1821BF0">
      <w:start w:val="1"/>
      <w:numFmt w:val="bullet"/>
      <w:lvlText w:val="■"/>
      <w:lvlJc w:val="left"/>
      <w:pPr>
        <w:ind w:left="4320" w:hanging="360"/>
      </w:pPr>
    </w:lvl>
    <w:lvl w:ilvl="6" w:tplc="24B6D552">
      <w:start w:val="1"/>
      <w:numFmt w:val="bullet"/>
      <w:lvlText w:val="●"/>
      <w:lvlJc w:val="left"/>
      <w:pPr>
        <w:ind w:left="5040" w:hanging="360"/>
      </w:pPr>
    </w:lvl>
    <w:lvl w:ilvl="7" w:tplc="37DA1426">
      <w:start w:val="1"/>
      <w:numFmt w:val="bullet"/>
      <w:lvlText w:val="●"/>
      <w:lvlJc w:val="left"/>
      <w:pPr>
        <w:ind w:left="5760" w:hanging="360"/>
      </w:pPr>
    </w:lvl>
    <w:lvl w:ilvl="8" w:tplc="4CB41704">
      <w:start w:val="1"/>
      <w:numFmt w:val="bullet"/>
      <w:lvlText w:val="●"/>
      <w:lvlJc w:val="left"/>
      <w:pPr>
        <w:ind w:left="6480" w:hanging="360"/>
      </w:pPr>
    </w:lvl>
  </w:abstractNum>
  <w:num w:numId="1" w16cid:durableId="705330909">
    <w:abstractNumId w:val="1"/>
    <w:lvlOverride w:ilvl="0">
      <w:startOverride w:val="1"/>
    </w:lvlOverride>
  </w:num>
  <w:num w:numId="2" w16cid:durableId="1582296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4E0"/>
    <w:rsid w:val="000224E0"/>
    <w:rsid w:val="000B211A"/>
    <w:rsid w:val="001B4977"/>
    <w:rsid w:val="002B34EA"/>
    <w:rsid w:val="00372541"/>
    <w:rsid w:val="004830A1"/>
    <w:rsid w:val="00553087"/>
    <w:rsid w:val="007C5A1C"/>
    <w:rsid w:val="007D4A55"/>
    <w:rsid w:val="007F7500"/>
    <w:rsid w:val="009D2E3A"/>
    <w:rsid w:val="00C14027"/>
    <w:rsid w:val="00DD5CA5"/>
    <w:rsid w:val="00E27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3F4223"/>
  <w15:docId w15:val="{FBBF839D-E162-BA4D-967E-E2BABD5BC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80" w:after="160"/>
      <w:outlineLvl w:val="0"/>
    </w:pPr>
    <w:rPr>
      <w:b/>
      <w:bCs/>
      <w:color w:val="1F3864"/>
      <w:sz w:val="30"/>
      <w:szCs w:val="30"/>
    </w:rPr>
  </w:style>
  <w:style w:type="paragraph" w:styleId="Heading2">
    <w:name w:val="heading 2"/>
    <w:uiPriority w:val="9"/>
    <w:unhideWhenUsed/>
    <w:qFormat/>
    <w:pPr>
      <w:keepNext/>
      <w:spacing w:before="200" w:after="120"/>
      <w:outlineLvl w:val="1"/>
    </w:pPr>
    <w:rPr>
      <w:b/>
      <w:bCs/>
      <w:color w:val="2E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D2E3A"/>
    <w:pPr>
      <w:tabs>
        <w:tab w:val="center" w:pos="4680"/>
        <w:tab w:val="right" w:pos="9360"/>
      </w:tabs>
    </w:pPr>
  </w:style>
  <w:style w:type="character" w:customStyle="1" w:styleId="HeaderChar">
    <w:name w:val="Header Char"/>
    <w:basedOn w:val="DefaultParagraphFont"/>
    <w:link w:val="Header"/>
    <w:uiPriority w:val="99"/>
    <w:rsid w:val="009D2E3A"/>
  </w:style>
  <w:style w:type="paragraph" w:styleId="Footer">
    <w:name w:val="footer"/>
    <w:basedOn w:val="Normal"/>
    <w:link w:val="FooterChar"/>
    <w:uiPriority w:val="99"/>
    <w:unhideWhenUsed/>
    <w:rsid w:val="009D2E3A"/>
    <w:pPr>
      <w:tabs>
        <w:tab w:val="center" w:pos="4680"/>
        <w:tab w:val="right" w:pos="9360"/>
      </w:tabs>
    </w:pPr>
  </w:style>
  <w:style w:type="character" w:customStyle="1" w:styleId="FooterChar">
    <w:name w:val="Footer Char"/>
    <w:basedOn w:val="DefaultParagraphFont"/>
    <w:link w:val="Footer"/>
    <w:uiPriority w:val="99"/>
    <w:rsid w:val="009D2E3A"/>
  </w:style>
  <w:style w:type="table" w:styleId="TableGrid">
    <w:name w:val="Table Grid"/>
    <w:basedOn w:val="TableNormal"/>
    <w:uiPriority w:val="39"/>
    <w:rsid w:val="009D2E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D2E3A"/>
    <w:pPr>
      <w:spacing w:after="100"/>
    </w:pPr>
  </w:style>
  <w:style w:type="paragraph" w:styleId="TOC2">
    <w:name w:val="toc 2"/>
    <w:basedOn w:val="Normal"/>
    <w:next w:val="Normal"/>
    <w:autoRedefine/>
    <w:uiPriority w:val="39"/>
    <w:unhideWhenUsed/>
    <w:rsid w:val="009D2E3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F900D81-0873-FC40-AC87-93477BD15D6B}">
  <we:reference id="WA200010453" version="1.0.0.1" store="Omex" storeType="OMEX"/>
  <we:alternateReferences>
    <we:reference id="WA200010453" version="1.0.0.1" store="WA200010453" storeType="OMEX"/>
  </we:alternateReferences>
  <we:properties>
    <we:property name="claude.fileId" value="&quot;5b958838-c310-464d-b2fd-7a4ac1781b24&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94</TotalTime>
  <Pages>18</Pages>
  <Words>1916</Words>
  <Characters>10923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Örn Breiðfjörð Birgisson</cp:lastModifiedBy>
  <cp:revision>3</cp:revision>
  <cp:lastPrinted>2026-05-23T18:19:00Z</cp:lastPrinted>
  <dcterms:created xsi:type="dcterms:W3CDTF">2026-05-23T18:09:00Z</dcterms:created>
  <dcterms:modified xsi:type="dcterms:W3CDTF">2026-05-23T21:56:00Z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2026-05-23T21:30:46Z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9aafd452-b819-40a3-a400-f94ff33b0125</vt:lpwstr>
  </property>
  <property fmtid="{D5CDD505-2E9C-101B-9397-08002B2CF9AE}" pid="7" name="MSIP_Label_defa4170-0d19-0005-0004-bc88714345d2_ActionId">
    <vt:lpwstr>f92deca4-c108-4052-8f0a-f39631ac89b7</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