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BB" w:rsidRPr="00D42A65" w:rsidRDefault="00A327BB" w:rsidP="007E0F05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327BB" w:rsidRPr="00D42A65" w:rsidRDefault="00A327BB" w:rsidP="00A327BB">
      <w:pPr>
        <w:pStyle w:val="NormalWeb"/>
        <w:spacing w:line="276" w:lineRule="auto"/>
        <w:ind w:firstLine="708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D42A65">
        <w:rPr>
          <w:rFonts w:ascii="Arial" w:hAnsi="Arial" w:cs="Arial"/>
          <w:b/>
          <w:sz w:val="22"/>
          <w:szCs w:val="22"/>
        </w:rPr>
        <w:t>Auriculoterapia</w:t>
      </w:r>
      <w:proofErr w:type="spellEnd"/>
    </w:p>
    <w:p w:rsidR="00D42A65" w:rsidRPr="00D42A65" w:rsidRDefault="00A327BB" w:rsidP="00A327BB">
      <w:pPr>
        <w:pStyle w:val="NormalWeb"/>
        <w:spacing w:line="276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D42A65">
        <w:rPr>
          <w:rFonts w:ascii="Arial" w:hAnsi="Arial" w:cs="Arial"/>
          <w:color w:val="auto"/>
          <w:sz w:val="22"/>
          <w:szCs w:val="22"/>
        </w:rPr>
        <w:t xml:space="preserve">A </w:t>
      </w:r>
      <w:proofErr w:type="spellStart"/>
      <w:r w:rsidRPr="00D42A65">
        <w:rPr>
          <w:rFonts w:ascii="Arial" w:hAnsi="Arial" w:cs="Arial"/>
          <w:color w:val="auto"/>
          <w:sz w:val="22"/>
          <w:szCs w:val="22"/>
        </w:rPr>
        <w:t>Auriculoterapia</w:t>
      </w:r>
      <w:proofErr w:type="spellEnd"/>
      <w:r w:rsidRPr="00D42A65">
        <w:rPr>
          <w:rFonts w:ascii="Arial" w:hAnsi="Arial" w:cs="Arial"/>
          <w:color w:val="auto"/>
          <w:sz w:val="22"/>
          <w:szCs w:val="22"/>
        </w:rPr>
        <w:t xml:space="preserve"> </w:t>
      </w:r>
      <w:r w:rsidR="00D42A65" w:rsidRPr="00D42A65">
        <w:rPr>
          <w:rFonts w:ascii="Arial" w:hAnsi="Arial" w:cs="Arial"/>
          <w:color w:val="auto"/>
          <w:sz w:val="22"/>
          <w:szCs w:val="22"/>
        </w:rPr>
        <w:t>(ou Acupuntura Auricular) é</w:t>
      </w:r>
      <w:r w:rsidRPr="00D42A65">
        <w:rPr>
          <w:rFonts w:ascii="Arial" w:hAnsi="Arial" w:cs="Arial"/>
          <w:color w:val="auto"/>
          <w:sz w:val="22"/>
          <w:szCs w:val="22"/>
        </w:rPr>
        <w:t xml:space="preserve"> uma técnica terapêutica baseada na MTC (Medicina Tradicional Chine</w:t>
      </w:r>
      <w:r w:rsidR="00D42A65" w:rsidRPr="00D42A65">
        <w:rPr>
          <w:rFonts w:ascii="Arial" w:hAnsi="Arial" w:cs="Arial"/>
          <w:color w:val="auto"/>
          <w:sz w:val="22"/>
          <w:szCs w:val="22"/>
        </w:rPr>
        <w:t>sa) que permite o tratamento de dores, desequilíbrios orgânicos e emocionais de diversas origens</w:t>
      </w:r>
      <w:r w:rsidR="00B221D0">
        <w:rPr>
          <w:rFonts w:ascii="Arial" w:hAnsi="Arial" w:cs="Arial"/>
          <w:color w:val="auto"/>
          <w:sz w:val="22"/>
          <w:szCs w:val="22"/>
        </w:rPr>
        <w:t xml:space="preserve"> no organismo</w:t>
      </w:r>
      <w:r w:rsidR="00D42A65" w:rsidRPr="00D42A65">
        <w:rPr>
          <w:rFonts w:ascii="Arial" w:hAnsi="Arial" w:cs="Arial"/>
          <w:color w:val="auto"/>
          <w:sz w:val="22"/>
          <w:szCs w:val="22"/>
        </w:rPr>
        <w:t>. Na orelha existe um micro-sistema do corpo onde tem mais de 120 pontos reflexos com características e propriedades terapêuticas próprias. O estimulo de determinados pontos reflexos permite reequilibrar a energia vital que circula pelo corpo em canais chamados meridianos.</w:t>
      </w:r>
    </w:p>
    <w:p w:rsidR="00D42A65" w:rsidRPr="00D42A65" w:rsidRDefault="00D42A65" w:rsidP="00A327BB">
      <w:pPr>
        <w:pStyle w:val="NormalWeb"/>
        <w:spacing w:line="276" w:lineRule="auto"/>
        <w:ind w:firstLine="708"/>
        <w:jc w:val="both"/>
        <w:rPr>
          <w:rFonts w:ascii="Arial" w:hAnsi="Arial" w:cs="Arial"/>
          <w:color w:val="auto"/>
          <w:sz w:val="22"/>
          <w:szCs w:val="22"/>
        </w:rPr>
      </w:pPr>
      <w:r w:rsidRPr="00D42A65">
        <w:rPr>
          <w:rFonts w:ascii="Arial" w:hAnsi="Arial" w:cs="Arial"/>
          <w:color w:val="auto"/>
          <w:sz w:val="22"/>
          <w:szCs w:val="22"/>
        </w:rPr>
        <w:t xml:space="preserve">Os pontos podem ser estimulados por esferas vegetais ou metálicas fixadas com esparadrapo </w:t>
      </w:r>
      <w:proofErr w:type="gramStart"/>
      <w:r w:rsidRPr="00D42A65">
        <w:rPr>
          <w:rFonts w:ascii="Arial" w:hAnsi="Arial" w:cs="Arial"/>
          <w:color w:val="auto"/>
          <w:sz w:val="22"/>
          <w:szCs w:val="22"/>
        </w:rPr>
        <w:t>anti-alérgico</w:t>
      </w:r>
      <w:proofErr w:type="gramEnd"/>
      <w:r w:rsidRPr="00D42A65">
        <w:rPr>
          <w:rFonts w:ascii="Arial" w:hAnsi="Arial" w:cs="Arial"/>
          <w:color w:val="auto"/>
          <w:sz w:val="22"/>
          <w:szCs w:val="22"/>
        </w:rPr>
        <w:t xml:space="preserve"> sobre a pele. O estimulo pode ser feito também por agulha em alguns casos, isso irá depender do diagnóstico do paciente. </w:t>
      </w:r>
    </w:p>
    <w:p w:rsidR="000D5784" w:rsidRPr="00D42A65" w:rsidRDefault="00D42A65" w:rsidP="000D5784">
      <w:pPr>
        <w:rPr>
          <w:rFonts w:ascii="Arial" w:hAnsi="Arial" w:cs="Arial"/>
        </w:rPr>
      </w:pPr>
      <w:r w:rsidRPr="00D42A65">
        <w:rPr>
          <w:rFonts w:ascii="Arial" w:eastAsia="Times New Roman" w:hAnsi="Arial" w:cs="Arial"/>
          <w:lang w:eastAsia="pt-BR"/>
        </w:rPr>
        <w:tab/>
      </w:r>
      <w:r w:rsidRPr="00D42A65">
        <w:rPr>
          <w:rFonts w:ascii="Arial" w:eastAsia="Times New Roman" w:hAnsi="Arial" w:cs="Arial"/>
          <w:lang w:eastAsia="pt-BR"/>
        </w:rPr>
        <w:tab/>
      </w:r>
      <w:r w:rsidRPr="00D42A65">
        <w:rPr>
          <w:rFonts w:ascii="Arial" w:eastAsia="Times New Roman" w:hAnsi="Arial" w:cs="Arial"/>
          <w:lang w:eastAsia="pt-BR"/>
        </w:rPr>
        <w:tab/>
      </w:r>
      <w:r w:rsidRPr="00D42A65">
        <w:rPr>
          <w:rFonts w:ascii="Arial" w:eastAsia="Times New Roman" w:hAnsi="Arial" w:cs="Arial"/>
          <w:lang w:eastAsia="pt-BR"/>
        </w:rPr>
        <w:tab/>
      </w:r>
      <w:r w:rsidRPr="00D42A65">
        <w:rPr>
          <w:rFonts w:ascii="Arial" w:eastAsia="Times New Roman" w:hAnsi="Arial" w:cs="Arial"/>
          <w:lang w:eastAsia="pt-BR"/>
        </w:rPr>
        <w:tab/>
      </w:r>
      <w:r w:rsidRPr="00D42A65">
        <w:rPr>
          <w:rFonts w:ascii="Arial" w:hAnsi="Arial" w:cs="Arial"/>
          <w:b/>
        </w:rPr>
        <w:tab/>
      </w:r>
    </w:p>
    <w:p w:rsidR="00A327BB" w:rsidRPr="00D42A65" w:rsidRDefault="00A327BB" w:rsidP="00D42A65">
      <w:pPr>
        <w:ind w:firstLine="708"/>
        <w:jc w:val="both"/>
        <w:rPr>
          <w:rFonts w:ascii="Arial" w:hAnsi="Arial" w:cs="Arial"/>
        </w:rPr>
      </w:pPr>
    </w:p>
    <w:sectPr w:rsidR="00A327BB" w:rsidRPr="00D42A65" w:rsidSect="00426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7BB"/>
    <w:rsid w:val="000D5784"/>
    <w:rsid w:val="004263ED"/>
    <w:rsid w:val="0058060E"/>
    <w:rsid w:val="007E0F05"/>
    <w:rsid w:val="00893E1D"/>
    <w:rsid w:val="00995618"/>
    <w:rsid w:val="00A327BB"/>
    <w:rsid w:val="00B221D0"/>
    <w:rsid w:val="00D42A65"/>
    <w:rsid w:val="00EC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2009-12-13T13:59:00Z</dcterms:created>
  <dcterms:modified xsi:type="dcterms:W3CDTF">2009-12-13T14:00:00Z</dcterms:modified>
</cp:coreProperties>
</file>