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4C848E" w14:textId="77777777" w:rsidR="00F02938" w:rsidRDefault="00000000">
      <w:pPr>
        <w:spacing w:after="100"/>
      </w:pPr>
      <w:r>
        <w:rPr>
          <w:noProof/>
        </w:rPr>
        <w:drawing>
          <wp:inline distT="0" distB="0" distL="0" distR="0" wp14:anchorId="522871BF" wp14:editId="74A0907D">
            <wp:extent cx="2772000" cy="7318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y-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73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00BE" w14:textId="57E5662A" w:rsidR="00F02938" w:rsidRPr="002E16E7" w:rsidRDefault="00C93840" w:rsidP="00C93840">
      <w:pPr>
        <w:jc w:val="center"/>
        <w:rPr>
          <w:lang w:val="el-GR"/>
        </w:rPr>
      </w:pPr>
      <w:r w:rsidRPr="00664075">
        <w:rPr>
          <w:b/>
          <w:color w:val="373819"/>
          <w:sz w:val="32"/>
          <w:lang w:val="el-GR"/>
        </w:rPr>
        <w:t>ΜΑΣ012</w:t>
      </w:r>
      <w:r w:rsidR="00483272">
        <w:rPr>
          <w:b/>
          <w:color w:val="373819"/>
          <w:sz w:val="32"/>
          <w:lang w:val="el-GR"/>
        </w:rPr>
        <w:t>.1</w:t>
      </w:r>
      <w:r w:rsidRPr="00664075">
        <w:rPr>
          <w:b/>
          <w:color w:val="373819"/>
          <w:sz w:val="32"/>
          <w:lang w:val="el-GR"/>
        </w:rPr>
        <w:t xml:space="preserve"> – Απειροστικός Λογισμός Ι</w:t>
      </w:r>
      <w:r w:rsidRPr="002E16E7">
        <w:rPr>
          <w:b/>
          <w:sz w:val="30"/>
          <w:lang w:val="el-GR"/>
        </w:rPr>
        <w:br/>
        <w:t>ΧΕΙΜΕΡΙΝΟ ΕΞΑΜΗΝΟ 20</w:t>
      </w:r>
      <w:r w:rsidR="002E16E7">
        <w:rPr>
          <w:b/>
          <w:sz w:val="30"/>
          <w:lang w:val="el-GR"/>
        </w:rPr>
        <w:t>26</w:t>
      </w:r>
      <w:r w:rsidRPr="002E16E7">
        <w:rPr>
          <w:b/>
          <w:sz w:val="30"/>
          <w:lang w:val="el-GR"/>
        </w:rPr>
        <w:t>-20</w:t>
      </w:r>
      <w:r w:rsidR="002E16E7">
        <w:rPr>
          <w:b/>
          <w:sz w:val="30"/>
          <w:lang w:val="el-GR"/>
        </w:rPr>
        <w:t>27</w:t>
      </w:r>
    </w:p>
    <w:p w14:paraId="79D76BF6" w14:textId="3CD1AB37" w:rsidR="00F02938" w:rsidRPr="00916369" w:rsidRDefault="00000000">
      <w:pPr>
        <w:spacing w:after="40"/>
        <w:rPr>
          <w:color w:val="000000" w:themeColor="text1"/>
          <w:szCs w:val="21"/>
          <w:lang w:val="el-GR"/>
        </w:rPr>
      </w:pPr>
      <w:r w:rsidRPr="00916369">
        <w:rPr>
          <w:b/>
          <w:color w:val="000000" w:themeColor="text1"/>
          <w:szCs w:val="21"/>
          <w:lang w:val="el-GR"/>
        </w:rPr>
        <w:t xml:space="preserve">Διδάσκουσα:  </w:t>
      </w:r>
      <w:r w:rsidR="002E16E7" w:rsidRPr="00916369">
        <w:rPr>
          <w:color w:val="000000" w:themeColor="text1"/>
          <w:szCs w:val="21"/>
          <w:lang w:val="el-GR"/>
        </w:rPr>
        <w:t xml:space="preserve">Μαρία </w:t>
      </w:r>
      <w:proofErr w:type="spellStart"/>
      <w:r w:rsidR="002E16E7" w:rsidRPr="00916369">
        <w:rPr>
          <w:color w:val="000000" w:themeColor="text1"/>
          <w:szCs w:val="21"/>
          <w:lang w:val="el-GR"/>
        </w:rPr>
        <w:t>Αλανέλλη</w:t>
      </w:r>
      <w:proofErr w:type="spellEnd"/>
    </w:p>
    <w:p w14:paraId="5855AEA2" w14:textId="71130875" w:rsidR="00F02938" w:rsidRPr="00916369" w:rsidRDefault="00000000">
      <w:pPr>
        <w:spacing w:after="40"/>
        <w:rPr>
          <w:color w:val="000000" w:themeColor="text1"/>
          <w:szCs w:val="21"/>
          <w:lang w:val="el-GR"/>
        </w:rPr>
      </w:pPr>
      <w:r w:rsidRPr="00916369">
        <w:rPr>
          <w:b/>
          <w:color w:val="000000" w:themeColor="text1"/>
          <w:szCs w:val="21"/>
          <w:lang w:val="el-GR"/>
        </w:rPr>
        <w:t xml:space="preserve">Γραφείο:  </w:t>
      </w:r>
      <w:r w:rsidR="00C93840" w:rsidRPr="0089629F">
        <w:rPr>
          <w:bCs/>
          <w:color w:val="000000" w:themeColor="text1"/>
          <w:szCs w:val="21"/>
          <w:lang w:val="el-GR"/>
        </w:rPr>
        <w:t>Σ</w:t>
      </w:r>
      <w:r w:rsidRPr="0089629F">
        <w:rPr>
          <w:bCs/>
          <w:color w:val="000000" w:themeColor="text1"/>
          <w:szCs w:val="21"/>
          <w:lang w:val="el-GR"/>
        </w:rPr>
        <w:t>ΘΕΕ01</w:t>
      </w:r>
      <w:r w:rsidR="0089629F">
        <w:rPr>
          <w:bCs/>
          <w:color w:val="000000" w:themeColor="text1"/>
          <w:szCs w:val="21"/>
          <w:lang w:val="el-GR"/>
        </w:rPr>
        <w:t>/</w:t>
      </w:r>
      <w:r w:rsidRPr="0089629F">
        <w:rPr>
          <w:bCs/>
          <w:color w:val="000000" w:themeColor="text1"/>
          <w:szCs w:val="21"/>
          <w:lang w:val="el-GR"/>
        </w:rPr>
        <w:t>14</w:t>
      </w:r>
      <w:r w:rsidR="002E16E7" w:rsidRPr="0089629F">
        <w:rPr>
          <w:bCs/>
          <w:color w:val="000000" w:themeColor="text1"/>
          <w:szCs w:val="21"/>
          <w:lang w:val="el-GR"/>
        </w:rPr>
        <w:t>4</w:t>
      </w:r>
    </w:p>
    <w:p w14:paraId="6A1956D7" w14:textId="27B4E064" w:rsidR="00F02938" w:rsidRPr="00916369" w:rsidRDefault="00000000">
      <w:pPr>
        <w:spacing w:after="40"/>
        <w:rPr>
          <w:color w:val="000000" w:themeColor="text1"/>
          <w:szCs w:val="21"/>
          <w:lang w:val="el-GR"/>
        </w:rPr>
      </w:pPr>
      <w:r w:rsidRPr="00916369">
        <w:rPr>
          <w:b/>
          <w:color w:val="000000" w:themeColor="text1"/>
          <w:szCs w:val="21"/>
          <w:lang w:val="el-GR"/>
        </w:rPr>
        <w:t xml:space="preserve">Τηλέφωνο:  </w:t>
      </w:r>
      <w:r w:rsidRPr="00916369">
        <w:rPr>
          <w:color w:val="000000" w:themeColor="text1"/>
          <w:szCs w:val="21"/>
          <w:lang w:val="el-GR"/>
        </w:rPr>
        <w:t>228926</w:t>
      </w:r>
      <w:r w:rsidR="00E74A56" w:rsidRPr="00916369">
        <w:rPr>
          <w:color w:val="000000" w:themeColor="text1"/>
          <w:szCs w:val="21"/>
          <w:lang w:val="el-GR"/>
        </w:rPr>
        <w:t>16</w:t>
      </w:r>
    </w:p>
    <w:p w14:paraId="528AE3F9" w14:textId="2430F90A" w:rsidR="009B4747" w:rsidRPr="009B4747" w:rsidRDefault="00000000">
      <w:pPr>
        <w:spacing w:after="40"/>
        <w:rPr>
          <w:bCs/>
          <w:color w:val="000000" w:themeColor="text1"/>
          <w:szCs w:val="21"/>
          <w:lang w:val="el-GR"/>
        </w:rPr>
      </w:pPr>
      <w:r w:rsidRPr="00916369">
        <w:rPr>
          <w:b/>
          <w:color w:val="000000" w:themeColor="text1"/>
          <w:szCs w:val="21"/>
          <w:lang w:val="el-GR"/>
        </w:rPr>
        <w:t xml:space="preserve">Ηλεκτρονική Διεύθυνση: </w:t>
      </w:r>
      <w:hyperlink r:id="rId7" w:history="1">
        <w:r w:rsidR="009B4747" w:rsidRPr="00191CB2">
          <w:rPr>
            <w:rStyle w:val="Hyperlink"/>
            <w:rFonts w:cstheme="minorBidi"/>
            <w:bCs/>
            <w:szCs w:val="21"/>
          </w:rPr>
          <w:t>alanelli</w:t>
        </w:r>
        <w:r w:rsidR="009B4747" w:rsidRPr="00191CB2">
          <w:rPr>
            <w:rStyle w:val="Hyperlink"/>
            <w:rFonts w:cstheme="minorBidi"/>
            <w:bCs/>
            <w:szCs w:val="21"/>
            <w:lang w:val="el-GR"/>
          </w:rPr>
          <w:t>.</w:t>
        </w:r>
        <w:r w:rsidR="009B4747" w:rsidRPr="00191CB2">
          <w:rPr>
            <w:rStyle w:val="Hyperlink"/>
            <w:rFonts w:cstheme="minorBidi"/>
            <w:bCs/>
            <w:szCs w:val="21"/>
          </w:rPr>
          <w:t>maria</w:t>
        </w:r>
        <w:r w:rsidR="009B4747" w:rsidRPr="00191CB2">
          <w:rPr>
            <w:rStyle w:val="Hyperlink"/>
            <w:rFonts w:cstheme="minorBidi"/>
            <w:bCs/>
            <w:szCs w:val="21"/>
            <w:lang w:val="el-GR"/>
          </w:rPr>
          <w:t>@</w:t>
        </w:r>
        <w:r w:rsidR="009B4747" w:rsidRPr="00191CB2">
          <w:rPr>
            <w:rStyle w:val="Hyperlink"/>
            <w:rFonts w:cstheme="minorBidi"/>
            <w:bCs/>
            <w:szCs w:val="21"/>
          </w:rPr>
          <w:t>ucy</w:t>
        </w:r>
        <w:r w:rsidR="009B4747" w:rsidRPr="00191CB2">
          <w:rPr>
            <w:rStyle w:val="Hyperlink"/>
            <w:rFonts w:cstheme="minorBidi"/>
            <w:bCs/>
            <w:szCs w:val="21"/>
            <w:lang w:val="el-GR"/>
          </w:rPr>
          <w:t>.</w:t>
        </w:r>
        <w:r w:rsidR="009B4747" w:rsidRPr="00191CB2">
          <w:rPr>
            <w:rStyle w:val="Hyperlink"/>
            <w:rFonts w:cstheme="minorBidi"/>
            <w:bCs/>
            <w:szCs w:val="21"/>
          </w:rPr>
          <w:t>ac</w:t>
        </w:r>
        <w:r w:rsidR="009B4747" w:rsidRPr="00191CB2">
          <w:rPr>
            <w:rStyle w:val="Hyperlink"/>
            <w:rFonts w:cstheme="minorBidi"/>
            <w:bCs/>
            <w:szCs w:val="21"/>
            <w:lang w:val="el-GR"/>
          </w:rPr>
          <w:t>.</w:t>
        </w:r>
        <w:r w:rsidR="009B4747" w:rsidRPr="00191CB2">
          <w:rPr>
            <w:rStyle w:val="Hyperlink"/>
            <w:rFonts w:cstheme="minorBidi"/>
            <w:bCs/>
            <w:szCs w:val="21"/>
          </w:rPr>
          <w:t>cy</w:t>
        </w:r>
      </w:hyperlink>
      <w:r w:rsidR="009B4747">
        <w:rPr>
          <w:bCs/>
          <w:color w:val="000000" w:themeColor="text1"/>
          <w:szCs w:val="21"/>
          <w:lang w:val="el-GR"/>
        </w:rPr>
        <w:t xml:space="preserve"> </w:t>
      </w:r>
    </w:p>
    <w:p w14:paraId="35A6419C" w14:textId="30AE22C6" w:rsidR="00C93840" w:rsidRPr="00C7294D" w:rsidRDefault="00C93840">
      <w:pPr>
        <w:spacing w:after="40"/>
        <w:rPr>
          <w:bCs/>
          <w:color w:val="000000" w:themeColor="text1"/>
          <w:szCs w:val="21"/>
          <w:lang w:val="el-GR"/>
        </w:rPr>
      </w:pPr>
      <w:r w:rsidRPr="00916369">
        <w:rPr>
          <w:b/>
          <w:color w:val="000000" w:themeColor="text1"/>
          <w:szCs w:val="21"/>
          <w:lang w:val="el-GR"/>
        </w:rPr>
        <w:t xml:space="preserve">Βοηθός Διδασκαλίας: </w:t>
      </w:r>
      <w:r w:rsidRPr="00916369">
        <w:rPr>
          <w:bCs/>
          <w:color w:val="000000" w:themeColor="text1"/>
          <w:szCs w:val="21"/>
          <w:lang w:val="el-GR"/>
        </w:rPr>
        <w:t>Ιοκάστη</w:t>
      </w:r>
      <w:r w:rsidRPr="00C7294D">
        <w:rPr>
          <w:bCs/>
          <w:color w:val="000000" w:themeColor="text1"/>
          <w:szCs w:val="21"/>
          <w:lang w:val="el-GR"/>
        </w:rPr>
        <w:t xml:space="preserve"> </w:t>
      </w:r>
      <w:r w:rsidRPr="00916369">
        <w:rPr>
          <w:bCs/>
          <w:color w:val="000000" w:themeColor="text1"/>
          <w:szCs w:val="21"/>
          <w:lang w:val="el-GR"/>
        </w:rPr>
        <w:t>Ανδρούτσου</w:t>
      </w:r>
    </w:p>
    <w:p w14:paraId="0005BB01" w14:textId="4B4FACDB" w:rsidR="00C93840" w:rsidRPr="00C7294D" w:rsidRDefault="00C93840">
      <w:pPr>
        <w:spacing w:after="40"/>
        <w:rPr>
          <w:color w:val="000000" w:themeColor="text1"/>
          <w:szCs w:val="21"/>
          <w:lang w:val="el-GR"/>
        </w:rPr>
      </w:pPr>
      <w:r w:rsidRPr="00916369">
        <w:rPr>
          <w:b/>
          <w:color w:val="000000" w:themeColor="text1"/>
          <w:szCs w:val="21"/>
          <w:lang w:val="el-GR"/>
        </w:rPr>
        <w:t xml:space="preserve">Ώρες Διδασκαλίας: </w:t>
      </w:r>
      <w:r w:rsidRPr="00916369">
        <w:rPr>
          <w:color w:val="000000" w:themeColor="text1"/>
          <w:szCs w:val="21"/>
          <w:lang w:val="el-GR"/>
        </w:rPr>
        <w:t>Τρίτη, Παρασκευή: 15:00–16:30 (ΧΩΔ02/</w:t>
      </w:r>
      <w:r w:rsidRPr="00916369">
        <w:rPr>
          <w:color w:val="000000" w:themeColor="text1"/>
          <w:szCs w:val="21"/>
        </w:rPr>
        <w:t>B</w:t>
      </w:r>
      <w:r w:rsidRPr="00916369">
        <w:rPr>
          <w:color w:val="000000" w:themeColor="text1"/>
          <w:szCs w:val="21"/>
          <w:lang w:val="el-GR"/>
        </w:rPr>
        <w:t>204)</w:t>
      </w:r>
    </w:p>
    <w:p w14:paraId="56D29206" w14:textId="77777777" w:rsidR="0089629F" w:rsidRDefault="00C93840">
      <w:pPr>
        <w:spacing w:after="40"/>
        <w:rPr>
          <w:color w:val="000000" w:themeColor="text1"/>
          <w:szCs w:val="21"/>
          <w:lang w:val="el-GR"/>
        </w:rPr>
      </w:pPr>
      <w:r w:rsidRPr="00916369">
        <w:rPr>
          <w:b/>
          <w:color w:val="000000" w:themeColor="text1"/>
          <w:szCs w:val="21"/>
          <w:lang w:val="el-GR"/>
        </w:rPr>
        <w:t xml:space="preserve">Φροντιστήρια / ΒΔ: </w:t>
      </w:r>
      <w:r w:rsidRPr="00916369">
        <w:rPr>
          <w:color w:val="000000" w:themeColor="text1"/>
          <w:szCs w:val="21"/>
          <w:lang w:val="el-GR"/>
        </w:rPr>
        <w:t xml:space="preserve">Τετάρτη 14:00–15:00 (ΜΑΣ012.1Α, ΧΩΔ02/114) </w:t>
      </w:r>
    </w:p>
    <w:p w14:paraId="47FDC29A" w14:textId="74B02EEF" w:rsidR="00C93840" w:rsidRPr="0035473E" w:rsidRDefault="0089629F">
      <w:pPr>
        <w:spacing w:after="40"/>
        <w:rPr>
          <w:color w:val="000000" w:themeColor="text1"/>
          <w:szCs w:val="21"/>
          <w:lang w:val="el-GR"/>
        </w:rPr>
      </w:pPr>
      <w:r>
        <w:rPr>
          <w:color w:val="000000" w:themeColor="text1"/>
          <w:szCs w:val="21"/>
          <w:lang w:val="el-GR"/>
        </w:rPr>
        <w:t xml:space="preserve">                                 </w:t>
      </w:r>
      <w:r w:rsidR="00C93840" w:rsidRPr="00916369">
        <w:rPr>
          <w:color w:val="000000" w:themeColor="text1"/>
          <w:szCs w:val="21"/>
          <w:lang w:val="el-GR"/>
        </w:rPr>
        <w:t xml:space="preserve"> Τετάρτη 15:00–16:00 (ΜΑΣ012.1Β, ΧΩΔ02/114)</w:t>
      </w:r>
      <w:r w:rsidR="0035473E">
        <w:rPr>
          <w:color w:val="000000" w:themeColor="text1"/>
          <w:szCs w:val="21"/>
          <w:lang w:val="el-GR"/>
        </w:rPr>
        <w:t xml:space="preserve"> </w:t>
      </w:r>
      <w:r w:rsidR="0035473E" w:rsidRPr="0035473E">
        <w:rPr>
          <w:color w:val="000000" w:themeColor="text1"/>
          <w:szCs w:val="21"/>
          <w:lang w:val="en-CY"/>
        </w:rPr>
        <w:t xml:space="preserve">- </w:t>
      </w:r>
      <w:r w:rsidR="0035473E" w:rsidRPr="0035473E">
        <w:rPr>
          <w:b/>
          <w:bCs/>
          <w:color w:val="000000" w:themeColor="text1"/>
          <w:szCs w:val="21"/>
          <w:lang w:val="en-CY"/>
        </w:rPr>
        <w:t xml:space="preserve">ΒΔ </w:t>
      </w:r>
    </w:p>
    <w:p w14:paraId="33A55DA9" w14:textId="7458EB91" w:rsidR="00C93840" w:rsidRPr="00DA4452" w:rsidRDefault="00000000" w:rsidP="00C93840">
      <w:pPr>
        <w:spacing w:after="40"/>
        <w:rPr>
          <w:bCs/>
          <w:color w:val="000000" w:themeColor="text1"/>
          <w:szCs w:val="21"/>
          <w:lang w:val="el-GR"/>
        </w:rPr>
      </w:pPr>
      <w:r w:rsidRPr="00916369">
        <w:rPr>
          <w:b/>
          <w:color w:val="000000" w:themeColor="text1"/>
          <w:szCs w:val="21"/>
          <w:lang w:val="el-GR"/>
        </w:rPr>
        <w:t xml:space="preserve">Ώρες Γραφείου:  </w:t>
      </w:r>
      <w:r w:rsidR="00DA4452" w:rsidRPr="00DA4452">
        <w:rPr>
          <w:bCs/>
          <w:color w:val="000000" w:themeColor="text1"/>
          <w:szCs w:val="21"/>
          <w:lang w:val="el-GR"/>
        </w:rPr>
        <w:t>Δευτέρα</w:t>
      </w:r>
      <w:r w:rsidR="00DA4452">
        <w:rPr>
          <w:bCs/>
          <w:color w:val="000000" w:themeColor="text1"/>
          <w:szCs w:val="21"/>
          <w:lang w:val="el-GR"/>
        </w:rPr>
        <w:t xml:space="preserve">, Πέμπτη </w:t>
      </w:r>
      <w:r w:rsidR="00DA4452" w:rsidRPr="00DA4452">
        <w:rPr>
          <w:bCs/>
          <w:color w:val="000000" w:themeColor="text1"/>
          <w:szCs w:val="21"/>
          <w:lang w:val="el-GR"/>
        </w:rPr>
        <w:t>10:00-11:00</w:t>
      </w:r>
      <w:r w:rsidR="00DA4452">
        <w:rPr>
          <w:bCs/>
          <w:color w:val="000000" w:themeColor="text1"/>
          <w:szCs w:val="21"/>
          <w:lang w:val="el-GR"/>
        </w:rPr>
        <w:t xml:space="preserve"> (ή με ραντεβού)</w:t>
      </w:r>
    </w:p>
    <w:p w14:paraId="24ABD54E" w14:textId="77777777" w:rsidR="00C93840" w:rsidRPr="00916369" w:rsidRDefault="00C93840" w:rsidP="00C93840">
      <w:pPr>
        <w:spacing w:after="40"/>
        <w:rPr>
          <w:color w:val="000000" w:themeColor="text1"/>
          <w:szCs w:val="21"/>
          <w:lang w:val="el-GR"/>
        </w:rPr>
      </w:pPr>
    </w:p>
    <w:p w14:paraId="7E5A0253" w14:textId="77777777" w:rsidR="001E13AD" w:rsidRPr="00916369" w:rsidRDefault="001E13AD" w:rsidP="001E13AD">
      <w:pPr>
        <w:spacing w:before="120" w:after="60"/>
        <w:rPr>
          <w:color w:val="000000" w:themeColor="text1"/>
          <w:szCs w:val="21"/>
          <w:lang w:val="el-GR"/>
        </w:rPr>
      </w:pPr>
      <w:r w:rsidRPr="00916369">
        <w:rPr>
          <w:b/>
          <w:color w:val="000000" w:themeColor="text1"/>
          <w:szCs w:val="21"/>
          <w:lang w:val="el-GR"/>
        </w:rPr>
        <w:t>Στόχος μαθήματος</w:t>
      </w:r>
    </w:p>
    <w:p w14:paraId="5E181C44" w14:textId="77777777" w:rsidR="001E13AD" w:rsidRPr="00916369" w:rsidRDefault="001E13AD" w:rsidP="001E13AD">
      <w:pPr>
        <w:rPr>
          <w:color w:val="000000" w:themeColor="text1"/>
          <w:szCs w:val="21"/>
        </w:rPr>
      </w:pPr>
      <w:r w:rsidRPr="00916369">
        <w:rPr>
          <w:color w:val="000000" w:themeColor="text1"/>
          <w:szCs w:val="21"/>
          <w:lang w:val="el-GR"/>
        </w:rPr>
        <w:t xml:space="preserve">Η εισαγωγή στις βασικές έννοιες και η εξοικείωση με τα κύρια θεωρήματα και τις τεχνικές του απειροστικού λογισμού. </w:t>
      </w:r>
      <w:proofErr w:type="spellStart"/>
      <w:r w:rsidRPr="00916369">
        <w:rPr>
          <w:color w:val="000000" w:themeColor="text1"/>
          <w:szCs w:val="21"/>
        </w:rPr>
        <w:t>Το</w:t>
      </w:r>
      <w:proofErr w:type="spellEnd"/>
      <w:r w:rsidRPr="00916369">
        <w:rPr>
          <w:color w:val="000000" w:themeColor="text1"/>
          <w:szCs w:val="21"/>
        </w:rPr>
        <w:t xml:space="preserve"> </w:t>
      </w:r>
      <w:proofErr w:type="spellStart"/>
      <w:r w:rsidRPr="00916369">
        <w:rPr>
          <w:color w:val="000000" w:themeColor="text1"/>
          <w:szCs w:val="21"/>
        </w:rPr>
        <w:t>μάθημ</w:t>
      </w:r>
      <w:proofErr w:type="spellEnd"/>
      <w:r w:rsidRPr="00916369">
        <w:rPr>
          <w:color w:val="000000" w:themeColor="text1"/>
          <w:szCs w:val="21"/>
        </w:rPr>
        <w:t xml:space="preserve">α </w:t>
      </w:r>
      <w:proofErr w:type="spellStart"/>
      <w:r w:rsidRPr="00916369">
        <w:rPr>
          <w:color w:val="000000" w:themeColor="text1"/>
          <w:szCs w:val="21"/>
        </w:rPr>
        <w:t>είν</w:t>
      </w:r>
      <w:proofErr w:type="spellEnd"/>
      <w:r w:rsidRPr="00916369">
        <w:rPr>
          <w:color w:val="000000" w:themeColor="text1"/>
          <w:szCs w:val="21"/>
        </w:rPr>
        <w:t xml:space="preserve">αι </w:t>
      </w:r>
      <w:proofErr w:type="spellStart"/>
      <w:r w:rsidRPr="00916369">
        <w:rPr>
          <w:color w:val="000000" w:themeColor="text1"/>
          <w:szCs w:val="21"/>
        </w:rPr>
        <w:t>σχεδι</w:t>
      </w:r>
      <w:proofErr w:type="spellEnd"/>
      <w:r w:rsidRPr="00916369">
        <w:rPr>
          <w:color w:val="000000" w:themeColor="text1"/>
          <w:szCs w:val="21"/>
        </w:rPr>
        <w:t>α</w:t>
      </w:r>
      <w:proofErr w:type="spellStart"/>
      <w:r w:rsidRPr="00916369">
        <w:rPr>
          <w:color w:val="000000" w:themeColor="text1"/>
          <w:szCs w:val="21"/>
        </w:rPr>
        <w:t>σμένο</w:t>
      </w:r>
      <w:proofErr w:type="spellEnd"/>
      <w:r w:rsidRPr="00916369">
        <w:rPr>
          <w:color w:val="000000" w:themeColor="text1"/>
          <w:szCs w:val="21"/>
        </w:rPr>
        <w:t xml:space="preserve"> </w:t>
      </w:r>
      <w:proofErr w:type="spellStart"/>
      <w:r w:rsidRPr="00916369">
        <w:rPr>
          <w:color w:val="000000" w:themeColor="text1"/>
          <w:szCs w:val="21"/>
        </w:rPr>
        <w:t>γι</w:t>
      </w:r>
      <w:proofErr w:type="spellEnd"/>
      <w:r w:rsidRPr="00916369">
        <w:rPr>
          <w:color w:val="000000" w:themeColor="text1"/>
          <w:szCs w:val="21"/>
        </w:rPr>
        <w:t xml:space="preserve">α </w:t>
      </w:r>
      <w:proofErr w:type="spellStart"/>
      <w:r w:rsidRPr="00916369">
        <w:rPr>
          <w:color w:val="000000" w:themeColor="text1"/>
          <w:szCs w:val="21"/>
        </w:rPr>
        <w:t>φοιτητές</w:t>
      </w:r>
      <w:proofErr w:type="spellEnd"/>
      <w:r w:rsidRPr="00916369">
        <w:rPr>
          <w:color w:val="000000" w:themeColor="text1"/>
          <w:szCs w:val="21"/>
        </w:rPr>
        <w:t xml:space="preserve"> </w:t>
      </w:r>
      <w:proofErr w:type="spellStart"/>
      <w:r w:rsidRPr="00916369">
        <w:rPr>
          <w:color w:val="000000" w:themeColor="text1"/>
          <w:szCs w:val="21"/>
        </w:rPr>
        <w:t>του</w:t>
      </w:r>
      <w:proofErr w:type="spellEnd"/>
      <w:r w:rsidRPr="00916369">
        <w:rPr>
          <w:color w:val="000000" w:themeColor="text1"/>
          <w:szCs w:val="21"/>
        </w:rPr>
        <w:t xml:space="preserve"> </w:t>
      </w:r>
      <w:proofErr w:type="spellStart"/>
      <w:r w:rsidRPr="00916369">
        <w:rPr>
          <w:color w:val="000000" w:themeColor="text1"/>
          <w:szCs w:val="21"/>
        </w:rPr>
        <w:t>Τμήμ</w:t>
      </w:r>
      <w:proofErr w:type="spellEnd"/>
      <w:r w:rsidRPr="00916369">
        <w:rPr>
          <w:color w:val="000000" w:themeColor="text1"/>
          <w:szCs w:val="21"/>
        </w:rPr>
        <w:t>α</w:t>
      </w:r>
      <w:proofErr w:type="spellStart"/>
      <w:r w:rsidRPr="00916369">
        <w:rPr>
          <w:color w:val="000000" w:themeColor="text1"/>
          <w:szCs w:val="21"/>
        </w:rPr>
        <w:t>τος</w:t>
      </w:r>
      <w:proofErr w:type="spellEnd"/>
      <w:r w:rsidRPr="00916369">
        <w:rPr>
          <w:color w:val="000000" w:themeColor="text1"/>
          <w:szCs w:val="21"/>
        </w:rPr>
        <w:t xml:space="preserve"> </w:t>
      </w:r>
      <w:proofErr w:type="spellStart"/>
      <w:r w:rsidRPr="00916369">
        <w:rPr>
          <w:color w:val="000000" w:themeColor="text1"/>
          <w:szCs w:val="21"/>
        </w:rPr>
        <w:t>Πληροφορικής</w:t>
      </w:r>
      <w:proofErr w:type="spellEnd"/>
      <w:r w:rsidRPr="00916369">
        <w:rPr>
          <w:color w:val="000000" w:themeColor="text1"/>
          <w:szCs w:val="21"/>
        </w:rPr>
        <w:t>.</w:t>
      </w:r>
    </w:p>
    <w:p w14:paraId="5E014F1E" w14:textId="77777777" w:rsidR="001E13AD" w:rsidRPr="00916369" w:rsidRDefault="001E13AD" w:rsidP="001E13AD">
      <w:pPr>
        <w:spacing w:before="120" w:after="60"/>
        <w:rPr>
          <w:color w:val="000000" w:themeColor="text1"/>
          <w:szCs w:val="21"/>
        </w:rPr>
      </w:pPr>
      <w:proofErr w:type="spellStart"/>
      <w:r w:rsidRPr="00916369">
        <w:rPr>
          <w:b/>
          <w:color w:val="000000" w:themeColor="text1"/>
          <w:szCs w:val="21"/>
        </w:rPr>
        <w:t>Περιγρ</w:t>
      </w:r>
      <w:proofErr w:type="spellEnd"/>
      <w:r w:rsidRPr="00916369">
        <w:rPr>
          <w:b/>
          <w:color w:val="000000" w:themeColor="text1"/>
          <w:szCs w:val="21"/>
        </w:rPr>
        <w:t>α</w:t>
      </w:r>
      <w:proofErr w:type="spellStart"/>
      <w:r w:rsidRPr="00916369">
        <w:rPr>
          <w:b/>
          <w:color w:val="000000" w:themeColor="text1"/>
          <w:szCs w:val="21"/>
        </w:rPr>
        <w:t>φή</w:t>
      </w:r>
      <w:proofErr w:type="spellEnd"/>
    </w:p>
    <w:p w14:paraId="734519BF" w14:textId="77777777" w:rsidR="001E13AD" w:rsidRPr="00916369" w:rsidRDefault="001E13AD" w:rsidP="001E13AD">
      <w:pPr>
        <w:pStyle w:val="ListBullet"/>
        <w:rPr>
          <w:color w:val="000000" w:themeColor="text1"/>
          <w:szCs w:val="21"/>
          <w:lang w:val="el-GR"/>
        </w:rPr>
      </w:pPr>
      <w:r w:rsidRPr="00916369">
        <w:rPr>
          <w:color w:val="000000" w:themeColor="text1"/>
          <w:szCs w:val="21"/>
          <w:lang w:val="el-GR"/>
        </w:rPr>
        <w:t>Εισαγωγικές έννοιες. Συναρτήσεις. Όρια και συνέχεια συναρτήσεων.</w:t>
      </w:r>
    </w:p>
    <w:p w14:paraId="3CF9AB26" w14:textId="77777777" w:rsidR="001E13AD" w:rsidRPr="00916369" w:rsidRDefault="001E13AD" w:rsidP="001E13AD">
      <w:pPr>
        <w:pStyle w:val="ListBullet"/>
        <w:rPr>
          <w:color w:val="000000" w:themeColor="text1"/>
          <w:szCs w:val="21"/>
        </w:rPr>
      </w:pPr>
      <w:r w:rsidRPr="00916369">
        <w:rPr>
          <w:color w:val="000000" w:themeColor="text1"/>
          <w:szCs w:val="21"/>
        </w:rPr>
        <w:t>Πα</w:t>
      </w:r>
      <w:proofErr w:type="spellStart"/>
      <w:r w:rsidRPr="00916369">
        <w:rPr>
          <w:color w:val="000000" w:themeColor="text1"/>
          <w:szCs w:val="21"/>
        </w:rPr>
        <w:t>ράγωγος</w:t>
      </w:r>
      <w:proofErr w:type="spellEnd"/>
      <w:r w:rsidRPr="00916369">
        <w:rPr>
          <w:color w:val="000000" w:themeColor="text1"/>
          <w:szCs w:val="21"/>
        </w:rPr>
        <w:t xml:space="preserve"> και </w:t>
      </w:r>
      <w:proofErr w:type="spellStart"/>
      <w:r w:rsidRPr="00916369">
        <w:rPr>
          <w:color w:val="000000" w:themeColor="text1"/>
          <w:szCs w:val="21"/>
        </w:rPr>
        <w:t>εφ</w:t>
      </w:r>
      <w:proofErr w:type="spellEnd"/>
      <w:r w:rsidRPr="00916369">
        <w:rPr>
          <w:color w:val="000000" w:themeColor="text1"/>
          <w:szCs w:val="21"/>
        </w:rPr>
        <w:t>α</w:t>
      </w:r>
      <w:proofErr w:type="spellStart"/>
      <w:r w:rsidRPr="00916369">
        <w:rPr>
          <w:color w:val="000000" w:themeColor="text1"/>
          <w:szCs w:val="21"/>
        </w:rPr>
        <w:t>ρμογές</w:t>
      </w:r>
      <w:proofErr w:type="spellEnd"/>
      <w:r w:rsidRPr="00916369">
        <w:rPr>
          <w:color w:val="000000" w:themeColor="text1"/>
          <w:szCs w:val="21"/>
        </w:rPr>
        <w:t xml:space="preserve"> </w:t>
      </w:r>
      <w:proofErr w:type="spellStart"/>
      <w:r w:rsidRPr="00916369">
        <w:rPr>
          <w:color w:val="000000" w:themeColor="text1"/>
          <w:szCs w:val="21"/>
        </w:rPr>
        <w:t>της</w:t>
      </w:r>
      <w:proofErr w:type="spellEnd"/>
      <w:r w:rsidRPr="00916369">
        <w:rPr>
          <w:color w:val="000000" w:themeColor="text1"/>
          <w:szCs w:val="21"/>
        </w:rPr>
        <w:t>.</w:t>
      </w:r>
    </w:p>
    <w:p w14:paraId="5127A6E6" w14:textId="77777777" w:rsidR="001E13AD" w:rsidRPr="00916369" w:rsidRDefault="001E13AD" w:rsidP="001E13AD">
      <w:pPr>
        <w:pStyle w:val="ListBullet"/>
        <w:rPr>
          <w:color w:val="000000" w:themeColor="text1"/>
          <w:szCs w:val="21"/>
          <w:lang w:val="el-GR"/>
        </w:rPr>
      </w:pPr>
      <w:r w:rsidRPr="00916369">
        <w:rPr>
          <w:color w:val="000000" w:themeColor="text1"/>
          <w:szCs w:val="21"/>
          <w:lang w:val="el-GR"/>
        </w:rPr>
        <w:t>Ολοκλήρωμα: αόριστο και ορισμένο ολοκλήρωμα, θεμελιώδη θεωρήματα και τεχνικές ολοκλήρωσης.</w:t>
      </w:r>
    </w:p>
    <w:p w14:paraId="793A9414" w14:textId="77777777" w:rsidR="001E13AD" w:rsidRPr="00916369" w:rsidRDefault="001E13AD" w:rsidP="001E13AD">
      <w:pPr>
        <w:pStyle w:val="ListBullet"/>
        <w:rPr>
          <w:color w:val="000000" w:themeColor="text1"/>
          <w:szCs w:val="21"/>
          <w:lang w:val="el-GR"/>
        </w:rPr>
      </w:pPr>
      <w:r w:rsidRPr="00916369">
        <w:rPr>
          <w:color w:val="000000" w:themeColor="text1"/>
          <w:szCs w:val="21"/>
          <w:lang w:val="el-GR"/>
        </w:rPr>
        <w:t>Εφαρμογές ορισμένου ολοκληρώματος: εμβαδόν χωρίου μεταξύ δύο καμπυλών, όγκος στερεών εκ περιστροφής, μήκος τόξου, εμβαδόν επιφάνειας εκ περιστροφής.</w:t>
      </w:r>
    </w:p>
    <w:p w14:paraId="3E6D0773" w14:textId="77777777" w:rsidR="00EB1E35" w:rsidRDefault="00EB1E35" w:rsidP="00916369">
      <w:pPr>
        <w:rPr>
          <w:color w:val="000000" w:themeColor="text1"/>
          <w:szCs w:val="21"/>
          <w:lang w:val="el-GR"/>
        </w:rPr>
      </w:pPr>
      <w:r w:rsidRPr="00C7294D">
        <w:rPr>
          <w:color w:val="000000" w:themeColor="text1"/>
          <w:szCs w:val="21"/>
          <w:lang w:val="el-GR"/>
        </w:rPr>
        <w:t>Πιο αναλυτικά:</w:t>
      </w:r>
    </w:p>
    <w:p w14:paraId="52051FAA" w14:textId="59B98D42" w:rsidR="00916369" w:rsidRPr="00916369" w:rsidRDefault="00916369" w:rsidP="00916369">
      <w:pPr>
        <w:rPr>
          <w:color w:val="000000" w:themeColor="text1"/>
          <w:szCs w:val="21"/>
          <w:lang w:val="el-GR"/>
        </w:rPr>
      </w:pPr>
      <w:r w:rsidRPr="00916369">
        <w:rPr>
          <w:b/>
          <w:color w:val="000000" w:themeColor="text1"/>
          <w:szCs w:val="21"/>
          <w:lang w:val="el-GR"/>
        </w:rPr>
        <w:t xml:space="preserve">1. Εισαγωγή: </w:t>
      </w:r>
      <w:r w:rsidRPr="00916369">
        <w:rPr>
          <w:color w:val="000000" w:themeColor="text1"/>
          <w:szCs w:val="21"/>
          <w:lang w:val="el-GR"/>
        </w:rPr>
        <w:t>Πραγματικοί αριθμοί · Απόλυτη τιμή · Καρτεσιανές και πολικές συντεταγμένες · Εξίσωση ευθείας, κύκλου και παραβολής.</w:t>
      </w:r>
    </w:p>
    <w:p w14:paraId="299C9F11" w14:textId="77777777" w:rsidR="00916369" w:rsidRPr="00916369" w:rsidRDefault="00916369" w:rsidP="00916369">
      <w:pPr>
        <w:rPr>
          <w:color w:val="000000" w:themeColor="text1"/>
          <w:szCs w:val="21"/>
          <w:lang w:val="el-GR"/>
        </w:rPr>
      </w:pPr>
      <w:r w:rsidRPr="00916369">
        <w:rPr>
          <w:b/>
          <w:color w:val="000000" w:themeColor="text1"/>
          <w:szCs w:val="21"/>
          <w:lang w:val="el-GR"/>
        </w:rPr>
        <w:t xml:space="preserve">2. Συναρτήσεις: </w:t>
      </w:r>
      <w:r w:rsidRPr="00916369">
        <w:rPr>
          <w:color w:val="000000" w:themeColor="text1"/>
          <w:szCs w:val="21"/>
          <w:lang w:val="el-GR"/>
        </w:rPr>
        <w:t>Συναρτήσεις μιας μεταβλητής · Πράξεις με συναρτήσεις · Αντίστροφη συνάρτηση · Τριγωνομετρικές, εκθετική, λογαριθμική και υπερβολικές συναρτήσεις.</w:t>
      </w:r>
    </w:p>
    <w:p w14:paraId="788F0EA3" w14:textId="77777777" w:rsidR="00916369" w:rsidRPr="00916369" w:rsidRDefault="00916369" w:rsidP="00916369">
      <w:pPr>
        <w:rPr>
          <w:color w:val="000000" w:themeColor="text1"/>
          <w:szCs w:val="21"/>
          <w:lang w:val="el-GR"/>
        </w:rPr>
      </w:pPr>
      <w:r w:rsidRPr="00916369">
        <w:rPr>
          <w:b/>
          <w:color w:val="000000" w:themeColor="text1"/>
          <w:szCs w:val="21"/>
          <w:lang w:val="el-GR"/>
        </w:rPr>
        <w:t xml:space="preserve">3. Όρια και συνέχεια συναρτήσεων: </w:t>
      </w:r>
      <w:r w:rsidRPr="00916369">
        <w:rPr>
          <w:color w:val="000000" w:themeColor="text1"/>
          <w:szCs w:val="21"/>
          <w:lang w:val="el-GR"/>
        </w:rPr>
        <w:t>Όριο συνάρτησης · Υπολογισμός ορίων · Συνέχεια συνάρτησης · Όρια και συνέχεια βασικών συναρτήσεων.</w:t>
      </w:r>
    </w:p>
    <w:p w14:paraId="23317DA6" w14:textId="77777777" w:rsidR="00916369" w:rsidRPr="00916369" w:rsidRDefault="00916369" w:rsidP="00916369">
      <w:pPr>
        <w:rPr>
          <w:color w:val="000000" w:themeColor="text1"/>
          <w:szCs w:val="21"/>
          <w:lang w:val="el-GR"/>
        </w:rPr>
      </w:pPr>
      <w:r w:rsidRPr="00916369">
        <w:rPr>
          <w:b/>
          <w:color w:val="000000" w:themeColor="text1"/>
          <w:szCs w:val="21"/>
          <w:lang w:val="el-GR"/>
        </w:rPr>
        <w:t xml:space="preserve">4. Παράγωγος: </w:t>
      </w:r>
      <w:r w:rsidRPr="00916369">
        <w:rPr>
          <w:color w:val="000000" w:themeColor="text1"/>
          <w:szCs w:val="21"/>
          <w:lang w:val="el-GR"/>
        </w:rPr>
        <w:t xml:space="preserve">Εφαπτόμενες ευθείες και ρυθμοί μεταβολής · Παράγωγος συνάρτησης · Κανόνες </w:t>
      </w:r>
      <w:proofErr w:type="spellStart"/>
      <w:r w:rsidRPr="00916369">
        <w:rPr>
          <w:color w:val="000000" w:themeColor="text1"/>
          <w:szCs w:val="21"/>
          <w:lang w:val="el-GR"/>
        </w:rPr>
        <w:t>παραγώγισης</w:t>
      </w:r>
      <w:proofErr w:type="spellEnd"/>
      <w:r w:rsidRPr="00916369">
        <w:rPr>
          <w:color w:val="000000" w:themeColor="text1"/>
          <w:szCs w:val="21"/>
          <w:lang w:val="el-GR"/>
        </w:rPr>
        <w:t xml:space="preserve"> · Κανόνας αλυσίδας · Πλεγμένη και αντίστροφη συνάρτηση.</w:t>
      </w:r>
    </w:p>
    <w:p w14:paraId="3CAE1B80" w14:textId="77777777" w:rsidR="00916369" w:rsidRPr="00916369" w:rsidRDefault="00916369" w:rsidP="00916369">
      <w:pPr>
        <w:rPr>
          <w:color w:val="000000" w:themeColor="text1"/>
          <w:szCs w:val="21"/>
          <w:lang w:val="el-GR"/>
        </w:rPr>
      </w:pPr>
      <w:r w:rsidRPr="00916369">
        <w:rPr>
          <w:b/>
          <w:color w:val="000000" w:themeColor="text1"/>
          <w:szCs w:val="21"/>
          <w:lang w:val="el-GR"/>
        </w:rPr>
        <w:t xml:space="preserve">5. Εφαρμογές των παραγώγων: </w:t>
      </w:r>
      <w:r w:rsidRPr="00916369">
        <w:rPr>
          <w:color w:val="000000" w:themeColor="text1"/>
          <w:szCs w:val="21"/>
          <w:lang w:val="el-GR"/>
        </w:rPr>
        <w:t xml:space="preserve">Σχετικός ρυθμός μεταβολής · Γραμμική προσέγγιση · Διαφορικό · Κανόνες </w:t>
      </w:r>
      <w:r w:rsidRPr="00916369">
        <w:rPr>
          <w:color w:val="000000" w:themeColor="text1"/>
          <w:szCs w:val="21"/>
        </w:rPr>
        <w:t>L</w:t>
      </w:r>
      <w:r w:rsidRPr="00916369">
        <w:rPr>
          <w:color w:val="000000" w:themeColor="text1"/>
          <w:szCs w:val="21"/>
          <w:lang w:val="el-GR"/>
        </w:rPr>
        <w:t>’</w:t>
      </w:r>
      <w:proofErr w:type="spellStart"/>
      <w:r w:rsidRPr="00916369">
        <w:rPr>
          <w:color w:val="000000" w:themeColor="text1"/>
          <w:szCs w:val="21"/>
        </w:rPr>
        <w:t>Hopital</w:t>
      </w:r>
      <w:proofErr w:type="spellEnd"/>
      <w:r w:rsidRPr="00916369">
        <w:rPr>
          <w:color w:val="000000" w:themeColor="text1"/>
          <w:szCs w:val="21"/>
          <w:lang w:val="el-GR"/>
        </w:rPr>
        <w:t xml:space="preserve"> · Μονοτονία · Ακρότατα · Γραφική παράσταση · Μέθοδος </w:t>
      </w:r>
      <w:r w:rsidRPr="00916369">
        <w:rPr>
          <w:color w:val="000000" w:themeColor="text1"/>
          <w:szCs w:val="21"/>
        </w:rPr>
        <w:t>Newton</w:t>
      </w:r>
      <w:r w:rsidRPr="00916369">
        <w:rPr>
          <w:color w:val="000000" w:themeColor="text1"/>
          <w:szCs w:val="21"/>
          <w:lang w:val="el-GR"/>
        </w:rPr>
        <w:t xml:space="preserve"> · Θεώρημα </w:t>
      </w:r>
      <w:r w:rsidRPr="00916369">
        <w:rPr>
          <w:color w:val="000000" w:themeColor="text1"/>
          <w:szCs w:val="21"/>
        </w:rPr>
        <w:t>Rolle</w:t>
      </w:r>
      <w:r w:rsidRPr="00916369">
        <w:rPr>
          <w:color w:val="000000" w:themeColor="text1"/>
          <w:szCs w:val="21"/>
          <w:lang w:val="el-GR"/>
        </w:rPr>
        <w:t xml:space="preserve"> · Θεώρημα μέσης τιμής.</w:t>
      </w:r>
    </w:p>
    <w:p w14:paraId="7E61E14D" w14:textId="77777777" w:rsidR="00916369" w:rsidRPr="00916369" w:rsidRDefault="00916369" w:rsidP="00916369">
      <w:pPr>
        <w:rPr>
          <w:color w:val="000000" w:themeColor="text1"/>
          <w:szCs w:val="21"/>
          <w:lang w:val="el-GR"/>
        </w:rPr>
      </w:pPr>
      <w:r w:rsidRPr="00916369">
        <w:rPr>
          <w:b/>
          <w:color w:val="000000" w:themeColor="text1"/>
          <w:szCs w:val="21"/>
          <w:lang w:val="el-GR"/>
        </w:rPr>
        <w:t xml:space="preserve">6. Ολοκλήρωμα: </w:t>
      </w:r>
      <w:r w:rsidRPr="00916369">
        <w:rPr>
          <w:color w:val="000000" w:themeColor="text1"/>
          <w:szCs w:val="21"/>
          <w:lang w:val="el-GR"/>
        </w:rPr>
        <w:t>Αόριστο ολοκλήρωμα · Ορισμένο ολοκλήρωμα (</w:t>
      </w:r>
      <w:r w:rsidRPr="00916369">
        <w:rPr>
          <w:color w:val="000000" w:themeColor="text1"/>
          <w:szCs w:val="21"/>
        </w:rPr>
        <w:t>Riemann</w:t>
      </w:r>
      <w:r w:rsidRPr="00916369">
        <w:rPr>
          <w:color w:val="000000" w:themeColor="text1"/>
          <w:szCs w:val="21"/>
          <w:lang w:val="el-GR"/>
        </w:rPr>
        <w:t>) · Θεμελιώδη θεωρήματα · Θεώρημα μέσης τιμής για ολοκληρώματα · Βασικά ολοκληρώματα.</w:t>
      </w:r>
    </w:p>
    <w:p w14:paraId="4C351DC7" w14:textId="10383AC2" w:rsidR="00916369" w:rsidRPr="00C7294D" w:rsidRDefault="00916369" w:rsidP="001E13AD">
      <w:pPr>
        <w:rPr>
          <w:color w:val="000000" w:themeColor="text1"/>
          <w:szCs w:val="21"/>
          <w:lang w:val="el-GR"/>
        </w:rPr>
      </w:pPr>
      <w:r w:rsidRPr="00916369">
        <w:rPr>
          <w:b/>
          <w:color w:val="000000" w:themeColor="text1"/>
          <w:szCs w:val="21"/>
          <w:lang w:val="el-GR"/>
        </w:rPr>
        <w:t xml:space="preserve">7. Τεχνικές ολοκλήρωσης: </w:t>
      </w:r>
      <w:r w:rsidRPr="00916369">
        <w:rPr>
          <w:color w:val="000000" w:themeColor="text1"/>
          <w:szCs w:val="21"/>
          <w:lang w:val="el-GR"/>
        </w:rPr>
        <w:t>Ολοκλήρωση κατά παράγοντες · Αντικατάσταση (αλγεβρική, τριγωνομετρική και υπερβολική) · Ανάλυση σε μερικά κλάσματα.</w:t>
      </w:r>
    </w:p>
    <w:p w14:paraId="7217E7A5" w14:textId="77777777" w:rsidR="007332CA" w:rsidRPr="00916369" w:rsidRDefault="007332CA" w:rsidP="007332CA">
      <w:pPr>
        <w:spacing w:before="120" w:after="60"/>
        <w:rPr>
          <w:color w:val="000000" w:themeColor="text1"/>
          <w:szCs w:val="21"/>
        </w:rPr>
      </w:pPr>
      <w:proofErr w:type="spellStart"/>
      <w:r w:rsidRPr="00916369">
        <w:rPr>
          <w:b/>
          <w:color w:val="000000" w:themeColor="text1"/>
          <w:szCs w:val="21"/>
        </w:rPr>
        <w:lastRenderedPageBreak/>
        <w:t>Προτεινόμεν</w:t>
      </w:r>
      <w:proofErr w:type="spellEnd"/>
      <w:r w:rsidRPr="00916369">
        <w:rPr>
          <w:b/>
          <w:color w:val="000000" w:themeColor="text1"/>
          <w:szCs w:val="21"/>
        </w:rPr>
        <w:t>α β</w:t>
      </w:r>
      <w:proofErr w:type="spellStart"/>
      <w:r w:rsidRPr="00916369">
        <w:rPr>
          <w:b/>
          <w:color w:val="000000" w:themeColor="text1"/>
          <w:szCs w:val="21"/>
        </w:rPr>
        <w:t>οηθήμ</w:t>
      </w:r>
      <w:proofErr w:type="spellEnd"/>
      <w:r w:rsidRPr="00916369">
        <w:rPr>
          <w:b/>
          <w:color w:val="000000" w:themeColor="text1"/>
          <w:szCs w:val="21"/>
        </w:rPr>
        <w:t>ατα</w:t>
      </w:r>
    </w:p>
    <w:p w14:paraId="1A1E865A" w14:textId="77777777" w:rsidR="007332CA" w:rsidRPr="00916369" w:rsidRDefault="007332CA" w:rsidP="007332CA">
      <w:pPr>
        <w:pStyle w:val="ListNumber"/>
        <w:rPr>
          <w:color w:val="000000" w:themeColor="text1"/>
          <w:szCs w:val="21"/>
        </w:rPr>
      </w:pPr>
      <w:r w:rsidRPr="00916369">
        <w:rPr>
          <w:color w:val="000000" w:themeColor="text1"/>
          <w:szCs w:val="21"/>
        </w:rPr>
        <w:t>H. Anton, I. Bivens, S. Davis, Calculus (10th Edition), John Wiley &amp; Sons, 2013.</w:t>
      </w:r>
    </w:p>
    <w:p w14:paraId="2014E345" w14:textId="77777777" w:rsidR="007332CA" w:rsidRPr="00916369" w:rsidRDefault="007332CA" w:rsidP="007332CA">
      <w:pPr>
        <w:pStyle w:val="ListNumber"/>
        <w:rPr>
          <w:color w:val="000000" w:themeColor="text1"/>
          <w:szCs w:val="21"/>
          <w:lang w:val="el-GR"/>
        </w:rPr>
      </w:pPr>
      <w:r w:rsidRPr="00916369">
        <w:rPr>
          <w:color w:val="000000" w:themeColor="text1"/>
          <w:szCs w:val="21"/>
          <w:lang w:val="el-GR"/>
        </w:rPr>
        <w:t xml:space="preserve">Γ. Γεωργίου, Χ. Σοφοκλέους, Σημειώσεις Μαθηματικών, Τόμος Α’, </w:t>
      </w:r>
      <w:proofErr w:type="spellStart"/>
      <w:r w:rsidRPr="00916369">
        <w:rPr>
          <w:color w:val="000000" w:themeColor="text1"/>
          <w:szCs w:val="21"/>
          <w:lang w:val="el-GR"/>
        </w:rPr>
        <w:t>Καντζιηλάρης</w:t>
      </w:r>
      <w:proofErr w:type="spellEnd"/>
      <w:r w:rsidRPr="00916369">
        <w:rPr>
          <w:color w:val="000000" w:themeColor="text1"/>
          <w:szCs w:val="21"/>
          <w:lang w:val="el-GR"/>
        </w:rPr>
        <w:t>, 1995.</w:t>
      </w:r>
    </w:p>
    <w:p w14:paraId="34C6F7F7" w14:textId="65445D82" w:rsidR="009A2A14" w:rsidRPr="007B52C6" w:rsidRDefault="007332CA" w:rsidP="00926410">
      <w:pPr>
        <w:rPr>
          <w:color w:val="000000" w:themeColor="text1"/>
          <w:szCs w:val="21"/>
          <w:lang w:val="el-GR"/>
        </w:rPr>
      </w:pPr>
      <w:r w:rsidRPr="00916369">
        <w:rPr>
          <w:color w:val="000000" w:themeColor="text1"/>
          <w:szCs w:val="21"/>
          <w:lang w:val="el-GR"/>
        </w:rPr>
        <w:t>Τα κεφάλαια του δεύτερου βοηθήματος καθώς και συμπληρωματικές σημειώσεις είναι διαθέσιμα στην ιστοσελίδα</w:t>
      </w:r>
      <w:r>
        <w:rPr>
          <w:color w:val="000000" w:themeColor="text1"/>
          <w:szCs w:val="21"/>
          <w:lang w:val="el-GR"/>
        </w:rPr>
        <w:t xml:space="preserve"> </w:t>
      </w:r>
      <w:r w:rsidR="00926410" w:rsidRPr="00926410">
        <w:rPr>
          <w:rFonts w:eastAsia="Times New Roman" w:cs="Times New Roman"/>
          <w:color w:val="0000FF"/>
          <w:u w:val="single"/>
        </w:rPr>
        <w:t> </w:t>
      </w:r>
      <w:hyperlink r:id="rId8" w:tgtFrame="_blank" w:history="1">
        <w:r w:rsidR="00926410" w:rsidRPr="00926410">
          <w:rPr>
            <w:rStyle w:val="Hyperlink"/>
            <w:rFonts w:eastAsia="Times New Roman"/>
          </w:rPr>
          <w:t>http</w:t>
        </w:r>
        <w:r w:rsidR="00926410" w:rsidRPr="00926410">
          <w:rPr>
            <w:rStyle w:val="Hyperlink"/>
            <w:rFonts w:eastAsia="Times New Roman"/>
            <w:lang w:val="el-GR"/>
          </w:rPr>
          <w:t>://</w:t>
        </w:r>
        <w:r w:rsidR="00926410" w:rsidRPr="00926410">
          <w:rPr>
            <w:rStyle w:val="Hyperlink"/>
            <w:rFonts w:eastAsia="Times New Roman"/>
          </w:rPr>
          <w:t>mas</w:t>
        </w:r>
        <w:r w:rsidR="00926410" w:rsidRPr="00926410">
          <w:rPr>
            <w:rStyle w:val="Hyperlink"/>
            <w:rFonts w:eastAsia="Times New Roman"/>
            <w:lang w:val="el-GR"/>
          </w:rPr>
          <w:t>.</w:t>
        </w:r>
        <w:proofErr w:type="spellStart"/>
        <w:r w:rsidR="00926410" w:rsidRPr="00926410">
          <w:rPr>
            <w:rStyle w:val="Hyperlink"/>
            <w:rFonts w:eastAsia="Times New Roman"/>
          </w:rPr>
          <w:t>ucy</w:t>
        </w:r>
        <w:proofErr w:type="spellEnd"/>
        <w:r w:rsidR="00926410" w:rsidRPr="00926410">
          <w:rPr>
            <w:rStyle w:val="Hyperlink"/>
            <w:rFonts w:eastAsia="Times New Roman"/>
            <w:lang w:val="el-GR"/>
          </w:rPr>
          <w:t>.</w:t>
        </w:r>
        <w:r w:rsidR="00926410" w:rsidRPr="00926410">
          <w:rPr>
            <w:rStyle w:val="Hyperlink"/>
            <w:rFonts w:eastAsia="Times New Roman"/>
          </w:rPr>
          <w:t>ac</w:t>
        </w:r>
        <w:r w:rsidR="00926410" w:rsidRPr="00926410">
          <w:rPr>
            <w:rStyle w:val="Hyperlink"/>
            <w:rFonts w:eastAsia="Times New Roman"/>
            <w:lang w:val="el-GR"/>
          </w:rPr>
          <w:t>.</w:t>
        </w:r>
        <w:r w:rsidR="00926410" w:rsidRPr="00926410">
          <w:rPr>
            <w:rStyle w:val="Hyperlink"/>
            <w:rFonts w:eastAsia="Times New Roman"/>
          </w:rPr>
          <w:t>cy</w:t>
        </w:r>
        <w:r w:rsidR="00926410" w:rsidRPr="00926410">
          <w:rPr>
            <w:rStyle w:val="Hyperlink"/>
            <w:rFonts w:eastAsia="Times New Roman"/>
            <w:lang w:val="el-GR"/>
          </w:rPr>
          <w:t>/~</w:t>
        </w:r>
        <w:proofErr w:type="spellStart"/>
        <w:r w:rsidR="00926410" w:rsidRPr="00926410">
          <w:rPr>
            <w:rStyle w:val="Hyperlink"/>
            <w:rFonts w:eastAsia="Times New Roman"/>
          </w:rPr>
          <w:t>georgios</w:t>
        </w:r>
        <w:proofErr w:type="spellEnd"/>
        <w:r w:rsidR="00926410" w:rsidRPr="00926410">
          <w:rPr>
            <w:rStyle w:val="Hyperlink"/>
            <w:rFonts w:eastAsia="Times New Roman"/>
            <w:lang w:val="el-GR"/>
          </w:rPr>
          <w:t>/</w:t>
        </w:r>
        <w:r w:rsidR="00926410" w:rsidRPr="00926410">
          <w:rPr>
            <w:rStyle w:val="Hyperlink"/>
            <w:rFonts w:eastAsia="Times New Roman"/>
          </w:rPr>
          <w:t>courses</w:t>
        </w:r>
        <w:r w:rsidR="00926410" w:rsidRPr="00926410">
          <w:rPr>
            <w:rStyle w:val="Hyperlink"/>
            <w:rFonts w:eastAsia="Times New Roman"/>
            <w:lang w:val="el-GR"/>
          </w:rPr>
          <w:t>/</w:t>
        </w:r>
        <w:r w:rsidR="00926410" w:rsidRPr="00926410">
          <w:rPr>
            <w:rStyle w:val="Hyperlink"/>
            <w:rFonts w:eastAsia="Times New Roman"/>
          </w:rPr>
          <w:t>mas</w:t>
        </w:r>
        <w:r w:rsidR="00926410" w:rsidRPr="00926410">
          <w:rPr>
            <w:rStyle w:val="Hyperlink"/>
            <w:rFonts w:eastAsia="Times New Roman"/>
            <w:lang w:val="el-GR"/>
          </w:rPr>
          <w:t>012/</w:t>
        </w:r>
        <w:r w:rsidR="00926410" w:rsidRPr="00926410">
          <w:rPr>
            <w:rStyle w:val="Hyperlink"/>
            <w:rFonts w:eastAsia="Times New Roman"/>
          </w:rPr>
          <w:t>mas</w:t>
        </w:r>
        <w:r w:rsidR="00926410" w:rsidRPr="00926410">
          <w:rPr>
            <w:rStyle w:val="Hyperlink"/>
            <w:rFonts w:eastAsia="Times New Roman"/>
            <w:lang w:val="el-GR"/>
          </w:rPr>
          <w:t>012</w:t>
        </w:r>
        <w:r w:rsidR="00926410" w:rsidRPr="00926410">
          <w:rPr>
            <w:rStyle w:val="Hyperlink"/>
            <w:rFonts w:eastAsia="Times New Roman"/>
          </w:rPr>
          <w:t>notes</w:t>
        </w:r>
        <w:r w:rsidR="00926410" w:rsidRPr="00926410">
          <w:rPr>
            <w:rStyle w:val="Hyperlink"/>
            <w:rFonts w:eastAsia="Times New Roman"/>
            <w:lang w:val="el-GR"/>
          </w:rPr>
          <w:t>.</w:t>
        </w:r>
        <w:r w:rsidR="00926410" w:rsidRPr="00926410">
          <w:rPr>
            <w:rStyle w:val="Hyperlink"/>
            <w:rFonts w:eastAsia="Times New Roman"/>
          </w:rPr>
          <w:t>pdf</w:t>
        </w:r>
      </w:hyperlink>
    </w:p>
    <w:p w14:paraId="35B44A02" w14:textId="37A27EA5" w:rsidR="00916369" w:rsidRPr="00916369" w:rsidRDefault="00000000" w:rsidP="00916369">
      <w:pPr>
        <w:spacing w:before="80" w:after="20"/>
        <w:rPr>
          <w:b/>
          <w:color w:val="000000" w:themeColor="text1"/>
          <w:szCs w:val="21"/>
          <w:lang w:val="el-GR"/>
        </w:rPr>
      </w:pPr>
      <w:proofErr w:type="spellStart"/>
      <w:r w:rsidRPr="00916369">
        <w:rPr>
          <w:b/>
          <w:color w:val="000000" w:themeColor="text1"/>
          <w:szCs w:val="21"/>
        </w:rPr>
        <w:t>Αξιολόγηση</w:t>
      </w:r>
      <w:proofErr w:type="spellEnd"/>
      <w:r w:rsidR="00916369" w:rsidRPr="00916369">
        <w:rPr>
          <w:b/>
          <w:color w:val="000000" w:themeColor="text1"/>
          <w:szCs w:val="21"/>
          <w:lang w:val="el-GR"/>
        </w:rPr>
        <w:t>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65"/>
        <w:gridCol w:w="5102"/>
        <w:gridCol w:w="1134"/>
      </w:tblGrid>
      <w:tr w:rsidR="00916369" w:rsidRPr="00916369" w14:paraId="4DE1165F" w14:textId="77777777" w:rsidTr="00916369">
        <w:tc>
          <w:tcPr>
            <w:tcW w:w="2665" w:type="dxa"/>
            <w:vAlign w:val="center"/>
          </w:tcPr>
          <w:p w14:paraId="4D5F8532" w14:textId="77777777" w:rsidR="00F02938" w:rsidRPr="00916369" w:rsidRDefault="00000000">
            <w:pPr>
              <w:jc w:val="center"/>
              <w:rPr>
                <w:color w:val="000000" w:themeColor="text1"/>
                <w:szCs w:val="21"/>
              </w:rPr>
            </w:pPr>
            <w:proofErr w:type="spellStart"/>
            <w:r w:rsidRPr="00916369">
              <w:rPr>
                <w:b/>
                <w:color w:val="000000" w:themeColor="text1"/>
                <w:szCs w:val="21"/>
              </w:rPr>
              <w:t>Εξέτ</w:t>
            </w:r>
            <w:proofErr w:type="spellEnd"/>
            <w:r w:rsidRPr="00916369">
              <w:rPr>
                <w:b/>
                <w:color w:val="000000" w:themeColor="text1"/>
                <w:szCs w:val="21"/>
              </w:rPr>
              <w:t>α</w:t>
            </w:r>
            <w:proofErr w:type="spellStart"/>
            <w:r w:rsidRPr="00916369">
              <w:rPr>
                <w:b/>
                <w:color w:val="000000" w:themeColor="text1"/>
                <w:szCs w:val="21"/>
              </w:rPr>
              <w:t>ση</w:t>
            </w:r>
            <w:proofErr w:type="spellEnd"/>
          </w:p>
        </w:tc>
        <w:tc>
          <w:tcPr>
            <w:tcW w:w="5102" w:type="dxa"/>
            <w:vAlign w:val="center"/>
          </w:tcPr>
          <w:p w14:paraId="6485B8F6" w14:textId="77777777" w:rsidR="00F02938" w:rsidRPr="00916369" w:rsidRDefault="00000000">
            <w:pPr>
              <w:jc w:val="center"/>
              <w:rPr>
                <w:color w:val="000000" w:themeColor="text1"/>
                <w:szCs w:val="21"/>
              </w:rPr>
            </w:pPr>
            <w:r w:rsidRPr="00916369">
              <w:rPr>
                <w:b/>
                <w:color w:val="000000" w:themeColor="text1"/>
                <w:szCs w:val="21"/>
              </w:rPr>
              <w:t>Ημερομηνία</w:t>
            </w:r>
          </w:p>
        </w:tc>
        <w:tc>
          <w:tcPr>
            <w:tcW w:w="1134" w:type="dxa"/>
            <w:vAlign w:val="center"/>
          </w:tcPr>
          <w:p w14:paraId="7915A17C" w14:textId="77777777" w:rsidR="00F02938" w:rsidRPr="00916369" w:rsidRDefault="00000000">
            <w:pPr>
              <w:jc w:val="center"/>
              <w:rPr>
                <w:color w:val="000000" w:themeColor="text1"/>
                <w:szCs w:val="21"/>
              </w:rPr>
            </w:pPr>
            <w:r w:rsidRPr="00916369">
              <w:rPr>
                <w:b/>
                <w:color w:val="000000" w:themeColor="text1"/>
                <w:szCs w:val="21"/>
              </w:rPr>
              <w:t>Ποσοστό</w:t>
            </w:r>
          </w:p>
        </w:tc>
      </w:tr>
      <w:tr w:rsidR="00916369" w:rsidRPr="00916369" w14:paraId="17FA3A3F" w14:textId="77777777" w:rsidTr="00916369">
        <w:tc>
          <w:tcPr>
            <w:tcW w:w="2665" w:type="dxa"/>
            <w:vAlign w:val="center"/>
          </w:tcPr>
          <w:p w14:paraId="4F240BCF" w14:textId="58A89486" w:rsidR="00F02938" w:rsidRPr="00916369" w:rsidRDefault="00000000">
            <w:pPr>
              <w:spacing w:after="0"/>
              <w:rPr>
                <w:color w:val="000000" w:themeColor="text1"/>
                <w:szCs w:val="21"/>
              </w:rPr>
            </w:pPr>
            <w:proofErr w:type="spellStart"/>
            <w:r w:rsidRPr="00916369">
              <w:rPr>
                <w:b/>
                <w:color w:val="000000" w:themeColor="text1"/>
                <w:szCs w:val="21"/>
              </w:rPr>
              <w:t>Ενδιάμεση</w:t>
            </w:r>
            <w:proofErr w:type="spellEnd"/>
            <w:r w:rsidRPr="00916369">
              <w:rPr>
                <w:b/>
                <w:color w:val="000000" w:themeColor="text1"/>
                <w:szCs w:val="21"/>
              </w:rPr>
              <w:t xml:space="preserve"> </w:t>
            </w:r>
            <w:proofErr w:type="spellStart"/>
            <w:r w:rsidRPr="00916369">
              <w:rPr>
                <w:b/>
                <w:color w:val="000000" w:themeColor="text1"/>
                <w:szCs w:val="21"/>
              </w:rPr>
              <w:t>εξέτ</w:t>
            </w:r>
            <w:proofErr w:type="spellEnd"/>
            <w:r w:rsidRPr="00916369">
              <w:rPr>
                <w:b/>
                <w:color w:val="000000" w:themeColor="text1"/>
                <w:szCs w:val="21"/>
              </w:rPr>
              <w:t>α</w:t>
            </w:r>
            <w:proofErr w:type="spellStart"/>
            <w:r w:rsidRPr="00916369">
              <w:rPr>
                <w:b/>
                <w:color w:val="000000" w:themeColor="text1"/>
                <w:szCs w:val="21"/>
              </w:rPr>
              <w:t>ση</w:t>
            </w:r>
            <w:proofErr w:type="spellEnd"/>
          </w:p>
        </w:tc>
        <w:tc>
          <w:tcPr>
            <w:tcW w:w="5102" w:type="dxa"/>
            <w:vAlign w:val="center"/>
          </w:tcPr>
          <w:p w14:paraId="34E5E11C" w14:textId="3E7E4D23" w:rsidR="00F02938" w:rsidRPr="007B52C6" w:rsidRDefault="00C7294D">
            <w:pPr>
              <w:spacing w:after="0"/>
              <w:rPr>
                <w:b/>
                <w:bCs/>
                <w:color w:val="000000" w:themeColor="text1"/>
                <w:szCs w:val="21"/>
                <w:lang w:val="el-GR"/>
              </w:rPr>
            </w:pPr>
            <w:r>
              <w:rPr>
                <w:b/>
                <w:bCs/>
                <w:color w:val="000000" w:themeColor="text1"/>
                <w:szCs w:val="21"/>
                <w:lang w:val="el-GR"/>
              </w:rPr>
              <w:t>24</w:t>
            </w:r>
            <w:r w:rsidR="00916369" w:rsidRPr="007B52C6">
              <w:rPr>
                <w:b/>
                <w:bCs/>
                <w:color w:val="000000" w:themeColor="text1"/>
                <w:szCs w:val="21"/>
              </w:rPr>
              <w:t>.1</w:t>
            </w:r>
            <w:r>
              <w:rPr>
                <w:b/>
                <w:bCs/>
                <w:color w:val="000000" w:themeColor="text1"/>
                <w:szCs w:val="21"/>
                <w:lang w:val="el-GR"/>
              </w:rPr>
              <w:t>0</w:t>
            </w:r>
            <w:r w:rsidR="00916369" w:rsidRPr="007B52C6">
              <w:rPr>
                <w:b/>
                <w:bCs/>
                <w:color w:val="000000" w:themeColor="text1"/>
                <w:szCs w:val="21"/>
              </w:rPr>
              <w:t>.202</w:t>
            </w:r>
            <w:r>
              <w:rPr>
                <w:b/>
                <w:bCs/>
                <w:color w:val="000000" w:themeColor="text1"/>
                <w:szCs w:val="21"/>
                <w:lang w:val="el-GR"/>
              </w:rPr>
              <w:t>6</w:t>
            </w:r>
            <w:r w:rsidR="00916369" w:rsidRPr="007B52C6">
              <w:rPr>
                <w:b/>
                <w:bCs/>
                <w:color w:val="000000" w:themeColor="text1"/>
                <w:szCs w:val="21"/>
              </w:rPr>
              <w:t>, 10:00–1</w:t>
            </w:r>
            <w:r w:rsidR="00B90399">
              <w:rPr>
                <w:b/>
                <w:bCs/>
                <w:color w:val="000000" w:themeColor="text1"/>
                <w:szCs w:val="21"/>
                <w:lang w:val="el-GR"/>
              </w:rPr>
              <w:t>1</w:t>
            </w:r>
            <w:r w:rsidR="00916369" w:rsidRPr="007B52C6">
              <w:rPr>
                <w:b/>
                <w:bCs/>
                <w:color w:val="000000" w:themeColor="text1"/>
                <w:szCs w:val="21"/>
              </w:rPr>
              <w:t>:</w:t>
            </w:r>
            <w:r w:rsidR="00B90399">
              <w:rPr>
                <w:b/>
                <w:bCs/>
                <w:color w:val="000000" w:themeColor="text1"/>
                <w:szCs w:val="21"/>
                <w:lang w:val="el-GR"/>
              </w:rPr>
              <w:t>3</w:t>
            </w:r>
            <w:r w:rsidR="00916369" w:rsidRPr="007B52C6">
              <w:rPr>
                <w:b/>
                <w:bCs/>
                <w:color w:val="000000" w:themeColor="text1"/>
                <w:szCs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71F9D200" w14:textId="04411CB6" w:rsidR="00F02938" w:rsidRPr="00916369" w:rsidRDefault="00916369">
            <w:pPr>
              <w:spacing w:after="0"/>
              <w:jc w:val="center"/>
              <w:rPr>
                <w:color w:val="000000" w:themeColor="text1"/>
                <w:szCs w:val="21"/>
              </w:rPr>
            </w:pPr>
            <w:r w:rsidRPr="00916369">
              <w:rPr>
                <w:b/>
                <w:color w:val="000000" w:themeColor="text1"/>
                <w:szCs w:val="21"/>
              </w:rPr>
              <w:t>40%</w:t>
            </w:r>
          </w:p>
        </w:tc>
      </w:tr>
      <w:tr w:rsidR="00916369" w:rsidRPr="00916369" w14:paraId="03D81C45" w14:textId="77777777" w:rsidTr="00916369">
        <w:tc>
          <w:tcPr>
            <w:tcW w:w="2665" w:type="dxa"/>
            <w:vAlign w:val="center"/>
          </w:tcPr>
          <w:p w14:paraId="44D32C13" w14:textId="77777777" w:rsidR="00F02938" w:rsidRPr="00916369" w:rsidRDefault="00000000">
            <w:pPr>
              <w:spacing w:after="0"/>
              <w:rPr>
                <w:color w:val="000000" w:themeColor="text1"/>
                <w:szCs w:val="21"/>
              </w:rPr>
            </w:pPr>
            <w:proofErr w:type="spellStart"/>
            <w:r w:rsidRPr="00916369">
              <w:rPr>
                <w:b/>
                <w:color w:val="000000" w:themeColor="text1"/>
                <w:szCs w:val="21"/>
              </w:rPr>
              <w:t>Τελική</w:t>
            </w:r>
            <w:proofErr w:type="spellEnd"/>
            <w:r w:rsidRPr="00916369">
              <w:rPr>
                <w:b/>
                <w:color w:val="000000" w:themeColor="text1"/>
                <w:szCs w:val="21"/>
              </w:rPr>
              <w:t xml:space="preserve"> </w:t>
            </w:r>
            <w:proofErr w:type="spellStart"/>
            <w:r w:rsidRPr="00916369">
              <w:rPr>
                <w:b/>
                <w:color w:val="000000" w:themeColor="text1"/>
                <w:szCs w:val="21"/>
              </w:rPr>
              <w:t>Εξέτ</w:t>
            </w:r>
            <w:proofErr w:type="spellEnd"/>
            <w:r w:rsidRPr="00916369">
              <w:rPr>
                <w:b/>
                <w:color w:val="000000" w:themeColor="text1"/>
                <w:szCs w:val="21"/>
              </w:rPr>
              <w:t>α</w:t>
            </w:r>
            <w:proofErr w:type="spellStart"/>
            <w:r w:rsidRPr="00916369">
              <w:rPr>
                <w:b/>
                <w:color w:val="000000" w:themeColor="text1"/>
                <w:szCs w:val="21"/>
              </w:rPr>
              <w:t>ση</w:t>
            </w:r>
            <w:proofErr w:type="spellEnd"/>
          </w:p>
        </w:tc>
        <w:tc>
          <w:tcPr>
            <w:tcW w:w="5102" w:type="dxa"/>
            <w:vAlign w:val="center"/>
          </w:tcPr>
          <w:p w14:paraId="744EA66C" w14:textId="1DAEDB31" w:rsidR="00F02938" w:rsidRPr="00916369" w:rsidRDefault="00916369">
            <w:pPr>
              <w:spacing w:after="0"/>
              <w:rPr>
                <w:color w:val="000000" w:themeColor="text1"/>
                <w:szCs w:val="21"/>
                <w:lang w:val="el-GR"/>
              </w:rPr>
            </w:pPr>
            <w:r w:rsidRPr="00916369">
              <w:rPr>
                <w:color w:val="000000" w:themeColor="text1"/>
                <w:szCs w:val="21"/>
                <w:lang w:val="el-GR"/>
              </w:rPr>
              <w:t>στην εξεταστική του</w:t>
            </w:r>
            <w:r w:rsidRPr="00916369">
              <w:rPr>
                <w:color w:val="000000" w:themeColor="text1"/>
                <w:szCs w:val="21"/>
              </w:rPr>
              <w:t xml:space="preserve"> </w:t>
            </w:r>
            <w:r w:rsidRPr="00916369">
              <w:rPr>
                <w:color w:val="000000" w:themeColor="text1"/>
                <w:szCs w:val="21"/>
                <w:lang w:val="el-GR"/>
              </w:rPr>
              <w:t>Δεκεμβρίου</w:t>
            </w:r>
          </w:p>
        </w:tc>
        <w:tc>
          <w:tcPr>
            <w:tcW w:w="1134" w:type="dxa"/>
            <w:vAlign w:val="center"/>
          </w:tcPr>
          <w:p w14:paraId="08536F0E" w14:textId="38B2082B" w:rsidR="00F02938" w:rsidRPr="00916369" w:rsidRDefault="00916369">
            <w:pPr>
              <w:spacing w:after="0"/>
              <w:jc w:val="center"/>
              <w:rPr>
                <w:color w:val="000000" w:themeColor="text1"/>
                <w:szCs w:val="21"/>
              </w:rPr>
            </w:pPr>
            <w:r w:rsidRPr="00916369">
              <w:rPr>
                <w:b/>
                <w:color w:val="000000" w:themeColor="text1"/>
                <w:szCs w:val="21"/>
                <w:lang w:val="el-GR"/>
              </w:rPr>
              <w:t>6</w:t>
            </w:r>
            <w:r w:rsidRPr="00916369">
              <w:rPr>
                <w:b/>
                <w:color w:val="000000" w:themeColor="text1"/>
                <w:szCs w:val="21"/>
              </w:rPr>
              <w:t>0%</w:t>
            </w:r>
          </w:p>
        </w:tc>
      </w:tr>
    </w:tbl>
    <w:p w14:paraId="51CDAE4E" w14:textId="77777777" w:rsidR="00916369" w:rsidRPr="00916369" w:rsidRDefault="00916369">
      <w:pPr>
        <w:spacing w:before="80"/>
        <w:rPr>
          <w:color w:val="000000" w:themeColor="text1"/>
          <w:szCs w:val="21"/>
          <w:lang w:val="el-GR"/>
        </w:rPr>
      </w:pPr>
    </w:p>
    <w:p w14:paraId="14C12EAD" w14:textId="26C795E1" w:rsidR="00F02938" w:rsidRPr="00916369" w:rsidRDefault="00000000">
      <w:pPr>
        <w:spacing w:before="80"/>
        <w:rPr>
          <w:color w:val="000000" w:themeColor="text1"/>
          <w:szCs w:val="21"/>
          <w:lang w:val="el-GR"/>
        </w:rPr>
      </w:pPr>
      <w:r w:rsidRPr="00916369">
        <w:rPr>
          <w:color w:val="000000" w:themeColor="text1"/>
          <w:szCs w:val="21"/>
          <w:lang w:val="el-GR"/>
        </w:rPr>
        <w:t xml:space="preserve">Δικαίωμα συμμετοχής σε εξετάσεις (ενδιάμεσες και τελική) έχουν </w:t>
      </w:r>
      <w:r w:rsidRPr="00916369">
        <w:rPr>
          <w:b/>
          <w:color w:val="000000" w:themeColor="text1"/>
          <w:szCs w:val="21"/>
          <w:lang w:val="el-GR"/>
        </w:rPr>
        <w:t>ΜΟΝΟ</w:t>
      </w:r>
      <w:r w:rsidRPr="00916369">
        <w:rPr>
          <w:color w:val="000000" w:themeColor="text1"/>
          <w:szCs w:val="21"/>
          <w:lang w:val="el-GR"/>
        </w:rPr>
        <w:t xml:space="preserve"> όσοι παρακολουθούν τις διαλέξεις του μαθήματος (Σύμφωνα με τους κανόνες του Πανεπιστημίου η παρακολούθηση των διαλέξεων είναι υποχρεωτική).</w:t>
      </w:r>
    </w:p>
    <w:sectPr w:rsidR="00F02938" w:rsidRPr="00916369" w:rsidSect="00034616">
      <w:pgSz w:w="12240" w:h="15840"/>
      <w:pgMar w:top="652" w:right="964" w:bottom="68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9E693C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8AA17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C61AB6"/>
    <w:multiLevelType w:val="hybridMultilevel"/>
    <w:tmpl w:val="198A23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509455">
    <w:abstractNumId w:val="8"/>
  </w:num>
  <w:num w:numId="2" w16cid:durableId="101144738">
    <w:abstractNumId w:val="6"/>
  </w:num>
  <w:num w:numId="3" w16cid:durableId="1499225071">
    <w:abstractNumId w:val="5"/>
  </w:num>
  <w:num w:numId="4" w16cid:durableId="1672560557">
    <w:abstractNumId w:val="4"/>
  </w:num>
  <w:num w:numId="5" w16cid:durableId="1936551339">
    <w:abstractNumId w:val="7"/>
  </w:num>
  <w:num w:numId="6" w16cid:durableId="1068114120">
    <w:abstractNumId w:val="3"/>
  </w:num>
  <w:num w:numId="7" w16cid:durableId="508107233">
    <w:abstractNumId w:val="2"/>
  </w:num>
  <w:num w:numId="8" w16cid:durableId="1681082742">
    <w:abstractNumId w:val="1"/>
  </w:num>
  <w:num w:numId="9" w16cid:durableId="2132705141">
    <w:abstractNumId w:val="0"/>
  </w:num>
  <w:num w:numId="10" w16cid:durableId="748845288">
    <w:abstractNumId w:val="7"/>
  </w:num>
  <w:num w:numId="11" w16cid:durableId="805123680">
    <w:abstractNumId w:val="7"/>
  </w:num>
  <w:num w:numId="12" w16cid:durableId="91307886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13AD"/>
    <w:rsid w:val="002956A7"/>
    <w:rsid w:val="0029639D"/>
    <w:rsid w:val="002E16E7"/>
    <w:rsid w:val="00307695"/>
    <w:rsid w:val="00326F90"/>
    <w:rsid w:val="0035473E"/>
    <w:rsid w:val="00483272"/>
    <w:rsid w:val="006F096B"/>
    <w:rsid w:val="007332CA"/>
    <w:rsid w:val="007B52C6"/>
    <w:rsid w:val="0089629F"/>
    <w:rsid w:val="00916369"/>
    <w:rsid w:val="00926410"/>
    <w:rsid w:val="009860CD"/>
    <w:rsid w:val="009A2A14"/>
    <w:rsid w:val="009B4747"/>
    <w:rsid w:val="009D63C5"/>
    <w:rsid w:val="00AA1D8D"/>
    <w:rsid w:val="00B47730"/>
    <w:rsid w:val="00B90399"/>
    <w:rsid w:val="00BD3C0B"/>
    <w:rsid w:val="00C7294D"/>
    <w:rsid w:val="00C922D6"/>
    <w:rsid w:val="00C93840"/>
    <w:rsid w:val="00CB0664"/>
    <w:rsid w:val="00DA4452"/>
    <w:rsid w:val="00E74A56"/>
    <w:rsid w:val="00EB1E35"/>
    <w:rsid w:val="00F02938"/>
    <w:rsid w:val="00FC693F"/>
    <w:rsid w:val="00FC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D4F662"/>
  <w14:defaultImageDpi w14:val="300"/>
  <w15:docId w15:val="{F1DBF035-87C0-E345-83F8-DD03D901E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rsid w:val="009A2A14"/>
    <w:rPr>
      <w:rFonts w:cs="Times New Roman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8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384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547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46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9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1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0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0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s.ucy.ac.cy/~georgios/courses/mas012/mas012notes.pdf" TargetMode="External"/><Relationship Id="rId3" Type="http://schemas.openxmlformats.org/officeDocument/2006/relationships/styles" Target="styles.xml"/><Relationship Id="rId7" Type="http://schemas.openxmlformats.org/officeDocument/2006/relationships/hyperlink" Target="mailto:alanelli.maria@ucy.ac.c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Alanelli</cp:lastModifiedBy>
  <cp:revision>2</cp:revision>
  <dcterms:created xsi:type="dcterms:W3CDTF">2026-09-08T05:09:00Z</dcterms:created>
  <dcterms:modified xsi:type="dcterms:W3CDTF">2026-09-08T05:09:00Z</dcterms:modified>
  <cp:category/>
</cp:coreProperties>
</file>