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i/>
          <w:iCs/>
          <w:color w:val="888888"/>
          <w:sz w:val="22"/>
          <w:szCs w:val="22"/>
        </w:rPr>
        <w:t xml:space="preserve">BCSE203E — Web Programming</w:t>
      </w:r>
    </w:p>
    <w:p>
      <w:pPr>
        <w:spacing w:after="80" w:before="80"/>
        <w:jc w:val="center"/>
      </w:pPr>
      <w:r>
        <w:rPr>
          <w:rFonts w:ascii="Arial" w:cs="Arial" w:eastAsia="Arial" w:hAnsi="Arial"/>
          <w:b/>
          <w:bCs/>
          <w:color w:val="1F5C99"/>
          <w:sz w:val="56"/>
          <w:szCs w:val="56"/>
        </w:rPr>
        <w:t xml:space="preserve">ExpenseTracker</w:t>
      </w:r>
    </w:p>
    <w:p>
      <w:pPr>
        <w:spacing w:after="80" w:before="0"/>
        <w:jc w:val="center"/>
      </w:pPr>
      <w:r>
        <w:rPr>
          <w:rFonts w:ascii="Arial" w:cs="Arial" w:eastAsia="Arial" w:hAnsi="Arial"/>
          <w:i/>
          <w:iCs/>
          <w:color w:val="555555"/>
          <w:sz w:val="28"/>
          <w:szCs w:val="28"/>
        </w:rPr>
        <w:t xml:space="preserve">A Personal Finance Management Dashboard</w:t>
      </w:r>
    </w:p>
    <w:p>
      <w:pPr>
        <w:pBdr>
          <w:bottom w:val="single" w:color="1F5C99" w:sz="8" w:space="4"/>
        </w:pBdr>
        <w:spacing w:after="40" w:before="40"/>
        <w:jc w:val="center"/>
      </w:pPr>
      <w:r>
        <w:t xml:space="preserve"/>
      </w:r>
    </w:p>
    <w:p>
      <w:pPr>
        <w:spacing w:after="0" w:before="0"/>
      </w:pPr>
      <w:r>
        <w:t xml:space="preserve"/>
      </w:r>
    </w:p>
    <w:p>
      <w:pPr>
        <w:spacing w:after="0" w:before="0"/>
      </w:pPr>
      <w:r>
        <w:t xml:space="preserve"/>
      </w:r>
    </w:p>
    <w:p>
      <w:pPr>
        <w:spacing w:after="60" w:before="120"/>
        <w:jc w:val="center"/>
      </w:pPr>
      <w:r>
        <w:rPr>
          <w:rFonts w:ascii="Arial" w:cs="Arial" w:eastAsia="Arial" w:hAnsi="Arial"/>
          <w:b/>
          <w:bCs/>
          <w:color w:val="333333"/>
          <w:sz w:val="32"/>
          <w:szCs w:val="32"/>
        </w:rPr>
        <w:t xml:space="preserve">Project Report</w:t>
      </w:r>
    </w:p>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F5C99"/>
                <w:sz w:val="20"/>
                <w:szCs w:val="20"/>
              </w:rPr>
              <w:t xml:space="preserve">Student Name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George Christian Mathew</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F5C99"/>
                <w:sz w:val="20"/>
                <w:szCs w:val="20"/>
              </w:rPr>
              <w:t xml:space="preserve">Student ID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24BCE2753</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F5C99"/>
                <w:sz w:val="20"/>
                <w:szCs w:val="20"/>
              </w:rPr>
              <w:t xml:space="preserve">Course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BCSE203E — Web Programming</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F5C99"/>
                <w:sz w:val="20"/>
                <w:szCs w:val="20"/>
              </w:rPr>
              <w:t xml:space="preserve">Submission Date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88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1F5C99"/>
                <w:sz w:val="20"/>
                <w:szCs w:val="20"/>
              </w:rPr>
              <w:t xml:space="preserve">GitHub</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github.com/georgedotdev/Expense-Tracker</w:t>
            </w:r>
          </w:p>
        </w:tc>
      </w:tr>
    </w:tbl>
    <w:p>
      <w:r>
        <w:br w:type="page"/>
      </w:r>
    </w:p>
    <w:p>
      <w:pPr>
        <w:pStyle w:val="Heading1"/>
        <w:pBdr>
          <w:bottom w:val="single" w:color="1F5C99" w:sz="8" w:space="4"/>
        </w:pBdr>
        <w:spacing w:after="160" w:before="360"/>
      </w:pPr>
      <w:r>
        <w:rPr>
          <w:rFonts w:ascii="Arial" w:cs="Arial" w:eastAsia="Arial" w:hAnsi="Arial"/>
          <w:b/>
          <w:bCs/>
          <w:color w:val="1F5C99"/>
          <w:sz w:val="32"/>
          <w:szCs w:val="32"/>
        </w:rPr>
        <w:t xml:space="preserve">1. Introduction</w:t>
      </w:r>
    </w:p>
    <w:p>
      <w:pPr>
        <w:spacing w:after="60" w:before="60"/>
      </w:pPr>
      <w:r>
        <w:rPr>
          <w:rFonts w:ascii="Arial" w:cs="Arial" w:eastAsia="Arial" w:hAnsi="Arial"/>
          <w:color w:val="1A1A2E"/>
          <w:sz w:val="22"/>
          <w:szCs w:val="22"/>
        </w:rPr>
        <w:t xml:space="preserve">ExpenseTracker is a full-featured Personal Finance Management Dashboard built entirely as a client-side web application using vanilla HTML, CSS, and JavaScript. The project was developed as part of the BCSE203E Web Programming course and demonstrates a wide range of advanced frontend engineering concepts without relying on any backend server or external framework.</w:t>
      </w:r>
    </w:p>
    <w:p>
      <w:pPr>
        <w:spacing w:after="0" w:before="0"/>
      </w:pPr>
      <w:r>
        <w:t xml:space="preserve"/>
      </w:r>
    </w:p>
    <w:p>
      <w:pPr>
        <w:spacing w:after="60" w:before="60"/>
      </w:pPr>
      <w:r>
        <w:rPr>
          <w:rFonts w:ascii="Arial" w:cs="Arial" w:eastAsia="Arial" w:hAnsi="Arial"/>
          <w:color w:val="1A1A2E"/>
          <w:sz w:val="22"/>
          <w:szCs w:val="22"/>
        </w:rPr>
        <w:t xml:space="preserve">The application enables users to manage their personal finances through a clean, modern interface. It supports multiple users, each with isolated data, and persists all information across browser sessions using the localStorage API.</w:t>
      </w:r>
    </w:p>
    <w:p>
      <w:pPr>
        <w:spacing w:after="0" w:before="0"/>
      </w:pPr>
      <w:r>
        <w:t xml:space="preserve"/>
      </w:r>
    </w:p>
    <w:p>
      <w:pPr>
        <w:spacing w:after="60" w:before="60"/>
      </w:pPr>
      <w:r>
        <w:rPr>
          <w:rFonts w:ascii="Arial" w:cs="Arial" w:eastAsia="Arial" w:hAnsi="Arial"/>
          <w:color w:val="1A1A2E"/>
          <w:sz w:val="22"/>
          <w:szCs w:val="22"/>
        </w:rPr>
        <w:t xml:space="preserve">Core capabilities of the application include:</w:t>
      </w:r>
    </w:p>
    <w:p>
      <w:pPr>
        <w:pStyle w:val="ListParagraph"/>
        <w:numPr>
          <w:ilvl w:val="0"/>
          <w:numId w:val="2"/>
        </w:numPr>
        <w:spacing w:after="40" w:before="40"/>
      </w:pPr>
      <w:r>
        <w:rPr>
          <w:rFonts w:ascii="Arial" w:cs="Arial" w:eastAsia="Arial" w:hAnsi="Arial"/>
          <w:b w:val="false"/>
          <w:bCs w:val="false"/>
          <w:color w:val="1A1A2E"/>
          <w:sz w:val="22"/>
          <w:szCs w:val="22"/>
        </w:rPr>
        <w:t xml:space="preserve">Tracking both income and expense transactions with rich categorization</w:t>
      </w:r>
    </w:p>
    <w:p>
      <w:pPr>
        <w:pStyle w:val="ListParagraph"/>
        <w:numPr>
          <w:ilvl w:val="0"/>
          <w:numId w:val="2"/>
        </w:numPr>
        <w:spacing w:after="40" w:before="40"/>
      </w:pPr>
      <w:r>
        <w:rPr>
          <w:rFonts w:ascii="Arial" w:cs="Arial" w:eastAsia="Arial" w:hAnsi="Arial"/>
          <w:b w:val="false"/>
          <w:bCs w:val="false"/>
          <w:color w:val="1A1A2E"/>
          <w:sz w:val="22"/>
          <w:szCs w:val="22"/>
        </w:rPr>
        <w:t xml:space="preserve">Setting and monitoring monthly budgets per category with real-time visual progress bars</w:t>
      </w:r>
    </w:p>
    <w:p>
      <w:pPr>
        <w:pStyle w:val="ListParagraph"/>
        <w:numPr>
          <w:ilvl w:val="0"/>
          <w:numId w:val="2"/>
        </w:numPr>
        <w:spacing w:after="40" w:before="40"/>
      </w:pPr>
      <w:r>
        <w:rPr>
          <w:rFonts w:ascii="Arial" w:cs="Arial" w:eastAsia="Arial" w:hAnsi="Arial"/>
          <w:b w:val="false"/>
          <w:bCs w:val="false"/>
          <w:color w:val="1A1A2E"/>
          <w:sz w:val="22"/>
          <w:szCs w:val="22"/>
        </w:rPr>
        <w:t xml:space="preserve">Visualizing spending patterns through interactive Chart.js charts (doughnut and bar)</w:t>
      </w:r>
    </w:p>
    <w:p>
      <w:pPr>
        <w:pStyle w:val="ListParagraph"/>
        <w:numPr>
          <w:ilvl w:val="0"/>
          <w:numId w:val="2"/>
        </w:numPr>
        <w:spacing w:after="40" w:before="40"/>
      </w:pPr>
      <w:r>
        <w:rPr>
          <w:rFonts w:ascii="Arial" w:cs="Arial" w:eastAsia="Arial" w:hAnsi="Arial"/>
          <w:b w:val="false"/>
          <w:bCs w:val="false"/>
          <w:color w:val="1A1A2E"/>
          <w:sz w:val="22"/>
          <w:szCs w:val="22"/>
        </w:rPr>
        <w:t xml:space="preserve">Receiving AI-powered Smart Insights that auto-analyze financial habits</w:t>
      </w:r>
    </w:p>
    <w:p>
      <w:pPr>
        <w:pStyle w:val="ListParagraph"/>
        <w:numPr>
          <w:ilvl w:val="0"/>
          <w:numId w:val="2"/>
        </w:numPr>
        <w:spacing w:after="40" w:before="40"/>
      </w:pPr>
      <w:r>
        <w:rPr>
          <w:rFonts w:ascii="Arial" w:cs="Arial" w:eastAsia="Arial" w:hAnsi="Arial"/>
          <w:b w:val="false"/>
          <w:bCs w:val="false"/>
          <w:color w:val="1A1A2E"/>
          <w:sz w:val="22"/>
          <w:szCs w:val="22"/>
        </w:rPr>
        <w:t xml:space="preserve">Toggling between Dark and Light themes with persistent preference</w:t>
      </w:r>
    </w:p>
    <w:p>
      <w:pPr>
        <w:pStyle w:val="ListParagraph"/>
        <w:numPr>
          <w:ilvl w:val="0"/>
          <w:numId w:val="2"/>
        </w:numPr>
        <w:spacing w:after="40" w:before="40"/>
      </w:pPr>
      <w:r>
        <w:rPr>
          <w:rFonts w:ascii="Arial" w:cs="Arial" w:eastAsia="Arial" w:hAnsi="Arial"/>
          <w:b w:val="false"/>
          <w:bCs w:val="false"/>
          <w:color w:val="1A1A2E"/>
          <w:sz w:val="22"/>
          <w:szCs w:val="22"/>
        </w:rPr>
        <w:t xml:space="preserve">Exporting transaction data to CSV format for use in external tools</w:t>
      </w:r>
    </w:p>
    <w:p>
      <w:pPr>
        <w:pStyle w:val="ListParagraph"/>
        <w:numPr>
          <w:ilvl w:val="0"/>
          <w:numId w:val="2"/>
        </w:numPr>
        <w:spacing w:after="40" w:before="40"/>
      </w:pPr>
      <w:r>
        <w:rPr>
          <w:rFonts w:ascii="Arial" w:cs="Arial" w:eastAsia="Arial" w:hAnsi="Arial"/>
          <w:b w:val="false"/>
          <w:bCs w:val="false"/>
          <w:color w:val="1A1A2E"/>
          <w:sz w:val="22"/>
          <w:szCs w:val="22"/>
        </w:rPr>
        <w:t xml:space="preserve">Full user authentication with separate data isolation per account</w:t>
      </w:r>
    </w:p>
    <w:p>
      <w:r>
        <w:br w:type="page"/>
      </w:r>
    </w:p>
    <w:p>
      <w:pPr>
        <w:pStyle w:val="Heading1"/>
        <w:pBdr>
          <w:bottom w:val="single" w:color="1F5C99" w:sz="8" w:space="4"/>
        </w:pBdr>
        <w:spacing w:after="160" w:before="360"/>
      </w:pPr>
      <w:r>
        <w:rPr>
          <w:rFonts w:ascii="Arial" w:cs="Arial" w:eastAsia="Arial" w:hAnsi="Arial"/>
          <w:b/>
          <w:bCs/>
          <w:color w:val="1F5C99"/>
          <w:sz w:val="32"/>
          <w:szCs w:val="32"/>
        </w:rPr>
        <w:t xml:space="preserve">2. Idea of the Project</w:t>
      </w:r>
    </w:p>
    <w:p>
      <w:pPr>
        <w:pStyle w:val="Heading2"/>
        <w:spacing w:after="100" w:before="260"/>
      </w:pPr>
      <w:r>
        <w:rPr>
          <w:rFonts w:ascii="Arial" w:cs="Arial" w:eastAsia="Arial" w:hAnsi="Arial"/>
          <w:b/>
          <w:bCs/>
          <w:color w:val="2E75B6"/>
          <w:sz w:val="26"/>
          <w:szCs w:val="26"/>
        </w:rPr>
        <w:t xml:space="preserve">2.1 Problem Statement</w:t>
      </w:r>
    </w:p>
    <w:p>
      <w:pPr>
        <w:spacing w:after="60" w:before="60"/>
      </w:pPr>
      <w:r>
        <w:rPr>
          <w:rFonts w:ascii="Arial" w:cs="Arial" w:eastAsia="Arial" w:hAnsi="Arial"/>
          <w:color w:val="1A1A2E"/>
          <w:sz w:val="22"/>
          <w:szCs w:val="22"/>
        </w:rPr>
        <w:t xml:space="preserve">Managing personal finances is a genuine challenge for students and young professionals. Most available tools on the market are either overly complex for everyday use, locked behind paid subscriptions, or require setting up accounts with third-party financial services. There is a clear gap for a lightweight, privacy-first, browser-based finance tracker that anyone can use immediately without installation or signup fees.</w:t>
      </w:r>
    </w:p>
    <w:p>
      <w:pPr>
        <w:pStyle w:val="Heading2"/>
        <w:spacing w:after="100" w:before="260"/>
      </w:pPr>
      <w:r>
        <w:rPr>
          <w:rFonts w:ascii="Arial" w:cs="Arial" w:eastAsia="Arial" w:hAnsi="Arial"/>
          <w:b/>
          <w:bCs/>
          <w:color w:val="2E75B6"/>
          <w:sz w:val="26"/>
          <w:szCs w:val="26"/>
        </w:rPr>
        <w:t xml:space="preserve">2.2 Proposed Solution</w:t>
      </w:r>
    </w:p>
    <w:p>
      <w:pPr>
        <w:spacing w:after="60" w:before="60"/>
      </w:pPr>
      <w:r>
        <w:rPr>
          <w:rFonts w:ascii="Arial" w:cs="Arial" w:eastAsia="Arial" w:hAnsi="Arial"/>
          <w:color w:val="1A1A2E"/>
          <w:sz w:val="22"/>
          <w:szCs w:val="22"/>
        </w:rPr>
        <w:t xml:space="preserve">ExpenseTracker addresses this gap by providing a simple yet powerful browser-based finance tracker that runs entirely in the browser — no backend, no server, no cloud required. All data is stored locally on the user's device using the Web Storage API (localStorage), ensuring privacy and offline availability.</w:t>
      </w:r>
    </w:p>
    <w:p>
      <w:pPr>
        <w:spacing w:after="0" w:before="0"/>
      </w:pPr>
      <w:r>
        <w:t xml:space="preserve"/>
      </w:r>
    </w:p>
    <w:p>
      <w:pPr>
        <w:spacing w:after="60" w:before="60"/>
      </w:pPr>
      <w:r>
        <w:rPr>
          <w:rFonts w:ascii="Arial" w:cs="Arial" w:eastAsia="Arial" w:hAnsi="Arial"/>
          <w:color w:val="1A1A2E"/>
          <w:sz w:val="22"/>
          <w:szCs w:val="22"/>
        </w:rPr>
        <w:t xml:space="preserve">The application was designed around the following key goals:</w:t>
      </w:r>
    </w:p>
    <w:p>
      <w:pPr>
        <w:pStyle w:val="ListParagraph"/>
        <w:numPr>
          <w:ilvl w:val="0"/>
          <w:numId w:val="2"/>
        </w:numPr>
        <w:spacing w:after="40" w:before="40"/>
      </w:pPr>
      <w:r>
        <w:rPr>
          <w:rFonts w:ascii="Arial" w:cs="Arial" w:eastAsia="Arial" w:hAnsi="Arial"/>
          <w:b w:val="false"/>
          <w:bCs w:val="false"/>
          <w:color w:val="1A1A2E"/>
          <w:sz w:val="22"/>
          <w:szCs w:val="22"/>
        </w:rPr>
        <w:t xml:space="preserve">Make expense tracking effortless with a clean, modern, and intuitive UI</w:t>
      </w:r>
    </w:p>
    <w:p>
      <w:pPr>
        <w:pStyle w:val="ListParagraph"/>
        <w:numPr>
          <w:ilvl w:val="0"/>
          <w:numId w:val="2"/>
        </w:numPr>
        <w:spacing w:after="40" w:before="40"/>
      </w:pPr>
      <w:r>
        <w:rPr>
          <w:rFonts w:ascii="Arial" w:cs="Arial" w:eastAsia="Arial" w:hAnsi="Arial"/>
          <w:b w:val="false"/>
          <w:bCs w:val="false"/>
          <w:color w:val="1A1A2E"/>
          <w:sz w:val="22"/>
          <w:szCs w:val="22"/>
        </w:rPr>
        <w:t xml:space="preserve">Provide visual analytics to help users understand their spending patterns at a glance</w:t>
      </w:r>
    </w:p>
    <w:p>
      <w:pPr>
        <w:pStyle w:val="ListParagraph"/>
        <w:numPr>
          <w:ilvl w:val="0"/>
          <w:numId w:val="2"/>
        </w:numPr>
        <w:spacing w:after="40" w:before="40"/>
      </w:pPr>
      <w:r>
        <w:rPr>
          <w:rFonts w:ascii="Arial" w:cs="Arial" w:eastAsia="Arial" w:hAnsi="Arial"/>
          <w:b w:val="false"/>
          <w:bCs w:val="false"/>
          <w:color w:val="1A1A2E"/>
          <w:sz w:val="22"/>
          <w:szCs w:val="22"/>
        </w:rPr>
        <w:t xml:space="preserve">Support both income and expense entries for accurate net balance calculation</w:t>
      </w:r>
    </w:p>
    <w:p>
      <w:pPr>
        <w:pStyle w:val="ListParagraph"/>
        <w:numPr>
          <w:ilvl w:val="0"/>
          <w:numId w:val="2"/>
        </w:numPr>
        <w:spacing w:after="40" w:before="40"/>
      </w:pPr>
      <w:r>
        <w:rPr>
          <w:rFonts w:ascii="Arial" w:cs="Arial" w:eastAsia="Arial" w:hAnsi="Arial"/>
          <w:b w:val="false"/>
          <w:bCs w:val="false"/>
          <w:color w:val="1A1A2E"/>
          <w:sz w:val="22"/>
          <w:szCs w:val="22"/>
        </w:rPr>
        <w:t xml:space="preserve">Allow per-category budget setting with real-time overspend alerts and warnings</w:t>
      </w:r>
    </w:p>
    <w:p>
      <w:pPr>
        <w:pStyle w:val="ListParagraph"/>
        <w:numPr>
          <w:ilvl w:val="0"/>
          <w:numId w:val="2"/>
        </w:numPr>
        <w:spacing w:after="40" w:before="40"/>
      </w:pPr>
      <w:r>
        <w:rPr>
          <w:rFonts w:ascii="Arial" w:cs="Arial" w:eastAsia="Arial" w:hAnsi="Arial"/>
          <w:b w:val="false"/>
          <w:bCs w:val="false"/>
          <w:color w:val="1A1A2E"/>
          <w:sz w:val="22"/>
          <w:szCs w:val="22"/>
        </w:rPr>
        <w:t xml:space="preserve">Generate automatic Smart Insights based on transaction data for data-driven decision making</w:t>
      </w:r>
    </w:p>
    <w:p>
      <w:pPr>
        <w:pStyle w:val="ListParagraph"/>
        <w:numPr>
          <w:ilvl w:val="0"/>
          <w:numId w:val="2"/>
        </w:numPr>
        <w:spacing w:after="40" w:before="40"/>
      </w:pPr>
      <w:r>
        <w:rPr>
          <w:rFonts w:ascii="Arial" w:cs="Arial" w:eastAsia="Arial" w:hAnsi="Arial"/>
          <w:b w:val="false"/>
          <w:bCs w:val="false"/>
          <w:color w:val="1A1A2E"/>
          <w:sz w:val="22"/>
          <w:szCs w:val="22"/>
        </w:rPr>
        <w:t xml:space="preserve">Ensure data persistence across browser sessions using localStorage</w:t>
      </w:r>
    </w:p>
    <w:p>
      <w:pPr>
        <w:pStyle w:val="ListParagraph"/>
        <w:numPr>
          <w:ilvl w:val="0"/>
          <w:numId w:val="2"/>
        </w:numPr>
        <w:spacing w:after="40" w:before="40"/>
      </w:pPr>
      <w:r>
        <w:rPr>
          <w:rFonts w:ascii="Arial" w:cs="Arial" w:eastAsia="Arial" w:hAnsi="Arial"/>
          <w:b w:val="false"/>
          <w:bCs w:val="false"/>
          <w:color w:val="1A1A2E"/>
          <w:sz w:val="22"/>
          <w:szCs w:val="22"/>
        </w:rPr>
        <w:t xml:space="preserve">Support multi-user authentication with completely separate data per user account</w:t>
      </w:r>
    </w:p>
    <w:p>
      <w:r>
        <w:br w:type="page"/>
      </w:r>
    </w:p>
    <w:p>
      <w:pPr>
        <w:pStyle w:val="Heading1"/>
        <w:pBdr>
          <w:bottom w:val="single" w:color="1F5C99" w:sz="8" w:space="4"/>
        </w:pBdr>
        <w:spacing w:after="160" w:before="360"/>
      </w:pPr>
      <w:r>
        <w:rPr>
          <w:rFonts w:ascii="Arial" w:cs="Arial" w:eastAsia="Arial" w:hAnsi="Arial"/>
          <w:b/>
          <w:bCs/>
          <w:color w:val="1F5C99"/>
          <w:sz w:val="32"/>
          <w:szCs w:val="32"/>
        </w:rPr>
        <w:t xml:space="preserve">3. Tech Stack</w:t>
      </w:r>
    </w:p>
    <w:p>
      <w:pPr>
        <w:spacing w:after="60" w:before="60"/>
      </w:pPr>
      <w:r>
        <w:rPr>
          <w:rFonts w:ascii="Arial" w:cs="Arial" w:eastAsia="Arial" w:hAnsi="Arial"/>
          <w:color w:val="1A1A2E"/>
          <w:sz w:val="22"/>
          <w:szCs w:val="22"/>
        </w:rPr>
        <w:t xml:space="preserve">The project is built entirely using web standards and a minimal set of third-party libraries, staying true to the 'vanilla' approach. The following technologies were used: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71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Role / Usage in Project</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4057"/>
                <w:sz w:val="20"/>
                <w:szCs w:val="20"/>
              </w:rPr>
              <w:t xml:space="preserve">HTML5</w:t>
            </w:r>
          </w:p>
        </w:tc>
        <w:tc>
          <w:tcPr>
            <w:tcW w:type="dxa" w:w="7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Semantic page structure, multi-page SPA-style navigation, modal dialogs, form handling, and accessibility attributes across all pages (login.html, dashboard.html, index.html).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CSS3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 Custom Properties (variables) for theming, Flexbox and Grid for layout, keyframe animations, responsive design with media queries, and the Dark/Light mode system powered entirely via class toggling and CSS variables.</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4057"/>
                <w:sz w:val="20"/>
                <w:szCs w:val="20"/>
              </w:rPr>
              <w:t xml:space="preserve">JavaScript (ES6+)</w:t>
            </w:r>
          </w:p>
        </w:tc>
        <w:tc>
          <w:tcPr>
            <w:tcW w:type="dxa" w:w="7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Vanilla JS for all application logic: DOM manipulation, event-driven architecture, state management, localStorage data persistence, Chart.js integration, CSV export, user authentication, and the Smart Insights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Chart.js v4.4.1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data visualization — a doughnut (pie) chart for category-wise expense breakdown, and a bar chart for monthly income-vs-expense trends. Loaded via CDN.</w:t>
            </w:r>
          </w:p>
        </w:tc>
      </w:tr>
      <w:tr>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color w:val="2E4057"/>
                <w:sz w:val="20"/>
                <w:szCs w:val="20"/>
              </w:rPr>
              <w:t xml:space="preserve">Google Fonts (Inter)</w:t>
            </w:r>
          </w:p>
        </w:tc>
        <w:tc>
          <w:tcPr>
            <w:tcW w:type="dxa" w:w="7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Modern, professional sans-serif typography loaded via Google Fonts CDN, used throughout the UI for consistent branding and readability.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localStorage 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sole persistence layer for the entire application. Stores user accounts, per-user transactions, per-user budget configurations, and theme preferences across sessions with no backend.</w:t>
            </w:r>
          </w:p>
        </w:tc>
      </w:tr>
    </w:tbl>
    <w:p>
      <w:pPr>
        <w:spacing w:after="0" w:before="0"/>
      </w:pPr>
      <w:r>
        <w:t xml:space="preserve"/>
      </w:r>
    </w:p>
    <w:p>
      <w:pPr>
        <w:spacing w:after="60" w:before="60"/>
      </w:pPr>
      <w:r>
        <w:rPr>
          <w:rFonts w:ascii="Arial" w:cs="Arial" w:eastAsia="Arial" w:hAnsi="Arial"/>
          <w:color w:val="1A1A2E"/>
          <w:sz w:val="22"/>
          <w:szCs w:val="22"/>
        </w:rPr>
        <w:t xml:space="preserve">No frontend frameworks (React, Vue, Angular), CSS frameworks (Bootstrap, Tailwind), or backend services (Node.js, databases) were used. This constraint was intentional, to demonstrate mastery of core web technologies.</w:t>
      </w:r>
    </w:p>
    <w:p>
      <w:r>
        <w:br w:type="page"/>
      </w:r>
    </w:p>
    <w:p>
      <w:pPr>
        <w:pStyle w:val="Heading1"/>
        <w:pBdr>
          <w:bottom w:val="single" w:color="1F5C99" w:sz="8" w:space="4"/>
        </w:pBdr>
        <w:spacing w:after="160" w:before="360"/>
      </w:pPr>
      <w:r>
        <w:rPr>
          <w:rFonts w:ascii="Arial" w:cs="Arial" w:eastAsia="Arial" w:hAnsi="Arial"/>
          <w:b/>
          <w:bCs/>
          <w:color w:val="1F5C99"/>
          <w:sz w:val="32"/>
          <w:szCs w:val="32"/>
        </w:rPr>
        <w:t xml:space="preserve">4. File Structure &amp; Architecture</w:t>
      </w:r>
    </w:p>
    <w:p>
      <w:pPr>
        <w:spacing w:after="60" w:before="60"/>
      </w:pPr>
      <w:r>
        <w:rPr>
          <w:rFonts w:ascii="Arial" w:cs="Arial" w:eastAsia="Arial" w:hAnsi="Arial"/>
          <w:color w:val="1A1A2E"/>
          <w:sz w:val="22"/>
          <w:szCs w:val="22"/>
        </w:rPr>
        <w:t xml:space="preserve">The project follows a simple multi-file structure, keeping concerns separated across dedicated files: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index.html</w:t>
            </w:r>
          </w:p>
        </w:tc>
        <w:tc>
          <w:tcPr>
            <w:tcW w:type="dxa" w:w="6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Entry point. Detects existing session from localStorage and redirects the user to either login.html or dashboard.html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login.html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page. Contains both a Login form and a Sign Up form in a tabbed UI. Handles user registration (stored to localStorage) and login validation with session creation.</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dashboard.html</w:t>
            </w:r>
          </w:p>
        </w:tc>
        <w:tc>
          <w:tcPr>
            <w:tcW w:type="dxa" w:w="6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The main application shell. A single HTML file housing four logical pages (Overview, Expenses, Budget, Analytics) that are toggled via JavaScript — mimicking a Single Page Application pattern without a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4057"/>
                <w:sz w:val="20"/>
                <w:szCs w:val="20"/>
              </w:rPr>
              <w:t xml:space="preserve">style.css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global stylesheet containing all CSS for both login.html and dashboard.html. Implements the full design system including CSS variables for theming, layout, components, responsive rules, and the dark/light mode system.</w:t>
            </w:r>
          </w:p>
        </w:tc>
      </w:tr>
    </w:tbl>
    <w:p>
      <w:pPr>
        <w:spacing w:after="0" w:before="0"/>
      </w:pPr>
      <w:r>
        <w:t xml:space="preserve"/>
      </w:r>
    </w:p>
    <w:p>
      <w:pPr>
        <w:spacing w:after="60" w:before="60"/>
      </w:pPr>
      <w:r>
        <w:rPr>
          <w:rFonts w:ascii="Arial" w:cs="Arial" w:eastAsia="Arial" w:hAnsi="Arial"/>
          <w:color w:val="1A1A2E"/>
          <w:sz w:val="22"/>
          <w:szCs w:val="22"/>
        </w:rPr>
        <w:t xml:space="preserve">All JavaScript logic is embedded directly in dashboard.html as an inline &lt;script&gt; block, keeping the project self-contained and deployable by simply opening the HTML files in any modern browser.</w:t>
      </w:r>
    </w:p>
    <w:p>
      <w:r>
        <w:br w:type="page"/>
      </w:r>
    </w:p>
    <w:p>
      <w:pPr>
        <w:pStyle w:val="Heading1"/>
        <w:pBdr>
          <w:bottom w:val="single" w:color="1F5C99" w:sz="8" w:space="4"/>
        </w:pBdr>
        <w:spacing w:after="160" w:before="360"/>
      </w:pPr>
      <w:r>
        <w:rPr>
          <w:rFonts w:ascii="Arial" w:cs="Arial" w:eastAsia="Arial" w:hAnsi="Arial"/>
          <w:b/>
          <w:bCs/>
          <w:color w:val="1F5C99"/>
          <w:sz w:val="32"/>
          <w:szCs w:val="32"/>
        </w:rPr>
        <w:t xml:space="preserve">5. Application Workflow</w:t>
      </w:r>
    </w:p>
    <w:p>
      <w:pPr>
        <w:spacing w:after="60" w:before="60"/>
      </w:pPr>
      <w:r>
        <w:rPr>
          <w:rFonts w:ascii="Arial" w:cs="Arial" w:eastAsia="Arial" w:hAnsi="Arial"/>
          <w:color w:val="1A1A2E"/>
          <w:sz w:val="22"/>
          <w:szCs w:val="22"/>
        </w:rPr>
        <w:t xml:space="preserve">The following table describes the end-to-end user workflow through the application from first visit to data analysis: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9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1</w:t>
            </w:r>
          </w:p>
        </w:tc>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User Authentication</w:t>
            </w:r>
          </w:p>
        </w:tc>
        <w:tc>
          <w:tcPr>
            <w:tcW w:type="dxa" w:w="5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The user lands on index.html, which checks localStorage for an active session. New users are redirected to login.html where they can sign up. Credentials are validated and stored in localStorage. On successful login, the session object is written to localStorage and the user is redirected to dashboard.html.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Dashboard Overview</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Overview page is the landing page of the dashboard. It displays real-time summary cards for Balance, Total Income, Total Expenses, and Number of Entries. The Smart Insights engine runs automatically and renders personalized financial observations below the summary.</w:t>
            </w:r>
          </w:p>
        </w:tc>
      </w:tr>
      <w:tr>
        <w:tc>
          <w:tcPr>
            <w:tcW w:type="dxa" w:w="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3</w:t>
            </w:r>
          </w:p>
        </w:tc>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Adding Transactions</w:t>
            </w:r>
          </w:p>
        </w:tc>
        <w:tc>
          <w:tcPr>
            <w:tcW w:type="dxa" w:w="5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Users can quickly add a transaction via the 'Quick Add' form. They toggle between Expense and Income mode, fill in the description, amount, category, and date, then submit. The entry is saved to the user's localStorage array, and all UI components (summary cards, charts, insights, transaction lists) update in real time.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Filtering &amp; Managing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the Expenses page, users can filter transactions by type (income/expense), category, and time period (This Month, Last 3 Months, etc.). Transactions can be sorted, edited inline via a modal, or deleted. A one-click Export to CSV button downloads the filtered data as a .csv file.</w:t>
            </w:r>
          </w:p>
        </w:tc>
      </w:tr>
      <w:tr>
        <w:tc>
          <w:tcPr>
            <w:tcW w:type="dxa" w:w="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5</w:t>
            </w:r>
          </w:p>
        </w:tc>
        <w:tc>
          <w:tcPr>
            <w:tcW w:type="dxa" w:w="2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Budget Tracking</w:t>
            </w:r>
          </w:p>
        </w:tc>
        <w:tc>
          <w:tcPr>
            <w:tcW w:type="dxa" w:w="5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sz w:val="20"/>
                <w:szCs w:val="20"/>
              </w:rPr>
              <w:t xml:space="preserve">On the Budget page, users set a monthly spending limit for each expense category. Color-coded progress bars visually indicate usage. If a category exceeds its budget, a warning is shown. Budget data is stored per-user in localStorage.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F5C99"/>
                <w:sz w:val="22"/>
                <w:szCs w:val="22"/>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Analytics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Analytics page features a doughnut chart showing the percentage breakdown of spending by category, and a bar chart comparing monthly income vs. expenses over time. Both charts are powered by Chart.js and update dynamically as new data is added.</w:t>
            </w:r>
          </w:p>
        </w:tc>
      </w:tr>
    </w:tbl>
    <w:p>
      <w:r>
        <w:br w:type="page"/>
      </w:r>
    </w:p>
    <w:p>
      <w:pPr>
        <w:pStyle w:val="Heading1"/>
        <w:pBdr>
          <w:bottom w:val="single" w:color="1F5C99" w:sz="8" w:space="4"/>
        </w:pBdr>
        <w:spacing w:after="160" w:before="360"/>
      </w:pPr>
      <w:r>
        <w:rPr>
          <w:rFonts w:ascii="Arial" w:cs="Arial" w:eastAsia="Arial" w:hAnsi="Arial"/>
          <w:b/>
          <w:bCs/>
          <w:color w:val="1F5C99"/>
          <w:sz w:val="32"/>
          <w:szCs w:val="32"/>
        </w:rPr>
        <w:t xml:space="preserve">6. Key Features &amp; Implementation Details</w:t>
      </w:r>
    </w:p>
    <w:p>
      <w:pPr>
        <w:pStyle w:val="Heading2"/>
        <w:spacing w:after="100" w:before="260"/>
      </w:pPr>
      <w:r>
        <w:rPr>
          <w:rFonts w:ascii="Arial" w:cs="Arial" w:eastAsia="Arial" w:hAnsi="Arial"/>
          <w:b/>
          <w:bCs/>
          <w:color w:val="2E75B6"/>
          <w:sz w:val="26"/>
          <w:szCs w:val="26"/>
        </w:rPr>
        <w:t xml:space="preserve">6.1 User Authentication &amp; Data Isolation</w:t>
      </w:r>
    </w:p>
    <w:p>
      <w:pPr>
        <w:spacing w:after="60" w:before="60"/>
      </w:pPr>
      <w:r>
        <w:rPr>
          <w:rFonts w:ascii="Arial" w:cs="Arial" w:eastAsia="Arial" w:hAnsi="Arial"/>
          <w:color w:val="1A1A2E"/>
          <w:sz w:val="22"/>
          <w:szCs w:val="22"/>
        </w:rPr>
        <w:t xml:space="preserve">The login system stores all user accounts in the et_users key in localStorage as a JSON array. On login, the matched user object is written to the currentUser key. All transaction and budget data is stored under user-specific keys (e.g., et_expenses_{username}, et_budgets_{username}), ensuring complete data isolation between accounts. The index.html entry-point redirects based on the presence of the currentUser key.</w:t>
      </w:r>
    </w:p>
    <w:p>
      <w:pPr>
        <w:pStyle w:val="Heading2"/>
        <w:spacing w:after="100" w:before="260"/>
      </w:pPr>
      <w:r>
        <w:rPr>
          <w:rFonts w:ascii="Arial" w:cs="Arial" w:eastAsia="Arial" w:hAnsi="Arial"/>
          <w:b/>
          <w:bCs/>
          <w:color w:val="2E75B6"/>
          <w:sz w:val="26"/>
          <w:szCs w:val="26"/>
        </w:rPr>
        <w:t xml:space="preserve">6.2 CRUD Operations on Transactions</w:t>
      </w:r>
    </w:p>
    <w:p>
      <w:pPr>
        <w:spacing w:after="60" w:before="60"/>
      </w:pPr>
      <w:r>
        <w:rPr>
          <w:rFonts w:ascii="Arial" w:cs="Arial" w:eastAsia="Arial" w:hAnsi="Arial"/>
          <w:color w:val="1A1A2E"/>
          <w:sz w:val="22"/>
          <w:szCs w:val="22"/>
        </w:rPr>
        <w:t xml:space="preserve">Transactions support full Create, Read, Update, and Delete operations. Each transaction is stored as a JSON object with fields: id (timestamp-based unique ID), type (income or expense), description, amount, category, and date. Edits open a modal pre-filled with the existing data. Deletions filter the array and re-save to localStorage. All operations trigger a full UI re-render to keep the view consistent with the data.</w:t>
      </w:r>
    </w:p>
    <w:p>
      <w:pPr>
        <w:pStyle w:val="Heading2"/>
        <w:spacing w:after="100" w:before="260"/>
      </w:pPr>
      <w:r>
        <w:rPr>
          <w:rFonts w:ascii="Arial" w:cs="Arial" w:eastAsia="Arial" w:hAnsi="Arial"/>
          <w:b/>
          <w:bCs/>
          <w:color w:val="2E75B6"/>
          <w:sz w:val="26"/>
          <w:szCs w:val="26"/>
        </w:rPr>
        <w:t xml:space="preserve">6.3 Smart Insights Engine</w:t>
      </w:r>
    </w:p>
    <w:p>
      <w:pPr>
        <w:spacing w:after="60" w:before="60"/>
      </w:pPr>
      <w:r>
        <w:rPr>
          <w:rFonts w:ascii="Arial" w:cs="Arial" w:eastAsia="Arial" w:hAnsi="Arial"/>
          <w:color w:val="1A1A2E"/>
          <w:sz w:val="22"/>
          <w:szCs w:val="22"/>
        </w:rPr>
        <w:t xml:space="preserve">The Insights engine is a pure JavaScript function that analyses the current user's transaction data and programmatically generates human-readable observations. Example insights generated include: identifying the top spending category, alerting when expenses exceed income in a month, highlighting positive saving trends, and flagging budget categories that are close to or have exceeded their limit. This feature demonstrates data processing and string interpolation without any external AI API.</w:t>
      </w:r>
    </w:p>
    <w:p>
      <w:pPr>
        <w:pStyle w:val="Heading2"/>
        <w:spacing w:after="100" w:before="260"/>
      </w:pPr>
      <w:r>
        <w:rPr>
          <w:rFonts w:ascii="Arial" w:cs="Arial" w:eastAsia="Arial" w:hAnsi="Arial"/>
          <w:b/>
          <w:bCs/>
          <w:color w:val="2E75B6"/>
          <w:sz w:val="26"/>
          <w:szCs w:val="26"/>
        </w:rPr>
        <w:t xml:space="preserve">6.4 Dark / Light Theme</w:t>
      </w:r>
    </w:p>
    <w:p>
      <w:pPr>
        <w:spacing w:after="60" w:before="60"/>
      </w:pPr>
      <w:r>
        <w:rPr>
          <w:rFonts w:ascii="Arial" w:cs="Arial" w:eastAsia="Arial" w:hAnsi="Arial"/>
          <w:color w:val="1A1A2E"/>
          <w:sz w:val="22"/>
          <w:szCs w:val="22"/>
        </w:rPr>
        <w:t xml:space="preserve">The theme system is implemented using CSS Custom Properties (variables). A data-theme attribute is toggled on the &lt;html&gt; element between 'dark' and 'light'. All colors throughout the stylesheet are defined using var(--variable-name) references, so flipping the attribute instantly re-skins the entire application. The user's theme preference is persisted to localStorage and restored on every page load.</w:t>
      </w:r>
    </w:p>
    <w:p>
      <w:pPr>
        <w:pStyle w:val="Heading2"/>
        <w:spacing w:after="100" w:before="260"/>
      </w:pPr>
      <w:r>
        <w:rPr>
          <w:rFonts w:ascii="Arial" w:cs="Arial" w:eastAsia="Arial" w:hAnsi="Arial"/>
          <w:b/>
          <w:bCs/>
          <w:color w:val="2E75B6"/>
          <w:sz w:val="26"/>
          <w:szCs w:val="26"/>
        </w:rPr>
        <w:t xml:space="preserve">6.5 Chart.js Integration</w:t>
      </w:r>
    </w:p>
    <w:p>
      <w:pPr>
        <w:spacing w:after="60" w:before="60"/>
      </w:pPr>
      <w:r>
        <w:rPr>
          <w:rFonts w:ascii="Arial" w:cs="Arial" w:eastAsia="Arial" w:hAnsi="Arial"/>
          <w:color w:val="1A1A2E"/>
          <w:sz w:val="22"/>
          <w:szCs w:val="22"/>
        </w:rPr>
        <w:t xml:space="preserve">Chart.js v4.4.1 is loaded from the jsDelivr CDN. Two chart instances are created: a Doughnut chart on the Overview page for a quick category breakdown, and a Bar chart on the Analytics page for monthly trend analysis. Both charts are destroyed and recreated on every data update to prevent instance conflicts, using Chart.getChart() to detect existing instances before instantiation.</w:t>
      </w:r>
    </w:p>
    <w:p>
      <w:pPr>
        <w:pStyle w:val="Heading2"/>
        <w:spacing w:after="100" w:before="260"/>
      </w:pPr>
      <w:r>
        <w:rPr>
          <w:rFonts w:ascii="Arial" w:cs="Arial" w:eastAsia="Arial" w:hAnsi="Arial"/>
          <w:b/>
          <w:bCs/>
          <w:color w:val="2E75B6"/>
          <w:sz w:val="26"/>
          <w:szCs w:val="26"/>
        </w:rPr>
        <w:t xml:space="preserve">6.6 CSV Export</w:t>
      </w:r>
    </w:p>
    <w:p>
      <w:pPr>
        <w:spacing w:after="60" w:before="60"/>
      </w:pPr>
      <w:r>
        <w:rPr>
          <w:rFonts w:ascii="Arial" w:cs="Arial" w:eastAsia="Arial" w:hAnsi="Arial"/>
          <w:color w:val="1A1A2E"/>
          <w:sz w:val="22"/>
          <w:szCs w:val="22"/>
        </w:rPr>
        <w:t xml:space="preserve">The export function builds a CSV string from the filtered transaction array using Array.map() and Array.join(). A Blob is created with the text/csv MIME type, a temporary anchor element is programmatically clicked to trigger the browser's native file download dialog, and the object URL is subsequently revoked to free memory.</w:t>
      </w:r>
    </w:p>
    <w:p>
      <w:pPr>
        <w:pStyle w:val="Heading2"/>
        <w:spacing w:after="100" w:before="260"/>
      </w:pPr>
      <w:r>
        <w:rPr>
          <w:rFonts w:ascii="Arial" w:cs="Arial" w:eastAsia="Arial" w:hAnsi="Arial"/>
          <w:b/>
          <w:bCs/>
          <w:color w:val="2E75B6"/>
          <w:sz w:val="26"/>
          <w:szCs w:val="26"/>
        </w:rPr>
        <w:t xml:space="preserve">6.7 Responsive Design</w:t>
      </w:r>
    </w:p>
    <w:p>
      <w:pPr>
        <w:spacing w:after="60" w:before="60"/>
      </w:pPr>
      <w:r>
        <w:rPr>
          <w:rFonts w:ascii="Arial" w:cs="Arial" w:eastAsia="Arial" w:hAnsi="Arial"/>
          <w:color w:val="1A1A2E"/>
          <w:sz w:val="22"/>
          <w:szCs w:val="22"/>
        </w:rPr>
        <w:t xml:space="preserve">The layout uses CSS Grid for the main dashboard shell (sidebar + content area) and Flexbox for all internal component layouts. A CSS media query collapses the sidebar into a slide-in hamburger menu on mobile screens. Summary cards stack vertically on small viewports. All chart containers use percentage-based widths to scale fluidly.</w:t>
      </w:r>
    </w:p>
    <w:p>
      <w:r>
        <w:br w:type="page"/>
      </w:r>
    </w:p>
    <w:p>
      <w:pPr>
        <w:pStyle w:val="Heading1"/>
        <w:pBdr>
          <w:bottom w:val="single" w:color="1F5C99" w:sz="8" w:space="4"/>
        </w:pBdr>
        <w:spacing w:after="160" w:before="360"/>
      </w:pPr>
      <w:r>
        <w:rPr>
          <w:rFonts w:ascii="Arial" w:cs="Arial" w:eastAsia="Arial" w:hAnsi="Arial"/>
          <w:b/>
          <w:bCs/>
          <w:color w:val="1F5C99"/>
          <w:sz w:val="32"/>
          <w:szCs w:val="32"/>
        </w:rPr>
        <w:t xml:space="preserve">7. Application Outputs</w:t>
      </w:r>
    </w:p>
    <w:p>
      <w:pPr>
        <w:spacing w:after="60" w:before="60"/>
      </w:pPr>
      <w:r>
        <w:rPr>
          <w:rFonts w:ascii="Arial" w:cs="Arial" w:eastAsia="Arial" w:hAnsi="Arial"/>
          <w:color w:val="1A1A2E"/>
          <w:sz w:val="22"/>
          <w:szCs w:val="22"/>
        </w:rPr>
        <w:t xml:space="preserve">The following sections describe the visual screens and outputs produced by the application:</w:t>
      </w:r>
    </w:p>
    <w:p>
      <w:pPr>
        <w:pStyle w:val="Heading2"/>
        <w:spacing w:after="100" w:before="260"/>
      </w:pPr>
      <w:r>
        <w:rPr>
          <w:rFonts w:ascii="Arial" w:cs="Arial" w:eastAsia="Arial" w:hAnsi="Arial"/>
          <w:b/>
          <w:bCs/>
          <w:color w:val="2E75B6"/>
          <w:sz w:val="26"/>
          <w:szCs w:val="26"/>
        </w:rPr>
        <w:t xml:space="preserve">7.1 Login &amp; Signup Page</w:t>
      </w:r>
    </w:p>
    <w:p>
      <w:pPr>
        <w:spacing w:after="60" w:before="60"/>
      </w:pPr>
      <w:r>
        <w:rPr>
          <w:rFonts w:ascii="Arial" w:cs="Arial" w:eastAsia="Arial" w:hAnsi="Arial"/>
          <w:color w:val="1A1A2E"/>
          <w:sz w:val="22"/>
          <w:szCs w:val="22"/>
        </w:rPr>
        <w:t xml:space="preserve">The authentication page features a centered card with the ExpenseTracker branding, a tabbed interface switching between Login and Sign Up forms, inline validation error messages, and a success confirmation message after account creation. The page uses the same CSS design system as the dashboard for visual consistency.</w:t>
      </w:r>
    </w:p>
    <w:p>
      <w:pPr>
        <w:pStyle w:val="Heading2"/>
        <w:spacing w:after="100" w:before="260"/>
      </w:pPr>
      <w:r>
        <w:rPr>
          <w:rFonts w:ascii="Arial" w:cs="Arial" w:eastAsia="Arial" w:hAnsi="Arial"/>
          <w:b/>
          <w:bCs/>
          <w:color w:val="2E75B6"/>
          <w:sz w:val="26"/>
          <w:szCs w:val="26"/>
        </w:rPr>
        <w:t xml:space="preserve">7.2 Dashboard Overview (Dark &amp; Light Modes)</w:t>
      </w:r>
    </w:p>
    <w:p>
      <w:pPr>
        <w:spacing w:after="60" w:before="60"/>
      </w:pPr>
      <w:r>
        <w:rPr>
          <w:rFonts w:ascii="Arial" w:cs="Arial" w:eastAsia="Arial" w:hAnsi="Arial"/>
          <w:color w:val="1A1A2E"/>
          <w:sz w:val="22"/>
          <w:szCs w:val="22"/>
        </w:rPr>
        <w:t xml:space="preserve">The main dashboard landing page displays four summary stat cards (Balance, Total Income, Total Expenses, Number of Entries), a Quick Add Transaction form, a live doughnut chart for category breakdown, the Smart Insights panel, and a Recent Transactions table. The full application supports a togglable Dark mode and Light mode, with the preference stored in localStorage.</w:t>
      </w:r>
    </w:p>
    <w:p>
      <w:pPr>
        <w:pStyle w:val="Heading2"/>
        <w:spacing w:after="100" w:before="260"/>
      </w:pPr>
      <w:r>
        <w:rPr>
          <w:rFonts w:ascii="Arial" w:cs="Arial" w:eastAsia="Arial" w:hAnsi="Arial"/>
          <w:b/>
          <w:bCs/>
          <w:color w:val="2E75B6"/>
          <w:sz w:val="26"/>
          <w:szCs w:val="26"/>
        </w:rPr>
        <w:t xml:space="preserve">7.3 Transactions / Expenses Page</w:t>
      </w:r>
    </w:p>
    <w:p>
      <w:pPr>
        <w:spacing w:after="60" w:before="60"/>
      </w:pPr>
      <w:r>
        <w:rPr>
          <w:rFonts w:ascii="Arial" w:cs="Arial" w:eastAsia="Arial" w:hAnsi="Arial"/>
          <w:color w:val="1A1A2E"/>
          <w:sz w:val="22"/>
          <w:szCs w:val="22"/>
        </w:rPr>
        <w:t xml:space="preserve">This page lists all recorded transactions in a filterable, sortable table. Filter controls allow narrowing by transaction type, category, and date period. Each row has Edit and Delete action buttons. An Export CSV button is available at the top of the panel.</w:t>
      </w:r>
    </w:p>
    <w:p>
      <w:pPr>
        <w:pStyle w:val="Heading2"/>
        <w:spacing w:after="100" w:before="260"/>
      </w:pPr>
      <w:r>
        <w:rPr>
          <w:rFonts w:ascii="Arial" w:cs="Arial" w:eastAsia="Arial" w:hAnsi="Arial"/>
          <w:b/>
          <w:bCs/>
          <w:color w:val="2E75B6"/>
          <w:sz w:val="26"/>
          <w:szCs w:val="26"/>
        </w:rPr>
        <w:t xml:space="preserve">7.4 Budget Page</w:t>
      </w:r>
    </w:p>
    <w:p>
      <w:pPr>
        <w:spacing w:after="60" w:before="60"/>
      </w:pPr>
      <w:r>
        <w:rPr>
          <w:rFonts w:ascii="Arial" w:cs="Arial" w:eastAsia="Arial" w:hAnsi="Arial"/>
          <w:color w:val="1A1A2E"/>
          <w:sz w:val="22"/>
          <w:szCs w:val="22"/>
        </w:rPr>
        <w:t xml:space="preserve">Each expense category is listed with its monthly budget limit and a color-coded progress bar showing how much of the budget has been consumed. Categories exceeding 100% of their budget are highlighted in red with an overspend warning. Users can set or update budget limits inline.</w:t>
      </w:r>
    </w:p>
    <w:p>
      <w:pPr>
        <w:pStyle w:val="Heading2"/>
        <w:spacing w:after="100" w:before="260"/>
      </w:pPr>
      <w:r>
        <w:rPr>
          <w:rFonts w:ascii="Arial" w:cs="Arial" w:eastAsia="Arial" w:hAnsi="Arial"/>
          <w:b/>
          <w:bCs/>
          <w:color w:val="2E75B6"/>
          <w:sz w:val="26"/>
          <w:szCs w:val="26"/>
        </w:rPr>
        <w:t xml:space="preserve">7.5 Analytics Page</w:t>
      </w:r>
    </w:p>
    <w:p>
      <w:pPr>
        <w:spacing w:after="60" w:before="60"/>
      </w:pPr>
      <w:r>
        <w:rPr>
          <w:rFonts w:ascii="Arial" w:cs="Arial" w:eastAsia="Arial" w:hAnsi="Arial"/>
          <w:color w:val="1A1A2E"/>
          <w:sz w:val="22"/>
          <w:szCs w:val="22"/>
        </w:rPr>
        <w:t xml:space="preserve">The Analytics page presents two Chart.js visualizations: a large doughnut chart with a legend showing percentage breakdowns by category, and a grouped bar chart comparing month-by-month income versus expenses. A breakdown table below the charts lists the amount and percentage for each category.</w:t>
      </w:r>
    </w:p>
    <w:p>
      <w:r>
        <w:br w:type="page"/>
      </w:r>
    </w:p>
    <w:p>
      <w:pPr>
        <w:pStyle w:val="Heading1"/>
        <w:pBdr>
          <w:bottom w:val="single" w:color="1F5C99" w:sz="8" w:space="4"/>
        </w:pBdr>
        <w:spacing w:after="160" w:before="360"/>
      </w:pPr>
      <w:r>
        <w:rPr>
          <w:rFonts w:ascii="Arial" w:cs="Arial" w:eastAsia="Arial" w:hAnsi="Arial"/>
          <w:b/>
          <w:bCs/>
          <w:color w:val="1F5C99"/>
          <w:sz w:val="32"/>
          <w:szCs w:val="32"/>
        </w:rPr>
        <w:t xml:space="preserve">8. Conclusions</w:t>
      </w:r>
    </w:p>
    <w:p>
      <w:pPr>
        <w:spacing w:after="60" w:before="60"/>
      </w:pPr>
      <w:r>
        <w:rPr>
          <w:rFonts w:ascii="Arial" w:cs="Arial" w:eastAsia="Arial" w:hAnsi="Arial"/>
          <w:color w:val="1A1A2E"/>
          <w:sz w:val="22"/>
          <w:szCs w:val="22"/>
        </w:rPr>
        <w:t xml:space="preserve">The ExpenseTracker project successfully demonstrates the construction of a complete, production-quality Personal Finance Management Dashboard using only HTML, CSS, and JavaScript — no frameworks, no backend, and no build tools required. The project was served directly by opening HTML files in a browser.</w:t>
      </w:r>
    </w:p>
    <w:p>
      <w:pPr>
        <w:spacing w:after="0" w:before="0"/>
      </w:pPr>
      <w:r>
        <w:t xml:space="preserve"/>
      </w:r>
    </w:p>
    <w:p>
      <w:pPr>
        <w:spacing w:after="60" w:before="60"/>
      </w:pPr>
      <w:r>
        <w:rPr>
          <w:rFonts w:ascii="Arial" w:cs="Arial" w:eastAsia="Arial" w:hAnsi="Arial"/>
          <w:color w:val="1A1A2E"/>
          <w:sz w:val="22"/>
          <w:szCs w:val="22"/>
        </w:rPr>
        <w:t xml:space="preserve">Key achievements of the project include:</w:t>
      </w:r>
    </w:p>
    <w:p>
      <w:pPr>
        <w:pStyle w:val="ListParagraph"/>
        <w:numPr>
          <w:ilvl w:val="0"/>
          <w:numId w:val="2"/>
        </w:numPr>
        <w:spacing w:after="40" w:before="40"/>
      </w:pPr>
      <w:r>
        <w:rPr>
          <w:rFonts w:ascii="Arial" w:cs="Arial" w:eastAsia="Arial" w:hAnsi="Arial"/>
          <w:b w:val="false"/>
          <w:bCs w:val="false"/>
          <w:color w:val="1A1A2E"/>
          <w:sz w:val="22"/>
          <w:szCs w:val="22"/>
        </w:rPr>
        <w:t xml:space="preserve">Full CRUD operations on transactions (Create, Read, Update, Delete)</w:t>
      </w:r>
    </w:p>
    <w:p>
      <w:pPr>
        <w:pStyle w:val="ListParagraph"/>
        <w:numPr>
          <w:ilvl w:val="0"/>
          <w:numId w:val="2"/>
        </w:numPr>
        <w:spacing w:after="40" w:before="40"/>
      </w:pPr>
      <w:r>
        <w:rPr>
          <w:rFonts w:ascii="Arial" w:cs="Arial" w:eastAsia="Arial" w:hAnsi="Arial"/>
          <w:b w:val="false"/>
          <w:bCs w:val="false"/>
          <w:color w:val="1A1A2E"/>
          <w:sz w:val="22"/>
          <w:szCs w:val="22"/>
        </w:rPr>
        <w:t xml:space="preserve">Income and expense tracking with automatic net balance calculation</w:t>
      </w:r>
    </w:p>
    <w:p>
      <w:pPr>
        <w:pStyle w:val="ListParagraph"/>
        <w:numPr>
          <w:ilvl w:val="0"/>
          <w:numId w:val="2"/>
        </w:numPr>
        <w:spacing w:after="40" w:before="40"/>
      </w:pPr>
      <w:r>
        <w:rPr>
          <w:rFonts w:ascii="Arial" w:cs="Arial" w:eastAsia="Arial" w:hAnsi="Arial"/>
          <w:b w:val="false"/>
          <w:bCs w:val="false"/>
          <w:color w:val="1A1A2E"/>
          <w:sz w:val="22"/>
          <w:szCs w:val="22"/>
        </w:rPr>
        <w:t xml:space="preserve">Category-based budget management with visual progress indicators and alerts</w:t>
      </w:r>
    </w:p>
    <w:p>
      <w:pPr>
        <w:pStyle w:val="ListParagraph"/>
        <w:numPr>
          <w:ilvl w:val="0"/>
          <w:numId w:val="2"/>
        </w:numPr>
        <w:spacing w:after="40" w:before="40"/>
      </w:pPr>
      <w:r>
        <w:rPr>
          <w:rFonts w:ascii="Arial" w:cs="Arial" w:eastAsia="Arial" w:hAnsi="Arial"/>
          <w:b w:val="false"/>
          <w:bCs w:val="false"/>
          <w:color w:val="1A1A2E"/>
          <w:sz w:val="22"/>
          <w:szCs w:val="22"/>
        </w:rPr>
        <w:t xml:space="preserve">Interactive data visualization using Chart.js (Pie and Bar charts)</w:t>
      </w:r>
    </w:p>
    <w:p>
      <w:pPr>
        <w:pStyle w:val="ListParagraph"/>
        <w:numPr>
          <w:ilvl w:val="0"/>
          <w:numId w:val="2"/>
        </w:numPr>
        <w:spacing w:after="40" w:before="40"/>
      </w:pPr>
      <w:r>
        <w:rPr>
          <w:rFonts w:ascii="Arial" w:cs="Arial" w:eastAsia="Arial" w:hAnsi="Arial"/>
          <w:b w:val="false"/>
          <w:bCs w:val="false"/>
          <w:color w:val="1A1A2E"/>
          <w:sz w:val="22"/>
          <w:szCs w:val="22"/>
        </w:rPr>
        <w:t xml:space="preserve">Smart Insights engine providing automated, data-driven financial analysis</w:t>
      </w:r>
    </w:p>
    <w:p>
      <w:pPr>
        <w:pStyle w:val="ListParagraph"/>
        <w:numPr>
          <w:ilvl w:val="0"/>
          <w:numId w:val="2"/>
        </w:numPr>
        <w:spacing w:after="40" w:before="40"/>
      </w:pPr>
      <w:r>
        <w:rPr>
          <w:rFonts w:ascii="Arial" w:cs="Arial" w:eastAsia="Arial" w:hAnsi="Arial"/>
          <w:b w:val="false"/>
          <w:bCs w:val="false"/>
          <w:color w:val="1A1A2E"/>
          <w:sz w:val="22"/>
          <w:szCs w:val="22"/>
        </w:rPr>
        <w:t xml:space="preserve">Dark and Light theme toggle with persistent user preference</w:t>
      </w:r>
    </w:p>
    <w:p>
      <w:pPr>
        <w:pStyle w:val="ListParagraph"/>
        <w:numPr>
          <w:ilvl w:val="0"/>
          <w:numId w:val="2"/>
        </w:numPr>
        <w:spacing w:after="40" w:before="40"/>
      </w:pPr>
      <w:r>
        <w:rPr>
          <w:rFonts w:ascii="Arial" w:cs="Arial" w:eastAsia="Arial" w:hAnsi="Arial"/>
          <w:b w:val="false"/>
          <w:bCs w:val="false"/>
          <w:color w:val="1A1A2E"/>
          <w:sz w:val="22"/>
          <w:szCs w:val="22"/>
        </w:rPr>
        <w:t xml:space="preserve">CSV Export functionality for data portability to spreadsheet tools</w:t>
      </w:r>
    </w:p>
    <w:p>
      <w:pPr>
        <w:pStyle w:val="ListParagraph"/>
        <w:numPr>
          <w:ilvl w:val="0"/>
          <w:numId w:val="2"/>
        </w:numPr>
        <w:spacing w:after="40" w:before="40"/>
      </w:pPr>
      <w:r>
        <w:rPr>
          <w:rFonts w:ascii="Arial" w:cs="Arial" w:eastAsia="Arial" w:hAnsi="Arial"/>
          <w:b w:val="false"/>
          <w:bCs w:val="false"/>
          <w:color w:val="1A1A2E"/>
          <w:sz w:val="22"/>
          <w:szCs w:val="22"/>
        </w:rPr>
        <w:t xml:space="preserve">Multi-user authentication with completely isolated data per account</w:t>
      </w:r>
    </w:p>
    <w:p>
      <w:pPr>
        <w:pStyle w:val="ListParagraph"/>
        <w:numPr>
          <w:ilvl w:val="0"/>
          <w:numId w:val="2"/>
        </w:numPr>
        <w:spacing w:after="40" w:before="40"/>
      </w:pPr>
      <w:r>
        <w:rPr>
          <w:rFonts w:ascii="Arial" w:cs="Arial" w:eastAsia="Arial" w:hAnsi="Arial"/>
          <w:b w:val="false"/>
          <w:bCs w:val="false"/>
          <w:color w:val="1A1A2E"/>
          <w:sz w:val="22"/>
          <w:szCs w:val="22"/>
        </w:rPr>
        <w:t xml:space="preserve">Responsive design tested and functional across desktop and mobile browsers</w:t>
      </w:r>
    </w:p>
    <w:p>
      <w:pPr>
        <w:spacing w:after="0" w:before="0"/>
      </w:pPr>
      <w:r>
        <w:t xml:space="preserve"/>
      </w:r>
    </w:p>
    <w:p>
      <w:pPr>
        <w:spacing w:after="60" w:before="60"/>
      </w:pPr>
      <w:r>
        <w:rPr>
          <w:rFonts w:ascii="Arial" w:cs="Arial" w:eastAsia="Arial" w:hAnsi="Arial"/>
          <w:color w:val="1A1A2E"/>
          <w:sz w:val="22"/>
          <w:szCs w:val="22"/>
        </w:rPr>
        <w:t xml:space="preserve">The project demonstrates strong applied fundamentals in DOM manipulation, event-driven programming, client-side state management, CSS theming and layout, data visualization, and browser storage APIs. It represents a fully self-contained web application that can run offline, requires no server, and respects user privacy by keeping all data local to the device.</w:t>
      </w:r>
    </w:p>
    <w:p>
      <w:pPr>
        <w:spacing w:after="0" w:before="0"/>
      </w:pPr>
      <w:r>
        <w:t xml:space="preserve"/>
      </w:r>
    </w:p>
    <w:p>
      <w:pPr>
        <w:pBdr>
          <w:top w:val="single" w:color="DDDDDD" w:sz="4" w:space="8"/>
        </w:pBdr>
        <w:spacing w:after="120" w:before="360"/>
        <w:jc w:val="center"/>
      </w:pPr>
      <w:r>
        <w:rPr>
          <w:rFonts w:ascii="Arial" w:cs="Arial" w:eastAsia="Arial" w:hAnsi="Arial"/>
          <w:b/>
          <w:bCs/>
          <w:color w:val="1F5C99"/>
          <w:sz w:val="22"/>
          <w:szCs w:val="22"/>
        </w:rPr>
        <w:t xml:space="preserve">github.com/georgedotdev/Expense-Tracker</w:t>
      </w:r>
    </w:p>
    <w:p>
      <w:pPr>
        <w:jc w:val="center"/>
      </w:pPr>
      <w:r>
        <w:rPr>
          <w:rFonts w:ascii="Arial" w:cs="Arial" w:eastAsia="Arial" w:hAnsi="Arial"/>
          <w:i/>
          <w:iCs/>
          <w:color w:val="888888"/>
          <w:sz w:val="20"/>
          <w:szCs w:val="20"/>
        </w:rPr>
        <w:t xml:space="preserve">George Christian Mathew  |  24BCE2753  |  April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rFonts w:ascii="Arial" w:cs="Arial" w:eastAsia="Arial" w:hAnsi="Arial"/>
        <w:color w:val="888888"/>
        <w:sz w:val="18"/>
        <w:szCs w:val="18"/>
      </w:rPr>
      <w:t xml:space="preserve">ExpenseTracker — Project Report</w:t>
    </w:r>
    <w:r>
      <w:rPr>
        <w:rFonts w:ascii="Arial" w:cs="Arial" w:eastAsia="Arial" w:hAnsi="Arial"/>
        <w:color w:val="888888"/>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2026-04-10T03:33:53.038Z</dcterms:created>
  <dcterms:modified xsi:type="dcterms:W3CDTF">2026-04-10T03:33:53.038Z</dcterms:modified>
</cp:coreProperties>
</file>

<file path=docProps/custom.xml><?xml version="1.0" encoding="utf-8"?>
<Properties xmlns="http://schemas.openxmlformats.org/officeDocument/2006/custom-properties" xmlns:vt="http://schemas.openxmlformats.org/officeDocument/2006/docPropsVTypes"/>
</file>