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71B11" w14:textId="0DB96F39" w:rsidR="007F6B73" w:rsidRPr="002711D4" w:rsidRDefault="007F6B73" w:rsidP="007F6B73">
      <w:pPr>
        <w:spacing w:after="0" w:line="240" w:lineRule="auto"/>
        <w:jc w:val="center"/>
        <w:rPr>
          <w:rFonts w:ascii="Arial" w:hAnsi="Arial" w:cs="Arial"/>
          <w:sz w:val="28"/>
          <w:szCs w:val="20"/>
        </w:rPr>
      </w:pPr>
      <w:r w:rsidRPr="002711D4">
        <w:rPr>
          <w:rFonts w:ascii="Arial" w:hAnsi="Arial" w:cs="Arial"/>
          <w:sz w:val="28"/>
          <w:szCs w:val="20"/>
        </w:rPr>
        <w:t>ANSWER SHEET (</w:t>
      </w:r>
      <w:r w:rsidR="003F08AA">
        <w:rPr>
          <w:rFonts w:ascii="Arial" w:hAnsi="Arial" w:cs="Arial"/>
          <w:sz w:val="28"/>
          <w:szCs w:val="20"/>
        </w:rPr>
        <w:t>DO NOT write in right hand column</w:t>
      </w:r>
      <w:r w:rsidRPr="002711D4">
        <w:rPr>
          <w:rFonts w:ascii="Arial" w:hAnsi="Arial" w:cs="Arial"/>
          <w:sz w:val="28"/>
          <w:szCs w:val="20"/>
        </w:rPr>
        <w:t>)</w:t>
      </w:r>
    </w:p>
    <w:p w14:paraId="1CA62AC1" w14:textId="77777777" w:rsidR="007F6B73" w:rsidRDefault="007F6B73" w:rsidP="007F6B73">
      <w:pPr>
        <w:spacing w:after="0" w:line="240" w:lineRule="auto"/>
        <w:rPr>
          <w:rFonts w:ascii="Arial" w:hAnsi="Arial" w:cs="Arial"/>
          <w:sz w:val="24"/>
          <w:szCs w:val="24"/>
        </w:rPr>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7F6B73" w:rsidRPr="004363CE" w14:paraId="40282B87" w14:textId="77777777" w:rsidTr="007A06EF">
        <w:trPr>
          <w:jc w:val="center"/>
        </w:trPr>
        <w:tc>
          <w:tcPr>
            <w:tcW w:w="2160" w:type="dxa"/>
          </w:tcPr>
          <w:p w14:paraId="2DC2DDD8" w14:textId="2A8A9EE7" w:rsidR="007F6B73" w:rsidRPr="00084B9B" w:rsidRDefault="007F6B73" w:rsidP="00451CB5">
            <w:pPr>
              <w:rPr>
                <w:rFonts w:ascii="Arial" w:hAnsi="Arial" w:cs="Arial"/>
                <w:b/>
                <w:sz w:val="20"/>
                <w:szCs w:val="20"/>
              </w:rPr>
            </w:pPr>
            <w:r>
              <w:rPr>
                <w:rFonts w:ascii="Arial" w:hAnsi="Arial" w:cs="Arial"/>
                <w:b/>
                <w:sz w:val="20"/>
                <w:szCs w:val="20"/>
              </w:rPr>
              <w:t>MODULE CODE</w:t>
            </w:r>
            <w:r w:rsidRPr="00084B9B">
              <w:rPr>
                <w:rFonts w:ascii="Arial" w:hAnsi="Arial" w:cs="Arial"/>
                <w:b/>
                <w:sz w:val="20"/>
                <w:szCs w:val="20"/>
              </w:rPr>
              <w:t>:</w:t>
            </w:r>
          </w:p>
        </w:tc>
        <w:tc>
          <w:tcPr>
            <w:tcW w:w="2700" w:type="dxa"/>
            <w:gridSpan w:val="2"/>
          </w:tcPr>
          <w:p w14:paraId="27C575FF" w14:textId="0D3B0B9F" w:rsidR="007F6B73" w:rsidRPr="00084B9B" w:rsidRDefault="00A62325" w:rsidP="00451CB5">
            <w:pPr>
              <w:rPr>
                <w:rFonts w:ascii="Arial" w:hAnsi="Arial" w:cs="Arial"/>
                <w:b/>
                <w:sz w:val="20"/>
                <w:szCs w:val="20"/>
              </w:rPr>
            </w:pPr>
            <w:r>
              <w:rPr>
                <w:rFonts w:ascii="Arial" w:hAnsi="Arial" w:cs="Arial"/>
                <w:b/>
                <w:sz w:val="20"/>
                <w:szCs w:val="20"/>
              </w:rPr>
              <w:t>COMP6212</w:t>
            </w:r>
          </w:p>
        </w:tc>
        <w:tc>
          <w:tcPr>
            <w:tcW w:w="1440" w:type="dxa"/>
            <w:gridSpan w:val="3"/>
          </w:tcPr>
          <w:p w14:paraId="5D4C78E6" w14:textId="77777777" w:rsidR="007F6B73" w:rsidRPr="00084B9B" w:rsidRDefault="007F6B73" w:rsidP="00451CB5">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59C6F169" w14:textId="67BEBFB7" w:rsidR="007F6B73" w:rsidRPr="00084B9B" w:rsidRDefault="00A62325" w:rsidP="00451CB5">
            <w:pPr>
              <w:rPr>
                <w:rFonts w:ascii="Arial" w:hAnsi="Arial" w:cs="Arial"/>
                <w:b/>
                <w:sz w:val="20"/>
                <w:szCs w:val="20"/>
              </w:rPr>
            </w:pPr>
            <w:r>
              <w:rPr>
                <w:rFonts w:ascii="Arial" w:hAnsi="Arial" w:cs="Arial"/>
                <w:b/>
                <w:sz w:val="20"/>
                <w:szCs w:val="20"/>
              </w:rPr>
              <w:t>31990401</w:t>
            </w:r>
          </w:p>
        </w:tc>
      </w:tr>
      <w:tr w:rsidR="007F6B73" w14:paraId="34E1983F" w14:textId="77777777" w:rsidTr="007A06EF">
        <w:trPr>
          <w:jc w:val="center"/>
        </w:trPr>
        <w:tc>
          <w:tcPr>
            <w:tcW w:w="2160" w:type="dxa"/>
          </w:tcPr>
          <w:p w14:paraId="601AA079" w14:textId="77777777" w:rsidR="007F6B73" w:rsidRPr="00084B9B" w:rsidRDefault="007F6B73" w:rsidP="00451CB5">
            <w:pPr>
              <w:rPr>
                <w:rFonts w:ascii="Arial" w:hAnsi="Arial" w:cs="Arial"/>
                <w:sz w:val="20"/>
                <w:szCs w:val="20"/>
              </w:rPr>
            </w:pPr>
            <w:r>
              <w:rPr>
                <w:rFonts w:ascii="Arial" w:hAnsi="Arial" w:cs="Arial"/>
                <w:sz w:val="20"/>
                <w:szCs w:val="20"/>
              </w:rPr>
              <w:t>Question number:</w:t>
            </w:r>
          </w:p>
        </w:tc>
        <w:tc>
          <w:tcPr>
            <w:tcW w:w="1043" w:type="dxa"/>
          </w:tcPr>
          <w:p w14:paraId="788B3844" w14:textId="5D6ACD48" w:rsidR="007F6B73" w:rsidRPr="00084B9B" w:rsidRDefault="00235076" w:rsidP="00451CB5">
            <w:pPr>
              <w:rPr>
                <w:rFonts w:ascii="Arial" w:hAnsi="Arial" w:cs="Arial"/>
                <w:sz w:val="20"/>
                <w:szCs w:val="20"/>
              </w:rPr>
            </w:pPr>
            <w:r>
              <w:rPr>
                <w:rFonts w:ascii="Arial" w:hAnsi="Arial" w:cs="Arial"/>
                <w:sz w:val="20"/>
                <w:szCs w:val="20"/>
              </w:rPr>
              <w:t>A1</w:t>
            </w:r>
            <w:r w:rsidR="001F5B4C">
              <w:rPr>
                <w:rFonts w:ascii="Arial" w:hAnsi="Arial" w:cs="Arial"/>
                <w:sz w:val="20"/>
                <w:szCs w:val="20"/>
              </w:rPr>
              <w:t>a</w:t>
            </w:r>
          </w:p>
        </w:tc>
        <w:tc>
          <w:tcPr>
            <w:tcW w:w="2197" w:type="dxa"/>
            <w:gridSpan w:val="2"/>
          </w:tcPr>
          <w:p w14:paraId="0FFA81A4" w14:textId="77777777" w:rsidR="007F6B73" w:rsidRPr="00084B9B" w:rsidRDefault="007F6B73" w:rsidP="00451CB5">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184C2AA6" w14:textId="1BCDBADB" w:rsidR="007F6B73" w:rsidRPr="00084B9B" w:rsidRDefault="00A62325" w:rsidP="00451CB5">
            <w:pPr>
              <w:rPr>
                <w:rFonts w:ascii="Arial" w:hAnsi="Arial" w:cs="Arial"/>
                <w:sz w:val="20"/>
                <w:szCs w:val="20"/>
              </w:rPr>
            </w:pPr>
            <w:r>
              <w:rPr>
                <w:rFonts w:ascii="Arial" w:hAnsi="Arial" w:cs="Arial"/>
                <w:sz w:val="20"/>
                <w:szCs w:val="20"/>
              </w:rPr>
              <w:t>1</w:t>
            </w:r>
          </w:p>
        </w:tc>
        <w:tc>
          <w:tcPr>
            <w:tcW w:w="3127" w:type="dxa"/>
            <w:gridSpan w:val="2"/>
          </w:tcPr>
          <w:p w14:paraId="3D0CF361" w14:textId="77777777" w:rsidR="007F6B73" w:rsidRPr="00084B9B" w:rsidRDefault="007F6B73" w:rsidP="00451CB5">
            <w:pPr>
              <w:rPr>
                <w:rFonts w:ascii="Arial" w:hAnsi="Arial" w:cs="Arial"/>
                <w:sz w:val="20"/>
                <w:szCs w:val="20"/>
              </w:rPr>
            </w:pPr>
            <w:r>
              <w:rPr>
                <w:rFonts w:ascii="Arial" w:hAnsi="Arial" w:cs="Arial"/>
                <w:sz w:val="20"/>
                <w:szCs w:val="20"/>
              </w:rPr>
              <w:t>of my answers</w:t>
            </w:r>
          </w:p>
        </w:tc>
      </w:tr>
    </w:tbl>
    <w:p w14:paraId="4D9A71B7" w14:textId="22FEDFDB" w:rsidR="007F6B73" w:rsidRDefault="007F6B73" w:rsidP="007F6B73">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19"/>
        <w:gridCol w:w="2154"/>
      </w:tblGrid>
      <w:tr w:rsidR="007F6B73" w14:paraId="1112D63E" w14:textId="77777777" w:rsidTr="007A06EF">
        <w:trPr>
          <w:trHeight w:val="12729"/>
          <w:jc w:val="center"/>
        </w:trPr>
        <w:tc>
          <w:tcPr>
            <w:tcW w:w="8640" w:type="dxa"/>
          </w:tcPr>
          <w:p w14:paraId="7CEA68E9" w14:textId="4A0F3604" w:rsidR="007B3029" w:rsidRDefault="00C601DA" w:rsidP="00C601DA">
            <w:pPr>
              <w:rPr>
                <w:rFonts w:cstheme="minorHAnsi"/>
                <w:color w:val="000000"/>
              </w:rPr>
            </w:pPr>
            <w:r w:rsidRPr="007B3029">
              <w:rPr>
                <w:rFonts w:cstheme="minorHAnsi"/>
                <w:color w:val="000000"/>
              </w:rPr>
              <w:t xml:space="preserve">DLT is a digital system that allows users and systems to record transactions related to assets. A distributed universal technology stores information in multiple locations at any given time. </w:t>
            </w:r>
            <w:r w:rsidR="007B3029">
              <w:rPr>
                <w:rFonts w:cstheme="minorHAnsi"/>
                <w:color w:val="000000"/>
              </w:rPr>
              <w:t>The benefits of DLT related to digital currency development are:</w:t>
            </w:r>
          </w:p>
          <w:p w14:paraId="44980288" w14:textId="16A5F566" w:rsidR="00F90AF7" w:rsidRDefault="00F90AF7" w:rsidP="00C601DA">
            <w:pPr>
              <w:rPr>
                <w:rFonts w:cstheme="minorHAnsi"/>
                <w:color w:val="000000"/>
              </w:rPr>
            </w:pPr>
          </w:p>
          <w:p w14:paraId="77C4034C" w14:textId="1AB70D02" w:rsidR="00F90AF7" w:rsidRPr="00716325" w:rsidRDefault="0033148D" w:rsidP="00C601DA">
            <w:pPr>
              <w:rPr>
                <w:rFonts w:cstheme="minorHAnsi"/>
                <w:b/>
                <w:bCs/>
                <w:color w:val="000000"/>
              </w:rPr>
            </w:pPr>
            <w:r>
              <w:rPr>
                <w:rFonts w:cstheme="minorHAnsi"/>
                <w:b/>
                <w:bCs/>
                <w:color w:val="000000"/>
              </w:rPr>
              <w:t xml:space="preserve">Tamperproof </w:t>
            </w:r>
          </w:p>
          <w:p w14:paraId="087360D6" w14:textId="58EE3DBC" w:rsidR="00C601DA" w:rsidRDefault="00F90AF7" w:rsidP="00C601DA">
            <w:pPr>
              <w:rPr>
                <w:rFonts w:cstheme="minorHAnsi"/>
                <w:color w:val="000000"/>
              </w:rPr>
            </w:pPr>
            <w:r>
              <w:rPr>
                <w:rFonts w:cstheme="minorHAnsi"/>
                <w:color w:val="000000"/>
              </w:rPr>
              <w:t xml:space="preserve">DLT forms </w:t>
            </w:r>
            <w:r w:rsidR="00716325">
              <w:rPr>
                <w:rFonts w:cstheme="minorHAnsi"/>
                <w:color w:val="000000"/>
              </w:rPr>
              <w:t>trusted and secure</w:t>
            </w:r>
            <w:r>
              <w:rPr>
                <w:rFonts w:cstheme="minorHAnsi"/>
                <w:color w:val="000000"/>
              </w:rPr>
              <w:t xml:space="preserve"> systems where the consensus is based on the cryptography instead of any central authority (banks or central servers).</w:t>
            </w:r>
            <w:r w:rsidR="00C601DA" w:rsidRPr="007B3029">
              <w:rPr>
                <w:rFonts w:cstheme="minorHAnsi"/>
                <w:color w:val="000000"/>
              </w:rPr>
              <w:t xml:space="preserve"> </w:t>
            </w:r>
            <w:r w:rsidR="005F033E">
              <w:rPr>
                <w:rFonts w:cstheme="minorHAnsi"/>
                <w:color w:val="000000"/>
              </w:rPr>
              <w:t xml:space="preserve">Users have their own keys, and they can use them to make new transactions in the network. Creating a transaction means that new data are added in the network. By using DLT all data are stored in a public ledger and are accessible and </w:t>
            </w:r>
            <w:r w:rsidR="001D18C1">
              <w:rPr>
                <w:rFonts w:cstheme="minorHAnsi"/>
                <w:color w:val="000000"/>
              </w:rPr>
              <w:t>visible</w:t>
            </w:r>
            <w:r w:rsidR="00AF458F">
              <w:rPr>
                <w:rFonts w:cstheme="minorHAnsi"/>
                <w:color w:val="000000"/>
              </w:rPr>
              <w:t xml:space="preserve"> </w:t>
            </w:r>
            <w:r w:rsidR="001D18C1">
              <w:rPr>
                <w:rFonts w:cstheme="minorHAnsi"/>
                <w:color w:val="000000"/>
              </w:rPr>
              <w:t>a</w:t>
            </w:r>
            <w:r w:rsidR="00AF458F">
              <w:rPr>
                <w:rFonts w:cstheme="minorHAnsi"/>
                <w:color w:val="000000"/>
              </w:rPr>
              <w:t>t</w:t>
            </w:r>
            <w:r w:rsidR="001D18C1">
              <w:rPr>
                <w:rFonts w:cstheme="minorHAnsi"/>
                <w:color w:val="000000"/>
              </w:rPr>
              <w:t xml:space="preserve"> </w:t>
            </w:r>
            <w:r w:rsidR="00AF458F">
              <w:rPr>
                <w:rFonts w:cstheme="minorHAnsi"/>
                <w:color w:val="000000"/>
              </w:rPr>
              <w:t>any time</w:t>
            </w:r>
            <w:r w:rsidR="005F033E">
              <w:rPr>
                <w:rFonts w:cstheme="minorHAnsi"/>
                <w:color w:val="000000"/>
              </w:rPr>
              <w:t xml:space="preserve"> from anyone. </w:t>
            </w:r>
            <w:r w:rsidR="00BD7A67">
              <w:rPr>
                <w:rFonts w:cstheme="minorHAnsi"/>
                <w:color w:val="000000"/>
              </w:rPr>
              <w:t>Thus,</w:t>
            </w:r>
            <w:r w:rsidR="005F033E" w:rsidRPr="005F033E">
              <w:rPr>
                <w:rFonts w:cstheme="minorHAnsi"/>
                <w:color w:val="000000"/>
              </w:rPr>
              <w:t xml:space="preserve"> no one can object to the transactions that have </w:t>
            </w:r>
            <w:r w:rsidR="00912EDE">
              <w:rPr>
                <w:rFonts w:cstheme="minorHAnsi"/>
                <w:color w:val="000000"/>
              </w:rPr>
              <w:t xml:space="preserve">been made </w:t>
            </w:r>
            <w:r w:rsidR="005F033E" w:rsidRPr="005F033E">
              <w:rPr>
                <w:rFonts w:cstheme="minorHAnsi"/>
                <w:color w:val="000000"/>
              </w:rPr>
              <w:t>so far</w:t>
            </w:r>
            <w:r w:rsidR="00912EDE">
              <w:rPr>
                <w:rFonts w:cstheme="minorHAnsi"/>
                <w:color w:val="000000"/>
              </w:rPr>
              <w:t>.</w:t>
            </w:r>
            <w:r w:rsidR="00F0084C">
              <w:rPr>
                <w:rFonts w:cstheme="minorHAnsi"/>
                <w:color w:val="000000"/>
              </w:rPr>
              <w:t xml:space="preserve"> Users have the ability to store, exchange transfer and monitor their currencies transaction without the involvement of any central authority.</w:t>
            </w:r>
          </w:p>
          <w:p w14:paraId="46C33DD2" w14:textId="4B278A0A" w:rsidR="00063C2D" w:rsidRDefault="00063C2D" w:rsidP="00C601DA">
            <w:pPr>
              <w:rPr>
                <w:rFonts w:cstheme="minorHAnsi"/>
              </w:rPr>
            </w:pPr>
          </w:p>
          <w:p w14:paraId="46E778ED" w14:textId="5962DC55" w:rsidR="00063C2D" w:rsidRPr="003E57A6" w:rsidRDefault="008A6C2C" w:rsidP="00C601DA">
            <w:pPr>
              <w:rPr>
                <w:rFonts w:cstheme="minorHAnsi"/>
                <w:b/>
                <w:bCs/>
              </w:rPr>
            </w:pPr>
            <w:r>
              <w:rPr>
                <w:rFonts w:cstheme="minorHAnsi"/>
                <w:b/>
                <w:bCs/>
              </w:rPr>
              <w:t>Third party elimination</w:t>
            </w:r>
          </w:p>
          <w:p w14:paraId="7F3D4E4E" w14:textId="0CDE3CE9" w:rsidR="00C601DA" w:rsidRDefault="00BF2105" w:rsidP="00F33DFE">
            <w:pPr>
              <w:rPr>
                <w:rFonts w:cstheme="minorHAnsi"/>
                <w:color w:val="000000"/>
              </w:rPr>
            </w:pPr>
            <w:r w:rsidRPr="00F33DFE">
              <w:rPr>
                <w:rFonts w:cstheme="minorHAnsi"/>
                <w:color w:val="000000"/>
              </w:rPr>
              <w:t>The</w:t>
            </w:r>
            <w:r w:rsidR="008A6C2C" w:rsidRPr="00F33DFE">
              <w:rPr>
                <w:rFonts w:cstheme="minorHAnsi"/>
                <w:color w:val="000000"/>
              </w:rPr>
              <w:t xml:space="preserve"> traditional systems (banks) control the transactions and at the same time charge the users who make them with </w:t>
            </w:r>
            <w:r w:rsidR="00EA7767">
              <w:rPr>
                <w:rFonts w:cstheme="minorHAnsi"/>
                <w:color w:val="000000"/>
              </w:rPr>
              <w:t>fees.</w:t>
            </w:r>
            <w:r w:rsidR="0090727F" w:rsidRPr="0090727F">
              <w:rPr>
                <w:rFonts w:cstheme="minorHAnsi"/>
                <w:color w:val="000000"/>
              </w:rPr>
              <w:t xml:space="preserve"> </w:t>
            </w:r>
            <w:r w:rsidR="00A46361" w:rsidRPr="00A46361">
              <w:rPr>
                <w:rFonts w:cstheme="minorHAnsi"/>
                <w:color w:val="000000"/>
              </w:rPr>
              <w:t xml:space="preserve">In addition, the transactions may take a long time to </w:t>
            </w:r>
            <w:r w:rsidR="002B5D1A" w:rsidRPr="00A46361">
              <w:rPr>
                <w:rFonts w:cstheme="minorHAnsi"/>
                <w:color w:val="000000"/>
              </w:rPr>
              <w:t>complete</w:t>
            </w:r>
            <w:r w:rsidR="002B5D1A" w:rsidRPr="00D24491">
              <w:rPr>
                <w:rFonts w:cstheme="minorHAnsi"/>
                <w:color w:val="000000"/>
              </w:rPr>
              <w:t>.</w:t>
            </w:r>
            <w:r w:rsidR="002B5D1A">
              <w:rPr>
                <w:rFonts w:cstheme="minorHAnsi"/>
                <w:color w:val="000000"/>
              </w:rPr>
              <w:t xml:space="preserve"> Thus</w:t>
            </w:r>
            <w:r w:rsidR="0090727F">
              <w:rPr>
                <w:rFonts w:cstheme="minorHAnsi"/>
                <w:color w:val="000000"/>
              </w:rPr>
              <w:t>,</w:t>
            </w:r>
            <w:r w:rsidR="0090727F" w:rsidRPr="0090727F">
              <w:rPr>
                <w:rFonts w:cstheme="minorHAnsi"/>
                <w:color w:val="000000"/>
              </w:rPr>
              <w:t xml:space="preserve"> every time users want to make a transaction such as transferring an amount to another </w:t>
            </w:r>
            <w:r w:rsidR="00D63E04" w:rsidRPr="0090727F">
              <w:rPr>
                <w:rFonts w:cstheme="minorHAnsi"/>
                <w:color w:val="000000"/>
              </w:rPr>
              <w:t>account,</w:t>
            </w:r>
            <w:r w:rsidR="0090727F" w:rsidRPr="0090727F">
              <w:rPr>
                <w:rFonts w:cstheme="minorHAnsi"/>
                <w:color w:val="000000"/>
              </w:rPr>
              <w:t xml:space="preserve"> they will have to pay an additional cost which will end up in the bank</w:t>
            </w:r>
            <w:r w:rsidR="00D63E04">
              <w:rPr>
                <w:rFonts w:cstheme="minorHAnsi"/>
                <w:color w:val="000000"/>
              </w:rPr>
              <w:t>. With</w:t>
            </w:r>
            <w:r w:rsidR="00D63E04" w:rsidRPr="00D63E04">
              <w:rPr>
                <w:rFonts w:cstheme="minorHAnsi"/>
                <w:color w:val="000000"/>
              </w:rPr>
              <w:t xml:space="preserve"> the use of </w:t>
            </w:r>
            <w:r w:rsidR="00D63E04">
              <w:rPr>
                <w:rFonts w:cstheme="minorHAnsi"/>
                <w:color w:val="000000"/>
              </w:rPr>
              <w:t>the DLT</w:t>
            </w:r>
            <w:r w:rsidR="00D63E04" w:rsidRPr="00D63E04">
              <w:rPr>
                <w:rFonts w:cstheme="minorHAnsi"/>
                <w:color w:val="000000"/>
              </w:rPr>
              <w:t xml:space="preserve"> the intermediate entity </w:t>
            </w:r>
            <w:r w:rsidR="002E768D">
              <w:rPr>
                <w:rFonts w:cstheme="minorHAnsi"/>
                <w:color w:val="000000"/>
              </w:rPr>
              <w:t xml:space="preserve">is </w:t>
            </w:r>
            <w:r w:rsidR="00A46361">
              <w:rPr>
                <w:rFonts w:cstheme="minorHAnsi"/>
                <w:color w:val="000000"/>
              </w:rPr>
              <w:t>eliminated</w:t>
            </w:r>
            <w:r w:rsidR="00D63E04" w:rsidRPr="00D63E04">
              <w:rPr>
                <w:rFonts w:cstheme="minorHAnsi"/>
                <w:color w:val="000000"/>
              </w:rPr>
              <w:t xml:space="preserve"> as the network relies on the </w:t>
            </w:r>
            <w:r w:rsidR="00BE2CDC">
              <w:rPr>
                <w:rFonts w:cstheme="minorHAnsi"/>
                <w:color w:val="000000"/>
              </w:rPr>
              <w:t>P2P</w:t>
            </w:r>
            <w:r w:rsidR="00D63E04" w:rsidRPr="00D63E04">
              <w:rPr>
                <w:rFonts w:cstheme="minorHAnsi"/>
                <w:color w:val="000000"/>
              </w:rPr>
              <w:t xml:space="preserve"> architecture</w:t>
            </w:r>
            <w:r w:rsidR="00F52E60">
              <w:rPr>
                <w:rFonts w:cstheme="minorHAnsi"/>
                <w:color w:val="000000"/>
              </w:rPr>
              <w:t xml:space="preserve">. </w:t>
            </w:r>
            <w:r w:rsidR="00054FC4">
              <w:rPr>
                <w:rFonts w:cstheme="minorHAnsi"/>
                <w:color w:val="000000"/>
              </w:rPr>
              <w:t>T</w:t>
            </w:r>
            <w:r w:rsidR="00054FC4" w:rsidRPr="00054FC4">
              <w:rPr>
                <w:rFonts w:cstheme="minorHAnsi"/>
                <w:color w:val="000000"/>
              </w:rPr>
              <w:t xml:space="preserve">ransaction </w:t>
            </w:r>
            <w:r w:rsidR="00054FC4">
              <w:rPr>
                <w:rFonts w:cstheme="minorHAnsi"/>
                <w:color w:val="000000"/>
              </w:rPr>
              <w:t>fees</w:t>
            </w:r>
            <w:r w:rsidR="00054FC4" w:rsidRPr="00054FC4">
              <w:rPr>
                <w:rFonts w:cstheme="minorHAnsi"/>
                <w:color w:val="000000"/>
              </w:rPr>
              <w:t xml:space="preserve"> are significantly reduced as there is no central entity to participate in this process</w:t>
            </w:r>
            <w:r w:rsidR="00054FC4">
              <w:rPr>
                <w:rFonts w:cstheme="minorHAnsi"/>
                <w:color w:val="000000"/>
              </w:rPr>
              <w:t xml:space="preserve">. </w:t>
            </w:r>
            <w:r w:rsidR="00E2488C">
              <w:rPr>
                <w:rFonts w:cstheme="minorHAnsi"/>
                <w:color w:val="000000"/>
              </w:rPr>
              <w:t>As a result, u</w:t>
            </w:r>
            <w:r w:rsidR="009374B9" w:rsidRPr="009374B9">
              <w:rPr>
                <w:rFonts w:cstheme="minorHAnsi"/>
                <w:color w:val="000000"/>
              </w:rPr>
              <w:t>sers can make transactions and save money and time</w:t>
            </w:r>
            <w:r w:rsidR="001C30FA">
              <w:rPr>
                <w:rFonts w:cstheme="minorHAnsi"/>
                <w:color w:val="000000"/>
              </w:rPr>
              <w:t>.</w:t>
            </w:r>
          </w:p>
          <w:p w14:paraId="78A1317F" w14:textId="77777777" w:rsidR="001C30FA" w:rsidRDefault="001C30FA" w:rsidP="00F33DFE"/>
          <w:p w14:paraId="6E2C2F46" w14:textId="77777777" w:rsidR="001C30FA" w:rsidRPr="001C30FA" w:rsidRDefault="001C30FA" w:rsidP="00F33DFE">
            <w:pPr>
              <w:rPr>
                <w:b/>
                <w:bCs/>
              </w:rPr>
            </w:pPr>
            <w:r w:rsidRPr="001C30FA">
              <w:rPr>
                <w:b/>
                <w:bCs/>
              </w:rPr>
              <w:t>No central point of failure</w:t>
            </w:r>
          </w:p>
          <w:p w14:paraId="204F96F0" w14:textId="4514293E" w:rsidR="001C30FA" w:rsidRDefault="001C30FA" w:rsidP="00F33DFE">
            <w:r>
              <w:t>DLT relies on a decentralized architecture. That means that there is no central server where users data are stored. However</w:t>
            </w:r>
            <w:r w:rsidR="008213D2">
              <w:t>,</w:t>
            </w:r>
            <w:r>
              <w:t xml:space="preserve"> traditional systems maintain a central server where all user’s data are stored. Therefore, in a possible attack user’s data can be leaked if the server found vulnerable. With DLT architecture all user’s data are stores locally in user’s devices. </w:t>
            </w:r>
            <w:r w:rsidR="00567011">
              <w:t>Thus,</w:t>
            </w:r>
            <w:r>
              <w:t xml:space="preserve"> there is no fear that the server will be </w:t>
            </w:r>
            <w:r w:rsidR="00567011">
              <w:t>attacked,</w:t>
            </w:r>
            <w:r>
              <w:t xml:space="preserve"> and the data will be leaked.</w:t>
            </w:r>
            <w:r w:rsidR="00567011">
              <w:t xml:space="preserve"> Furthermore, if a central server goes out of order the whole network will be go</w:t>
            </w:r>
            <w:r w:rsidR="003E57A6">
              <w:t>ne</w:t>
            </w:r>
            <w:r w:rsidR="00567011">
              <w:t xml:space="preserve"> out of order. With DLT the whole network is running by all the participants. As a </w:t>
            </w:r>
            <w:r w:rsidR="0033148D">
              <w:t>result,</w:t>
            </w:r>
            <w:r w:rsidR="00567011">
              <w:t xml:space="preserve"> if one participant goes out of order the rest network will not be affected.</w:t>
            </w:r>
          </w:p>
          <w:p w14:paraId="43C00016" w14:textId="77777777" w:rsidR="0033148D" w:rsidRDefault="0033148D" w:rsidP="00F33DFE"/>
          <w:p w14:paraId="1F1B26EF" w14:textId="099C1397" w:rsidR="0033148D" w:rsidRPr="00AF13B2" w:rsidRDefault="00BE2CDC" w:rsidP="00F33DFE">
            <w:pPr>
              <w:rPr>
                <w:b/>
                <w:bCs/>
              </w:rPr>
            </w:pPr>
            <w:r w:rsidRPr="00AF13B2">
              <w:rPr>
                <w:b/>
                <w:bCs/>
              </w:rPr>
              <w:t>Anonymity</w:t>
            </w:r>
          </w:p>
          <w:p w14:paraId="0020C020" w14:textId="282CBC12" w:rsidR="0033148D" w:rsidRPr="00D63E04" w:rsidRDefault="0033148D" w:rsidP="00F33DFE">
            <w:r>
              <w:t xml:space="preserve">DLT uses cryptography to ensure that all the data will remain secure and anonymous. When a transaction is made the metadata of the transaction (sender, receiver, number of currencies to be moved) are encrypted with strong cryptographic algorithms. After that, they are stored publicly in the ledger of the network. Even the transactions are stored publicly and therefore are accessible and visible from anyone, they still remain anonymous because </w:t>
            </w:r>
            <w:r w:rsidR="00EC1375">
              <w:t xml:space="preserve">of </w:t>
            </w:r>
            <w:r>
              <w:t>their encryption. Thus</w:t>
            </w:r>
            <w:r w:rsidR="008A7E78">
              <w:t>,</w:t>
            </w:r>
            <w:r>
              <w:t xml:space="preserve"> no one can identify the entity who made the transaction and reveal his/her identity.</w:t>
            </w:r>
          </w:p>
        </w:tc>
        <w:tc>
          <w:tcPr>
            <w:tcW w:w="2160" w:type="dxa"/>
          </w:tcPr>
          <w:p w14:paraId="0377415A" w14:textId="77777777" w:rsidR="007F6B73" w:rsidRDefault="007F6B73" w:rsidP="00F24288">
            <w:pPr>
              <w:ind w:right="1386"/>
            </w:pPr>
          </w:p>
        </w:tc>
      </w:tr>
    </w:tbl>
    <w:p w14:paraId="06201A77" w14:textId="6A1F471D"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4DFE1CA2" w14:textId="77777777" w:rsidTr="00C45893">
        <w:trPr>
          <w:jc w:val="center"/>
        </w:trPr>
        <w:tc>
          <w:tcPr>
            <w:tcW w:w="2160" w:type="dxa"/>
          </w:tcPr>
          <w:p w14:paraId="66A539A6"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6BA185D8" w14:textId="3ADAD2AC"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2E98A8EE"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319576DF" w14:textId="778FA57F"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317D42B7" w14:textId="77777777" w:rsidTr="00C45893">
        <w:trPr>
          <w:jc w:val="center"/>
        </w:trPr>
        <w:tc>
          <w:tcPr>
            <w:tcW w:w="2160" w:type="dxa"/>
          </w:tcPr>
          <w:p w14:paraId="289D419A"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33EA871D" w14:textId="6F04190A" w:rsidR="00A62325" w:rsidRPr="00084B9B" w:rsidRDefault="007B3029" w:rsidP="00C45893">
            <w:pPr>
              <w:rPr>
                <w:rFonts w:ascii="Arial" w:hAnsi="Arial" w:cs="Arial"/>
                <w:sz w:val="20"/>
                <w:szCs w:val="20"/>
              </w:rPr>
            </w:pPr>
            <w:r>
              <w:rPr>
                <w:rFonts w:ascii="Arial" w:hAnsi="Arial" w:cs="Arial"/>
                <w:sz w:val="20"/>
                <w:szCs w:val="20"/>
              </w:rPr>
              <w:t>A1b</w:t>
            </w:r>
          </w:p>
        </w:tc>
        <w:tc>
          <w:tcPr>
            <w:tcW w:w="2197" w:type="dxa"/>
            <w:gridSpan w:val="2"/>
          </w:tcPr>
          <w:p w14:paraId="474E3907"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1EEEA50D" w14:textId="67D58DF9" w:rsidR="00A62325" w:rsidRPr="00084B9B" w:rsidRDefault="00A62325" w:rsidP="00C45893">
            <w:pPr>
              <w:rPr>
                <w:rFonts w:ascii="Arial" w:hAnsi="Arial" w:cs="Arial"/>
                <w:sz w:val="20"/>
                <w:szCs w:val="20"/>
              </w:rPr>
            </w:pPr>
            <w:r>
              <w:rPr>
                <w:rFonts w:ascii="Arial" w:hAnsi="Arial" w:cs="Arial"/>
                <w:sz w:val="20"/>
                <w:szCs w:val="20"/>
              </w:rPr>
              <w:t>2</w:t>
            </w:r>
          </w:p>
        </w:tc>
        <w:tc>
          <w:tcPr>
            <w:tcW w:w="3127" w:type="dxa"/>
            <w:gridSpan w:val="2"/>
          </w:tcPr>
          <w:p w14:paraId="443E9F97"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2D753EAC"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19"/>
        <w:gridCol w:w="2154"/>
      </w:tblGrid>
      <w:tr w:rsidR="00A62325" w14:paraId="66BEA8BD" w14:textId="77777777" w:rsidTr="00C45893">
        <w:trPr>
          <w:trHeight w:val="12729"/>
          <w:jc w:val="center"/>
        </w:trPr>
        <w:tc>
          <w:tcPr>
            <w:tcW w:w="8640" w:type="dxa"/>
          </w:tcPr>
          <w:p w14:paraId="2BCA935F" w14:textId="77777777" w:rsidR="00A62325" w:rsidRDefault="00E27F8E" w:rsidP="00E27F8E">
            <w:pPr>
              <w:rPr>
                <w:rFonts w:cstheme="minorHAnsi"/>
                <w:color w:val="000000"/>
              </w:rPr>
            </w:pPr>
            <w:r w:rsidRPr="00E27F8E">
              <w:rPr>
                <w:rFonts w:cstheme="minorHAnsi"/>
                <w:color w:val="000000"/>
              </w:rPr>
              <w:t>The main problem with smart contract user</w:t>
            </w:r>
            <w:r w:rsidR="00E95438">
              <w:rPr>
                <w:rFonts w:cstheme="minorHAnsi"/>
                <w:color w:val="000000"/>
              </w:rPr>
              <w:t>’s</w:t>
            </w:r>
            <w:r w:rsidRPr="00E27F8E">
              <w:rPr>
                <w:rFonts w:cstheme="minorHAnsi"/>
                <w:color w:val="000000"/>
              </w:rPr>
              <w:t xml:space="preserve"> experience problems comes from the web.</w:t>
            </w:r>
            <w:r w:rsidR="00D64CF7">
              <w:rPr>
                <w:rFonts w:cstheme="minorHAnsi"/>
                <w:color w:val="000000"/>
              </w:rPr>
              <w:t xml:space="preserve"> The most common problems that can be occurred are the following:</w:t>
            </w:r>
          </w:p>
          <w:p w14:paraId="13B05B10" w14:textId="77777777" w:rsidR="00D64CF7" w:rsidRDefault="00D64CF7" w:rsidP="00E27F8E">
            <w:pPr>
              <w:rPr>
                <w:lang w:val="en-US"/>
              </w:rPr>
            </w:pPr>
          </w:p>
          <w:p w14:paraId="72DB3CA7" w14:textId="2C27539E" w:rsidR="00D64CF7" w:rsidRPr="00D64CF7" w:rsidRDefault="00D64CF7" w:rsidP="00E27F8E">
            <w:pPr>
              <w:rPr>
                <w:b/>
                <w:bCs/>
                <w:lang w:val="en-US"/>
              </w:rPr>
            </w:pPr>
            <w:r w:rsidRPr="00D64CF7">
              <w:rPr>
                <w:b/>
                <w:bCs/>
                <w:lang w:val="en-US"/>
              </w:rPr>
              <w:t>Non</w:t>
            </w:r>
            <w:r w:rsidR="00493A69">
              <w:rPr>
                <w:b/>
                <w:bCs/>
                <w:lang w:val="en-US"/>
              </w:rPr>
              <w:t>-</w:t>
            </w:r>
            <w:r w:rsidRPr="00D64CF7">
              <w:rPr>
                <w:b/>
                <w:bCs/>
                <w:lang w:val="en-US"/>
              </w:rPr>
              <w:t>consistent design of a digital wallet</w:t>
            </w:r>
          </w:p>
          <w:p w14:paraId="2D2CA7A0" w14:textId="79C76AA0" w:rsidR="00D64CF7" w:rsidRDefault="00D64CF7" w:rsidP="00E27F8E">
            <w:pPr>
              <w:rPr>
                <w:lang w:val="en-US"/>
              </w:rPr>
            </w:pPr>
            <w:r>
              <w:rPr>
                <w:lang w:val="en-US"/>
              </w:rPr>
              <w:t>In order to use a smart contract and its functionality we must enter in it a required amount of cryptocurrency. The problem is that different networks use different cryptocurrencies and therefore the type of the cryptocurrency the contract requires is specific.</w:t>
            </w:r>
            <w:r w:rsidRPr="000B243F">
              <w:t xml:space="preserve"> Although many </w:t>
            </w:r>
            <w:r>
              <w:rPr>
                <w:lang w:val="en-US"/>
              </w:rPr>
              <w:t>crypto</w:t>
            </w:r>
            <w:r w:rsidRPr="000B243F">
              <w:t>currencies are very common</w:t>
            </w:r>
            <w:r w:rsidR="000B243F">
              <w:t xml:space="preserve">, smart contract </w:t>
            </w:r>
            <w:r w:rsidRPr="000B243F">
              <w:t>accept only one type of cryptocurrency and thus require the user to have it in order to be able to use them.</w:t>
            </w:r>
            <w:r>
              <w:rPr>
                <w:lang w:val="en-US"/>
              </w:rPr>
              <w:t xml:space="preserve"> </w:t>
            </w:r>
            <w:r w:rsidR="00397D4F">
              <w:rPr>
                <w:lang w:val="en-US"/>
              </w:rPr>
              <w:t>Furthermore,</w:t>
            </w:r>
            <w:r w:rsidR="00722D5D">
              <w:rPr>
                <w:lang w:val="en-US"/>
              </w:rPr>
              <w:t xml:space="preserve"> user interfaces (wallet applications)</w:t>
            </w:r>
            <w:r w:rsidR="00552AA7">
              <w:rPr>
                <w:lang w:val="en-US"/>
              </w:rPr>
              <w:t xml:space="preserve"> vary regarding their design and services and the capabilities they offer are different.</w:t>
            </w:r>
            <w:r w:rsidR="00397D4F">
              <w:rPr>
                <w:lang w:val="en-US"/>
              </w:rPr>
              <w:t xml:space="preserve"> As a result, if users decide to move to another wallet they must start from the beginning and familiarize with the new one and its functionalities.</w:t>
            </w:r>
          </w:p>
          <w:p w14:paraId="198CD126" w14:textId="77777777" w:rsidR="00722D5D" w:rsidRDefault="00722D5D" w:rsidP="00E27F8E">
            <w:pPr>
              <w:rPr>
                <w:lang w:val="en-US"/>
              </w:rPr>
            </w:pPr>
          </w:p>
          <w:p w14:paraId="13A3A4A5" w14:textId="7BA097FD" w:rsidR="00D64CF7" w:rsidRPr="00C93D8D" w:rsidRDefault="00D64CF7" w:rsidP="00E27F8E">
            <w:pPr>
              <w:rPr>
                <w:b/>
                <w:bCs/>
                <w:lang w:val="en-US"/>
              </w:rPr>
            </w:pPr>
            <w:r w:rsidRPr="00C93D8D">
              <w:rPr>
                <w:b/>
                <w:bCs/>
                <w:lang w:val="en-US"/>
              </w:rPr>
              <w:t>Cryptocurrency knowledge required</w:t>
            </w:r>
          </w:p>
          <w:p w14:paraId="5AF3D166" w14:textId="40265E3C" w:rsidR="00C93D8D" w:rsidRPr="003E57A6" w:rsidRDefault="00C93D8D" w:rsidP="00E27F8E">
            <w:r>
              <w:rPr>
                <w:lang w:val="en-US"/>
              </w:rPr>
              <w:t>Smart contracts operate under decentralized networks meaning that there is no third party (such as banks) in order for the transactions to be preceded.</w:t>
            </w:r>
            <w:r w:rsidR="004155B0">
              <w:rPr>
                <w:lang w:val="en-US"/>
              </w:rPr>
              <w:t xml:space="preserve"> That means that each user needs to know detailed information regarding their wallet, transactions, keys and addresses.</w:t>
            </w:r>
          </w:p>
          <w:p w14:paraId="45EDB6E9" w14:textId="7851B93B" w:rsidR="00D64CF7" w:rsidRDefault="00D64CF7" w:rsidP="00E27F8E">
            <w:pPr>
              <w:rPr>
                <w:lang w:val="en-US"/>
              </w:rPr>
            </w:pPr>
            <w:r>
              <w:rPr>
                <w:lang w:val="en-US"/>
              </w:rPr>
              <w:t>Poor payment network</w:t>
            </w:r>
            <w:r w:rsidR="004155B0" w:rsidRPr="00455398">
              <w:t xml:space="preserve">. </w:t>
            </w:r>
            <w:r w:rsidR="006D4537">
              <w:rPr>
                <w:lang w:val="en-US"/>
              </w:rPr>
              <w:t>All</w:t>
            </w:r>
            <w:r w:rsidR="004155B0" w:rsidRPr="00455398">
              <w:t xml:space="preserve"> of these, however, require technical knowledge and therefore in order for a user to be able to understand them, his technical training is required.</w:t>
            </w:r>
            <w:r w:rsidR="00455398">
              <w:t xml:space="preserve"> For </w:t>
            </w:r>
            <w:r w:rsidR="00823082">
              <w:t>example,</w:t>
            </w:r>
            <w:r w:rsidR="00455398">
              <w:t xml:space="preserve"> users need to know how much time a transaction takes to be completed, their private keys, their addresses (if they have multiple addresses) the transaction fees and so on so forth.</w:t>
            </w:r>
            <w:r w:rsidR="00823082">
              <w:t xml:space="preserve"> </w:t>
            </w:r>
            <w:r w:rsidR="009E052D">
              <w:t>Also,</w:t>
            </w:r>
            <w:r w:rsidR="00823082">
              <w:t xml:space="preserve"> even for making a simple transaction user need to </w:t>
            </w:r>
            <w:r w:rsidR="00823082">
              <w:rPr>
                <w:lang w:val="en-US"/>
              </w:rPr>
              <w:t>make some effort by downloading and setting their wallet application.</w:t>
            </w:r>
          </w:p>
          <w:p w14:paraId="4794539A" w14:textId="77777777" w:rsidR="009E052D" w:rsidRPr="00823082" w:rsidRDefault="009E052D" w:rsidP="00E27F8E">
            <w:pPr>
              <w:rPr>
                <w:lang w:val="en-US"/>
              </w:rPr>
            </w:pPr>
          </w:p>
          <w:p w14:paraId="2991E44F" w14:textId="46E053CA" w:rsidR="0065334F" w:rsidRPr="00987EA8" w:rsidRDefault="0065334F" w:rsidP="00E27F8E">
            <w:pPr>
              <w:rPr>
                <w:b/>
                <w:bCs/>
              </w:rPr>
            </w:pPr>
            <w:r w:rsidRPr="00987EA8">
              <w:rPr>
                <w:b/>
                <w:bCs/>
              </w:rPr>
              <w:t>Poor payment network</w:t>
            </w:r>
          </w:p>
          <w:p w14:paraId="26FB4D6B" w14:textId="7A2FB272" w:rsidR="00987EA8" w:rsidRPr="00E32F33" w:rsidRDefault="00987EA8" w:rsidP="00E27F8E">
            <w:r w:rsidRPr="00987EA8">
              <w:t xml:space="preserve">Although cryptocurrencies aim to eliminate third parties and reduce </w:t>
            </w:r>
            <w:r w:rsidR="00151A1A">
              <w:t>transaction fees</w:t>
            </w:r>
            <w:r w:rsidRPr="00987EA8">
              <w:t xml:space="preserve">, at the moment the average </w:t>
            </w:r>
            <w:r w:rsidR="00151A1A">
              <w:t xml:space="preserve">transaction fee </w:t>
            </w:r>
            <w:r w:rsidRPr="00987EA8">
              <w:t>is higher than a traditional</w:t>
            </w:r>
            <w:r w:rsidR="00151A1A">
              <w:t xml:space="preserve"> centralized payment </w:t>
            </w:r>
            <w:r w:rsidR="00AE0340">
              <w:t>service (PayPal)</w:t>
            </w:r>
            <w:r w:rsidR="00151A1A">
              <w:t>.</w:t>
            </w:r>
            <w:r w:rsidR="001A2657" w:rsidRPr="00EB596A">
              <w:t xml:space="preserve"> Another very big problem is that although cryptocurrencies are now widely used, it is rare to come across commercial companies that accept cryptocurrency payments.</w:t>
            </w:r>
            <w:r w:rsidR="00412F20" w:rsidRPr="00E32F33">
              <w:t xml:space="preserve"> Cryptocurrency payments are mainly supported online level, thus limiting their use</w:t>
            </w:r>
            <w:r w:rsidR="00E32F33" w:rsidRPr="00E32F33">
              <w:t>.</w:t>
            </w:r>
          </w:p>
          <w:p w14:paraId="12DDC743" w14:textId="77777777" w:rsidR="00E32F33" w:rsidRPr="00E32F33" w:rsidRDefault="00E32F33" w:rsidP="00E27F8E"/>
          <w:p w14:paraId="595AB6A5" w14:textId="77777777" w:rsidR="00D64CF7" w:rsidRPr="00E32F33" w:rsidRDefault="00D64CF7" w:rsidP="00E27F8E">
            <w:pPr>
              <w:rPr>
                <w:b/>
                <w:bCs/>
                <w:lang w:val="en-US"/>
              </w:rPr>
            </w:pPr>
            <w:r w:rsidRPr="00E32F33">
              <w:rPr>
                <w:b/>
                <w:bCs/>
                <w:lang w:val="en-US"/>
              </w:rPr>
              <w:t>Lack of regulations</w:t>
            </w:r>
          </w:p>
          <w:p w14:paraId="01451CF4" w14:textId="77777777" w:rsidR="00E32F33" w:rsidRDefault="000D0E2B" w:rsidP="00E27F8E">
            <w:r w:rsidRPr="000D0E2B">
              <w:t>Unfortunately, cryptocurrencies are not protected by any legal regulation and so there are no regulations regarding their legal use.</w:t>
            </w:r>
            <w:r w:rsidR="009001DB" w:rsidRPr="00F751E3">
              <w:t xml:space="preserve"> </w:t>
            </w:r>
            <w:r w:rsidR="00F751E3">
              <w:rPr>
                <w:lang w:val="en-US"/>
              </w:rPr>
              <w:t>Thus,</w:t>
            </w:r>
            <w:r w:rsidR="009001DB" w:rsidRPr="00F751E3">
              <w:t xml:space="preserve"> hackers with this situation in mind</w:t>
            </w:r>
            <w:r w:rsidR="00971BEE">
              <w:t>,</w:t>
            </w:r>
            <w:r w:rsidR="009001DB" w:rsidRPr="00F751E3">
              <w:t xml:space="preserve"> try to approach users without </w:t>
            </w:r>
            <w:r w:rsidR="00971BEE">
              <w:t xml:space="preserve">technical </w:t>
            </w:r>
            <w:r w:rsidR="009001DB" w:rsidRPr="00F751E3">
              <w:t>knowledge in order to steal their personal data (private keys) and therefore their cryptocurrencies</w:t>
            </w:r>
            <w:r w:rsidR="00971BEE">
              <w:t>.</w:t>
            </w:r>
            <w:r w:rsidR="00A41D23" w:rsidRPr="00A6640B">
              <w:t xml:space="preserve"> At this point we should mention that a user without knowledge can send his cryptocurrencies to the wrong address of another wallet and thus lose them.</w:t>
            </w:r>
            <w:r w:rsidR="00A6640B" w:rsidRPr="00134AC4">
              <w:t xml:space="preserve"> </w:t>
            </w:r>
            <w:r w:rsidR="00134AC4">
              <w:t xml:space="preserve">As a </w:t>
            </w:r>
            <w:r w:rsidR="00BD2807">
              <w:t>result,</w:t>
            </w:r>
            <w:r w:rsidR="00A6640B" w:rsidRPr="00134AC4">
              <w:t xml:space="preserve"> many users take advantage of the fact that the system is not legally supported and take advantage of this situation by acting illegally to their advantage</w:t>
            </w:r>
          </w:p>
          <w:p w14:paraId="349C44F8" w14:textId="77777777" w:rsidR="002B3B01" w:rsidRDefault="002B3B01" w:rsidP="00E27F8E"/>
          <w:p w14:paraId="05F21E4F" w14:textId="2CAEEF8F" w:rsidR="002B3B01" w:rsidRPr="002563F6" w:rsidRDefault="002B3B01" w:rsidP="00E27F8E">
            <w:r w:rsidRPr="002563F6">
              <w:t>All the above are the main problems related to the web. But another noteworthy problem is the fact that all systems are different and therefore their mode of operation is different.</w:t>
            </w:r>
            <w:r w:rsidR="002563F6" w:rsidRPr="002563F6">
              <w:t xml:space="preserve"> </w:t>
            </w:r>
            <w:r w:rsidR="002563F6">
              <w:t>For</w:t>
            </w:r>
            <w:r w:rsidR="002563F6" w:rsidRPr="002563F6">
              <w:t xml:space="preserve"> example, a smart contract </w:t>
            </w:r>
            <w:r w:rsidR="002563F6">
              <w:t>in Ethereum</w:t>
            </w:r>
            <w:r w:rsidR="002563F6" w:rsidRPr="002563F6">
              <w:t xml:space="preserve"> may have a different </w:t>
            </w:r>
            <w:r w:rsidR="002563F6">
              <w:t>fee</w:t>
            </w:r>
            <w:r w:rsidR="002563F6" w:rsidRPr="002563F6">
              <w:t xml:space="preserve"> </w:t>
            </w:r>
            <w:r w:rsidR="002563F6">
              <w:t>than</w:t>
            </w:r>
            <w:r w:rsidR="002563F6" w:rsidRPr="002563F6">
              <w:t xml:space="preserve"> a smart contract in </w:t>
            </w:r>
            <w:r w:rsidR="002563F6">
              <w:t>a Hyperledger network (which is actually free)</w:t>
            </w:r>
            <w:r w:rsidR="002563F6" w:rsidRPr="002563F6">
              <w:t xml:space="preserve">. </w:t>
            </w:r>
            <w:r w:rsidR="002563F6">
              <w:t>I</w:t>
            </w:r>
            <w:r w:rsidR="002563F6" w:rsidRPr="002563F6">
              <w:t xml:space="preserve">f a </w:t>
            </w:r>
            <w:r w:rsidR="002563F6">
              <w:t>Hyperledger</w:t>
            </w:r>
            <w:r w:rsidR="002563F6" w:rsidRPr="002563F6">
              <w:t xml:space="preserve"> user is unaware of this technical detail and tries to use a</w:t>
            </w:r>
            <w:r w:rsidR="002563F6">
              <w:t>n Ethereum</w:t>
            </w:r>
            <w:r w:rsidR="002563F6" w:rsidRPr="002563F6">
              <w:t xml:space="preserve"> </w:t>
            </w:r>
            <w:r w:rsidR="002563F6">
              <w:t>smart</w:t>
            </w:r>
            <w:r w:rsidR="002563F6" w:rsidRPr="002563F6">
              <w:t xml:space="preserve"> contract</w:t>
            </w:r>
            <w:r w:rsidR="002563F6">
              <w:t>,</w:t>
            </w:r>
            <w:r w:rsidR="002563F6" w:rsidRPr="002563F6">
              <w:t xml:space="preserve"> he/she will spend his/her cryptocurrencies without knowing it</w:t>
            </w:r>
            <w:r w:rsidR="002563F6">
              <w:t>.</w:t>
            </w:r>
          </w:p>
        </w:tc>
        <w:tc>
          <w:tcPr>
            <w:tcW w:w="2160" w:type="dxa"/>
          </w:tcPr>
          <w:p w14:paraId="34817DAA" w14:textId="77777777" w:rsidR="00A62325" w:rsidRDefault="00A62325" w:rsidP="00C45893">
            <w:pPr>
              <w:ind w:right="1386"/>
            </w:pPr>
          </w:p>
        </w:tc>
      </w:tr>
    </w:tbl>
    <w:p w14:paraId="4CF824B6" w14:textId="3B5C4D87" w:rsidR="00A62325" w:rsidRDefault="00A62325" w:rsidP="00F24288">
      <w:pPr>
        <w:tabs>
          <w:tab w:val="left" w:pos="5801"/>
        </w:tabs>
      </w:pPr>
    </w:p>
    <w:p w14:paraId="5F16F8FA" w14:textId="0F5A6CDC" w:rsidR="00A62325" w:rsidRDefault="00A62325" w:rsidP="00F24288">
      <w:pPr>
        <w:tabs>
          <w:tab w:val="left" w:pos="5801"/>
        </w:tabs>
      </w:pPr>
    </w:p>
    <w:p w14:paraId="1B0EE5D4" w14:textId="2593A872"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0C487364" w14:textId="77777777" w:rsidTr="00C45893">
        <w:trPr>
          <w:jc w:val="center"/>
        </w:trPr>
        <w:tc>
          <w:tcPr>
            <w:tcW w:w="2160" w:type="dxa"/>
          </w:tcPr>
          <w:p w14:paraId="3E0EDC56"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5B279839" w14:textId="77D0E9A5"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19079967"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5394BDF6" w14:textId="5CCCF5E4"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7B11E11C" w14:textId="77777777" w:rsidTr="00C45893">
        <w:trPr>
          <w:jc w:val="center"/>
        </w:trPr>
        <w:tc>
          <w:tcPr>
            <w:tcW w:w="2160" w:type="dxa"/>
          </w:tcPr>
          <w:p w14:paraId="527F81D1"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00A41B80" w14:textId="1E16122A" w:rsidR="00A62325" w:rsidRPr="00084B9B" w:rsidRDefault="00A15AFD" w:rsidP="00C45893">
            <w:pPr>
              <w:rPr>
                <w:rFonts w:ascii="Arial" w:hAnsi="Arial" w:cs="Arial"/>
                <w:sz w:val="20"/>
                <w:szCs w:val="20"/>
              </w:rPr>
            </w:pPr>
            <w:r>
              <w:rPr>
                <w:rFonts w:ascii="Arial" w:hAnsi="Arial" w:cs="Arial"/>
                <w:sz w:val="20"/>
                <w:szCs w:val="20"/>
              </w:rPr>
              <w:t>A1c</w:t>
            </w:r>
          </w:p>
        </w:tc>
        <w:tc>
          <w:tcPr>
            <w:tcW w:w="2197" w:type="dxa"/>
            <w:gridSpan w:val="2"/>
          </w:tcPr>
          <w:p w14:paraId="32BFB88B"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00178B70" w14:textId="06B4658C" w:rsidR="00A62325" w:rsidRPr="00084B9B" w:rsidRDefault="00A62325" w:rsidP="00C45893">
            <w:pPr>
              <w:rPr>
                <w:rFonts w:ascii="Arial" w:hAnsi="Arial" w:cs="Arial"/>
                <w:sz w:val="20"/>
                <w:szCs w:val="20"/>
              </w:rPr>
            </w:pPr>
            <w:r>
              <w:rPr>
                <w:rFonts w:ascii="Arial" w:hAnsi="Arial" w:cs="Arial"/>
                <w:sz w:val="20"/>
                <w:szCs w:val="20"/>
              </w:rPr>
              <w:t>3</w:t>
            </w:r>
          </w:p>
        </w:tc>
        <w:tc>
          <w:tcPr>
            <w:tcW w:w="3127" w:type="dxa"/>
            <w:gridSpan w:val="2"/>
          </w:tcPr>
          <w:p w14:paraId="224CE5A0"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77F5E4EB"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19"/>
        <w:gridCol w:w="2154"/>
      </w:tblGrid>
      <w:tr w:rsidR="00A62325" w14:paraId="482E4901" w14:textId="77777777" w:rsidTr="00C45893">
        <w:trPr>
          <w:trHeight w:val="12729"/>
          <w:jc w:val="center"/>
        </w:trPr>
        <w:tc>
          <w:tcPr>
            <w:tcW w:w="8640" w:type="dxa"/>
          </w:tcPr>
          <w:p w14:paraId="25D8B29F" w14:textId="73C58812" w:rsidR="00A62325" w:rsidRDefault="008347F0" w:rsidP="00744EFA">
            <w:r>
              <w:t>Smart contracts make a network functional</w:t>
            </w:r>
            <w:r w:rsidR="009D6132">
              <w:t>,</w:t>
            </w:r>
            <w:r>
              <w:t xml:space="preserve"> so minimal designing is very important for the following reason</w:t>
            </w:r>
            <w:r w:rsidR="00A7031F">
              <w:t>s</w:t>
            </w:r>
            <w:r w:rsidR="00DE1E58">
              <w:t>:</w:t>
            </w:r>
          </w:p>
          <w:p w14:paraId="78ED370B" w14:textId="77777777" w:rsidR="00B83C7C" w:rsidRDefault="00B83C7C" w:rsidP="00744EFA"/>
          <w:p w14:paraId="0D3D1302" w14:textId="77777777" w:rsidR="00B83C7C" w:rsidRPr="00B83C7C" w:rsidRDefault="00B83C7C" w:rsidP="00744EFA">
            <w:pPr>
              <w:rPr>
                <w:b/>
                <w:bCs/>
              </w:rPr>
            </w:pPr>
            <w:r w:rsidRPr="00B83C7C">
              <w:rPr>
                <w:b/>
                <w:bCs/>
              </w:rPr>
              <w:t>Functions scope reduction</w:t>
            </w:r>
          </w:p>
          <w:p w14:paraId="4963C3CA" w14:textId="77777777" w:rsidR="00B83C7C" w:rsidRDefault="00B83C7C" w:rsidP="00744EFA">
            <w:r>
              <w:rPr>
                <w:lang w:val="en-US"/>
              </w:rPr>
              <w:t>A</w:t>
            </w:r>
            <w:r w:rsidRPr="00260EE0">
              <w:t xml:space="preserve"> network can use data and services from other networks</w:t>
            </w:r>
            <w:r w:rsidR="0005318C">
              <w:rPr>
                <w:lang w:val="en-US"/>
              </w:rPr>
              <w:t>.</w:t>
            </w:r>
            <w:r w:rsidR="00C92336" w:rsidRPr="00260EE0">
              <w:t xml:space="preserve"> </w:t>
            </w:r>
            <w:r w:rsidR="00F93487">
              <w:rPr>
                <w:lang w:val="en-US"/>
              </w:rPr>
              <w:t>This</w:t>
            </w:r>
            <w:r w:rsidR="00C92336" w:rsidRPr="00260EE0">
              <w:t xml:space="preserve"> means that smart contracts work with smart contracts from other networks to burn some </w:t>
            </w:r>
            <w:r w:rsidR="00260EE0">
              <w:t>functionalities.</w:t>
            </w:r>
            <w:r w:rsidR="00035791" w:rsidRPr="0011497D">
              <w:t xml:space="preserve"> </w:t>
            </w:r>
            <w:r w:rsidR="00A3319B">
              <w:rPr>
                <w:lang w:val="en-US"/>
              </w:rPr>
              <w:t>Thus</w:t>
            </w:r>
            <w:r w:rsidR="00035791" w:rsidRPr="0011497D">
              <w:t xml:space="preserve">, since these functions are based on another network, we do not need to rewrite the code for this function, </w:t>
            </w:r>
            <w:r w:rsidR="0011497D">
              <w:t>and therefore</w:t>
            </w:r>
            <w:r w:rsidR="00035791" w:rsidRPr="0011497D">
              <w:t xml:space="preserve"> reducing the volume and complexity of the </w:t>
            </w:r>
            <w:r w:rsidR="0011497D">
              <w:t xml:space="preserve">smart </w:t>
            </w:r>
            <w:r w:rsidR="00035791" w:rsidRPr="0011497D">
              <w:t>contract.</w:t>
            </w:r>
          </w:p>
          <w:p w14:paraId="23B8D97A" w14:textId="77777777" w:rsidR="00820E14" w:rsidRDefault="00820E14" w:rsidP="00744EFA"/>
          <w:p w14:paraId="2DF423E7" w14:textId="77777777" w:rsidR="00820E14" w:rsidRPr="00F4739E" w:rsidRDefault="00820E14" w:rsidP="00744EFA">
            <w:pPr>
              <w:rPr>
                <w:b/>
                <w:bCs/>
              </w:rPr>
            </w:pPr>
            <w:r w:rsidRPr="00F4739E">
              <w:rPr>
                <w:b/>
                <w:bCs/>
              </w:rPr>
              <w:t xml:space="preserve">Straightforward concerns addressing </w:t>
            </w:r>
          </w:p>
          <w:p w14:paraId="58B72D8F" w14:textId="77777777" w:rsidR="00820E14" w:rsidRDefault="00820E14" w:rsidP="00744EFA">
            <w:r>
              <w:t xml:space="preserve">Smart contracts are small programs that they act on their own. They </w:t>
            </w:r>
            <w:r w:rsidRPr="00820E14">
              <w:t xml:space="preserve">do not rely on </w:t>
            </w:r>
            <w:r>
              <w:t>any central server</w:t>
            </w:r>
            <w:r w:rsidRPr="00820E14">
              <w:t xml:space="preserve"> but the code itself</w:t>
            </w:r>
            <w:r>
              <w:t xml:space="preserve">. </w:t>
            </w:r>
            <w:r w:rsidR="00395692">
              <w:t>Thus,</w:t>
            </w:r>
            <w:r w:rsidRPr="00820E14">
              <w:t xml:space="preserve"> minimalist design is very important because it gives contracts the opportunity to give more efficient solutions to problems faster</w:t>
            </w:r>
            <w:r w:rsidR="008F631F">
              <w:t>.</w:t>
            </w:r>
          </w:p>
          <w:p w14:paraId="058A47AB" w14:textId="77777777" w:rsidR="008F631F" w:rsidRDefault="008F631F" w:rsidP="00744EFA"/>
          <w:p w14:paraId="3868BA7F" w14:textId="77777777" w:rsidR="008F631F" w:rsidRPr="00A24507" w:rsidRDefault="008F631F" w:rsidP="00744EFA">
            <w:pPr>
              <w:rPr>
                <w:b/>
                <w:bCs/>
              </w:rPr>
            </w:pPr>
            <w:r w:rsidRPr="00A24507">
              <w:rPr>
                <w:b/>
                <w:bCs/>
              </w:rPr>
              <w:t>Clarity regarding the contract logic</w:t>
            </w:r>
          </w:p>
          <w:p w14:paraId="0905AACF" w14:textId="77777777" w:rsidR="009C7B06" w:rsidRDefault="00A24507" w:rsidP="00744EFA">
            <w:r>
              <w:rPr>
                <w:lang w:val="en-US"/>
              </w:rPr>
              <w:t>A smart</w:t>
            </w:r>
            <w:r w:rsidR="009C7B06" w:rsidRPr="004B71BF">
              <w:t xml:space="preserve"> contract that has been designed with minimalism </w:t>
            </w:r>
            <w:r w:rsidR="004B71BF">
              <w:t>reveals</w:t>
            </w:r>
            <w:r w:rsidR="009C7B06" w:rsidRPr="004B71BF">
              <w:t xml:space="preserve"> more easily the reason for which it has been designed</w:t>
            </w:r>
            <w:r w:rsidR="00E94134">
              <w:t xml:space="preserve">. </w:t>
            </w:r>
            <w:r w:rsidR="00521186">
              <w:t>The</w:t>
            </w:r>
            <w:r w:rsidR="00582DF5" w:rsidRPr="00582DF5">
              <w:t xml:space="preserve"> logic of its functionality is fully understood and specific and thus does not need unnecessary functions</w:t>
            </w:r>
            <w:r w:rsidR="004643BB">
              <w:t>.</w:t>
            </w:r>
          </w:p>
          <w:p w14:paraId="142A0F8B" w14:textId="77777777" w:rsidR="004643BB" w:rsidRDefault="004643BB" w:rsidP="00744EFA"/>
          <w:p w14:paraId="607D6B33" w14:textId="56EDECCC" w:rsidR="004643BB" w:rsidRPr="004643BB" w:rsidRDefault="00641C30" w:rsidP="00744EFA">
            <w:pPr>
              <w:rPr>
                <w:b/>
                <w:bCs/>
                <w:lang w:val="en-US"/>
              </w:rPr>
            </w:pPr>
            <w:r w:rsidRPr="004643BB">
              <w:rPr>
                <w:b/>
                <w:bCs/>
                <w:lang w:val="en-US"/>
              </w:rPr>
              <w:t>Defen</w:t>
            </w:r>
            <w:r>
              <w:rPr>
                <w:b/>
                <w:bCs/>
                <w:lang w:val="en-US"/>
              </w:rPr>
              <w:t>s</w:t>
            </w:r>
            <w:r w:rsidRPr="004643BB">
              <w:rPr>
                <w:b/>
                <w:bCs/>
                <w:lang w:val="en-US"/>
              </w:rPr>
              <w:t>e</w:t>
            </w:r>
            <w:r w:rsidR="004643BB" w:rsidRPr="004643BB">
              <w:rPr>
                <w:b/>
                <w:bCs/>
                <w:lang w:val="en-US"/>
              </w:rPr>
              <w:t xml:space="preserve"> to non-trivial consequences </w:t>
            </w:r>
          </w:p>
          <w:p w14:paraId="0D9FC75C" w14:textId="77777777" w:rsidR="004643BB" w:rsidRDefault="004643BB" w:rsidP="00744EFA">
            <w:r w:rsidRPr="004643BB">
              <w:rPr>
                <w:lang w:val="en-US"/>
              </w:rPr>
              <w:t>By following a minimalist architecture when implementing a smart contract, we give it more security in case</w:t>
            </w:r>
            <w:r w:rsidR="00CA54AF">
              <w:rPr>
                <w:lang w:val="en-US"/>
              </w:rPr>
              <w:t xml:space="preserve"> of non-trivial consequences.</w:t>
            </w:r>
            <w:r w:rsidR="00A44FFC" w:rsidRPr="00312B82">
              <w:t xml:space="preserve"> </w:t>
            </w:r>
            <w:r w:rsidR="00455323">
              <w:rPr>
                <w:lang w:val="en-US"/>
              </w:rPr>
              <w:t>Thus,</w:t>
            </w:r>
            <w:r w:rsidR="00A44FFC" w:rsidRPr="00312B82">
              <w:t xml:space="preserve"> if a problem or threat is observed, it will be easier to locate the problem in a minimalist code than in a complex and messy code</w:t>
            </w:r>
          </w:p>
          <w:p w14:paraId="06D62EBA" w14:textId="77777777" w:rsidR="00312B82" w:rsidRDefault="00312B82" w:rsidP="00744EFA"/>
          <w:p w14:paraId="12B74DD0" w14:textId="77777777" w:rsidR="00312B82" w:rsidRDefault="00312B82" w:rsidP="00744EFA">
            <w:r>
              <w:t>In order to “future proofing” a smart contract we have to ensure the following three:</w:t>
            </w:r>
          </w:p>
          <w:p w14:paraId="77F3713F" w14:textId="77777777" w:rsidR="00312B82" w:rsidRDefault="00312B82" w:rsidP="00744EFA"/>
          <w:p w14:paraId="4A2F9390" w14:textId="20DEE0A4" w:rsidR="00312B82" w:rsidRPr="00312B82" w:rsidRDefault="00312B82" w:rsidP="00744EFA">
            <w:pPr>
              <w:rPr>
                <w:b/>
                <w:bCs/>
              </w:rPr>
            </w:pPr>
            <w:r w:rsidRPr="00312B82">
              <w:rPr>
                <w:b/>
                <w:bCs/>
              </w:rPr>
              <w:t>Data discoverability</w:t>
            </w:r>
          </w:p>
          <w:p w14:paraId="215CB717" w14:textId="3076D256" w:rsidR="00312B82" w:rsidRDefault="00312B82" w:rsidP="00744EFA">
            <w:pPr>
              <w:rPr>
                <w:lang w:val="en-US"/>
              </w:rPr>
            </w:pPr>
            <w:r>
              <w:t xml:space="preserve">Data discoverability refers to the </w:t>
            </w:r>
            <w:r>
              <w:rPr>
                <w:lang w:val="en-US"/>
              </w:rPr>
              <w:t>ability of a user (simple user or developer) to identify the type of data and how they are managed by the smart contract.</w:t>
            </w:r>
          </w:p>
          <w:p w14:paraId="596FFB9E" w14:textId="77777777" w:rsidR="00312B82" w:rsidRPr="00312B82" w:rsidRDefault="00312B82" w:rsidP="00744EFA">
            <w:pPr>
              <w:rPr>
                <w:lang w:val="en-US"/>
              </w:rPr>
            </w:pPr>
          </w:p>
          <w:p w14:paraId="476164D5" w14:textId="3814B617" w:rsidR="00312B82" w:rsidRPr="00312B82" w:rsidRDefault="00312B82" w:rsidP="00744EFA">
            <w:pPr>
              <w:rPr>
                <w:b/>
                <w:bCs/>
              </w:rPr>
            </w:pPr>
            <w:r w:rsidRPr="00312B82">
              <w:rPr>
                <w:b/>
                <w:bCs/>
              </w:rPr>
              <w:t>Real time events</w:t>
            </w:r>
          </w:p>
          <w:p w14:paraId="17CCAA98" w14:textId="2297CEF5" w:rsidR="00312B82" w:rsidRDefault="00312B82" w:rsidP="00744EFA">
            <w:pPr>
              <w:rPr>
                <w:lang w:val="en-US"/>
              </w:rPr>
            </w:pPr>
            <w:r>
              <w:t>Real time events are</w:t>
            </w:r>
            <w:r>
              <w:rPr>
                <w:lang w:val="en-US"/>
              </w:rPr>
              <w:t xml:space="preserve"> a kind of alert that occurs whenever a state changes. For </w:t>
            </w:r>
            <w:r w:rsidR="00D045F3">
              <w:rPr>
                <w:lang w:val="en-US"/>
              </w:rPr>
              <w:t>example,</w:t>
            </w:r>
            <w:r>
              <w:rPr>
                <w:lang w:val="en-US"/>
              </w:rPr>
              <w:t xml:space="preserve"> if a user decides to make a transaction an event must be </w:t>
            </w:r>
            <w:r w:rsidR="00572B46">
              <w:rPr>
                <w:lang w:val="en-US"/>
              </w:rPr>
              <w:t>occurred</w:t>
            </w:r>
            <w:r>
              <w:rPr>
                <w:lang w:val="en-US"/>
              </w:rPr>
              <w:t xml:space="preserve"> and notify him that the smart contract was </w:t>
            </w:r>
            <w:r w:rsidR="00D045F3">
              <w:rPr>
                <w:lang w:val="en-US"/>
              </w:rPr>
              <w:t>activated,</w:t>
            </w:r>
            <w:r>
              <w:rPr>
                <w:lang w:val="en-US"/>
              </w:rPr>
              <w:t xml:space="preserve"> and the transaction has been made successfully.</w:t>
            </w:r>
          </w:p>
          <w:p w14:paraId="0D9A5418" w14:textId="32162D17" w:rsidR="00312B82" w:rsidRPr="00312B82" w:rsidRDefault="00312B82" w:rsidP="00744EFA">
            <w:pPr>
              <w:rPr>
                <w:lang w:val="en-US"/>
              </w:rPr>
            </w:pPr>
            <w:r>
              <w:rPr>
                <w:lang w:val="en-US"/>
              </w:rPr>
              <w:t xml:space="preserve"> </w:t>
            </w:r>
          </w:p>
          <w:p w14:paraId="2CD2891A" w14:textId="23E2651E" w:rsidR="00312B82" w:rsidRPr="00D045F3" w:rsidRDefault="00312B82" w:rsidP="00744EFA">
            <w:pPr>
              <w:rPr>
                <w:b/>
                <w:bCs/>
              </w:rPr>
            </w:pPr>
            <w:r w:rsidRPr="00D045F3">
              <w:rPr>
                <w:b/>
                <w:bCs/>
              </w:rPr>
              <w:t>Access to states inspection and event listening</w:t>
            </w:r>
          </w:p>
          <w:p w14:paraId="3F4DEBFE" w14:textId="3E6C00A7" w:rsidR="00D045F3" w:rsidRDefault="00D045F3" w:rsidP="00744EFA">
            <w:r>
              <w:rPr>
                <w:lang w:val="en-US"/>
              </w:rPr>
              <w:t>Users</w:t>
            </w:r>
            <w:r w:rsidRPr="00D045F3">
              <w:t xml:space="preserve"> should be able to access the various </w:t>
            </w:r>
            <w:r>
              <w:t>state</w:t>
            </w:r>
            <w:r w:rsidRPr="00D045F3">
              <w:t xml:space="preserve"> changes. </w:t>
            </w:r>
            <w:r w:rsidR="005E081A">
              <w:t>I</w:t>
            </w:r>
            <w:r w:rsidRPr="00D045F3">
              <w:t xml:space="preserve">f the </w:t>
            </w:r>
            <w:r>
              <w:t>functionality</w:t>
            </w:r>
            <w:r w:rsidRPr="00D045F3">
              <w:t xml:space="preserve"> of a contract change</w:t>
            </w:r>
            <w:r>
              <w:t>s</w:t>
            </w:r>
            <w:r w:rsidR="00DB6284">
              <w:t>,</w:t>
            </w:r>
            <w:r w:rsidRPr="00D045F3">
              <w:t xml:space="preserve"> all users should have access to the contract to be informed of new changes. They should also be </w:t>
            </w:r>
            <w:r>
              <w:t>notified</w:t>
            </w:r>
            <w:r w:rsidRPr="00D045F3">
              <w:t xml:space="preserve"> by </w:t>
            </w:r>
            <w:r>
              <w:t>an appropriate event regarding</w:t>
            </w:r>
            <w:r w:rsidRPr="00D045F3">
              <w:t xml:space="preserve"> any changes</w:t>
            </w:r>
            <w:r>
              <w:t xml:space="preserve"> that happened.</w:t>
            </w:r>
          </w:p>
          <w:p w14:paraId="2F5C09A0" w14:textId="7BC0C1AA" w:rsidR="00D045F3" w:rsidRPr="00D045F3" w:rsidRDefault="00D045F3" w:rsidP="00744EFA"/>
        </w:tc>
        <w:tc>
          <w:tcPr>
            <w:tcW w:w="2160" w:type="dxa"/>
          </w:tcPr>
          <w:p w14:paraId="78EA1B82" w14:textId="77777777" w:rsidR="00A62325" w:rsidRDefault="00A62325" w:rsidP="00C45893">
            <w:pPr>
              <w:ind w:right="1386"/>
            </w:pPr>
          </w:p>
        </w:tc>
      </w:tr>
    </w:tbl>
    <w:p w14:paraId="2CB1DA42" w14:textId="32B39217" w:rsidR="00A62325" w:rsidRDefault="00A62325" w:rsidP="00F24288">
      <w:pPr>
        <w:tabs>
          <w:tab w:val="left" w:pos="5801"/>
        </w:tabs>
      </w:pPr>
    </w:p>
    <w:p w14:paraId="2DF85752" w14:textId="2B3AABE6" w:rsidR="00A62325" w:rsidRDefault="00A62325" w:rsidP="00F24288">
      <w:pPr>
        <w:tabs>
          <w:tab w:val="left" w:pos="5801"/>
        </w:tabs>
      </w:pPr>
    </w:p>
    <w:p w14:paraId="04E1587F" w14:textId="540CAD9E"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29151639" w14:textId="77777777" w:rsidTr="00C45893">
        <w:trPr>
          <w:jc w:val="center"/>
        </w:trPr>
        <w:tc>
          <w:tcPr>
            <w:tcW w:w="2160" w:type="dxa"/>
          </w:tcPr>
          <w:p w14:paraId="518A64E4"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454D5572" w14:textId="24A064FD"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42D3CF5B"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52C6A0D6" w14:textId="3E02164D"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4E38AF99" w14:textId="77777777" w:rsidTr="00C45893">
        <w:trPr>
          <w:jc w:val="center"/>
        </w:trPr>
        <w:tc>
          <w:tcPr>
            <w:tcW w:w="2160" w:type="dxa"/>
          </w:tcPr>
          <w:p w14:paraId="29025270"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59216256" w14:textId="6CCAD53F" w:rsidR="00A62325" w:rsidRPr="002A7B52" w:rsidRDefault="00C86395" w:rsidP="00C45893">
            <w:pPr>
              <w:rPr>
                <w:rFonts w:ascii="Arial" w:hAnsi="Arial" w:cs="Arial"/>
                <w:sz w:val="20"/>
                <w:szCs w:val="20"/>
                <w:lang w:val="en-US"/>
              </w:rPr>
            </w:pPr>
            <w:r>
              <w:rPr>
                <w:rFonts w:ascii="Arial" w:hAnsi="Arial" w:cs="Arial"/>
                <w:sz w:val="20"/>
                <w:szCs w:val="20"/>
              </w:rPr>
              <w:t>A1d</w:t>
            </w:r>
          </w:p>
        </w:tc>
        <w:tc>
          <w:tcPr>
            <w:tcW w:w="2197" w:type="dxa"/>
            <w:gridSpan w:val="2"/>
          </w:tcPr>
          <w:p w14:paraId="70C65A4D"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04832CBE" w14:textId="16EC411A" w:rsidR="00A62325" w:rsidRPr="00084B9B" w:rsidRDefault="00A62325" w:rsidP="00C45893">
            <w:pPr>
              <w:rPr>
                <w:rFonts w:ascii="Arial" w:hAnsi="Arial" w:cs="Arial"/>
                <w:sz w:val="20"/>
                <w:szCs w:val="20"/>
              </w:rPr>
            </w:pPr>
            <w:r>
              <w:rPr>
                <w:rFonts w:ascii="Arial" w:hAnsi="Arial" w:cs="Arial"/>
                <w:sz w:val="20"/>
                <w:szCs w:val="20"/>
              </w:rPr>
              <w:t>4</w:t>
            </w:r>
          </w:p>
        </w:tc>
        <w:tc>
          <w:tcPr>
            <w:tcW w:w="3127" w:type="dxa"/>
            <w:gridSpan w:val="2"/>
          </w:tcPr>
          <w:p w14:paraId="375836BD"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6FB57099"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19"/>
        <w:gridCol w:w="2154"/>
      </w:tblGrid>
      <w:tr w:rsidR="00A62325" w14:paraId="1AA2DB79" w14:textId="77777777" w:rsidTr="00C45893">
        <w:trPr>
          <w:trHeight w:val="12729"/>
          <w:jc w:val="center"/>
        </w:trPr>
        <w:tc>
          <w:tcPr>
            <w:tcW w:w="8640" w:type="dxa"/>
          </w:tcPr>
          <w:p w14:paraId="00EC6165" w14:textId="2261C2DF" w:rsidR="00A62325" w:rsidRDefault="002A7B52" w:rsidP="00FC1164">
            <w:r>
              <w:t xml:space="preserve">Coloured coins </w:t>
            </w:r>
            <w:proofErr w:type="gramStart"/>
            <w:r w:rsidR="00CA0C74">
              <w:t>is</w:t>
            </w:r>
            <w:proofErr w:type="gramEnd"/>
            <w:r>
              <w:t xml:space="preserve"> a concept designed on the top of the Bitcoin blockchain </w:t>
            </w:r>
            <w:r w:rsidR="00FC1164">
              <w:t>(all</w:t>
            </w:r>
            <w:r w:rsidR="00FC1164" w:rsidRPr="00FC1164">
              <w:t xml:space="preserve"> the relevant advantages of Bitcoin apply</w:t>
            </w:r>
            <w:r w:rsidR="00FC1164">
              <w:t xml:space="preserve">) </w:t>
            </w:r>
            <w:r>
              <w:t>in order to creat</w:t>
            </w:r>
            <w:r w:rsidR="000F066F">
              <w:t>e</w:t>
            </w:r>
            <w:r>
              <w:t xml:space="preserve"> a new set of information regarding the coins that have been exchanged</w:t>
            </w:r>
            <w:r w:rsidR="00761580">
              <w:t>.</w:t>
            </w:r>
            <w:r w:rsidR="00CA0C74">
              <w:t xml:space="preserve"> Coloured coins usage can give a colour (something like a label) to each Bitcoin</w:t>
            </w:r>
            <w:r w:rsidR="007D6557">
              <w:t>,</w:t>
            </w:r>
            <w:r w:rsidR="00CA0C74">
              <w:t xml:space="preserve"> so it can effectively turn </w:t>
            </w:r>
            <w:r w:rsidR="00DD4CA9">
              <w:t>it</w:t>
            </w:r>
            <w:r w:rsidR="00CA0C74">
              <w:t xml:space="preserve"> into </w:t>
            </w:r>
            <w:r w:rsidR="00C56C7E">
              <w:t xml:space="preserve">a </w:t>
            </w:r>
            <w:r w:rsidR="00CA0C74">
              <w:t>token which can be used representing anything</w:t>
            </w:r>
            <w:r w:rsidR="00B91693">
              <w:t xml:space="preserve"> (stocks, assets, etc.)</w:t>
            </w:r>
            <w:r w:rsidR="00CA0C74">
              <w:t>.</w:t>
            </w:r>
            <w:r w:rsidR="00DD4CA9">
              <w:t xml:space="preserve"> </w:t>
            </w:r>
            <w:r w:rsidR="00FC1164">
              <w:t>Thus,</w:t>
            </w:r>
            <w:r w:rsidR="00212CF3">
              <w:t xml:space="preserve"> coloured coins </w:t>
            </w:r>
            <w:proofErr w:type="gramStart"/>
            <w:r w:rsidR="00212CF3">
              <w:t>is</w:t>
            </w:r>
            <w:proofErr w:type="gramEnd"/>
            <w:r w:rsidR="00212CF3">
              <w:t xml:space="preserve"> a distributed management </w:t>
            </w:r>
            <w:r w:rsidR="0068010B">
              <w:t>infrastructure</w:t>
            </w:r>
            <w:r w:rsidR="00212CF3">
              <w:t xml:space="preserve"> layered on the top of the Bitcoin blockchain which allows individuals and companies to issue different asset classes.</w:t>
            </w:r>
          </w:p>
          <w:p w14:paraId="31713292" w14:textId="77777777" w:rsidR="00A132F8" w:rsidRDefault="00A132F8" w:rsidP="00FC1164"/>
          <w:p w14:paraId="4281AA9B" w14:textId="2B789EC7" w:rsidR="00A132F8" w:rsidRPr="007B02A0" w:rsidRDefault="00A132F8" w:rsidP="00FC1164">
            <w:pPr>
              <w:rPr>
                <w:b/>
                <w:bCs/>
              </w:rPr>
            </w:pPr>
            <w:r w:rsidRPr="007B02A0">
              <w:rPr>
                <w:b/>
                <w:bCs/>
              </w:rPr>
              <w:t>Example</w:t>
            </w:r>
            <w:r w:rsidR="007B02A0" w:rsidRPr="007B02A0">
              <w:rPr>
                <w:b/>
                <w:bCs/>
              </w:rPr>
              <w:t xml:space="preserve"> 1</w:t>
            </w:r>
          </w:p>
          <w:p w14:paraId="3654D1F1" w14:textId="27A63D9C" w:rsidR="00A132F8" w:rsidRDefault="00A132F8" w:rsidP="00FC1164">
            <w:pPr>
              <w:rPr>
                <w:lang w:val="en-US"/>
              </w:rPr>
            </w:pPr>
            <w:r>
              <w:t xml:space="preserve">A </w:t>
            </w:r>
            <w:r w:rsidRPr="00A132F8">
              <w:t xml:space="preserve">supermarket decides that if the customer buys certain </w:t>
            </w:r>
            <w:r w:rsidR="003175FE" w:rsidRPr="00A132F8">
              <w:t>products,</w:t>
            </w:r>
            <w:r w:rsidRPr="00A132F8">
              <w:t xml:space="preserve"> he will get </w:t>
            </w:r>
            <w:r w:rsidR="003175FE" w:rsidRPr="00A132F8">
              <w:t xml:space="preserve">a </w:t>
            </w:r>
            <w:r w:rsidR="003175FE">
              <w:t>coloured</w:t>
            </w:r>
            <w:r>
              <w:t xml:space="preserve"> </w:t>
            </w:r>
            <w:r w:rsidRPr="00A132F8">
              <w:t>coin in exchange</w:t>
            </w:r>
            <w:r>
              <w:t>.</w:t>
            </w:r>
            <w:r w:rsidR="00284A25" w:rsidRPr="002C593B">
              <w:t xml:space="preserve"> </w:t>
            </w:r>
            <w:r w:rsidR="003175FE">
              <w:rPr>
                <w:lang w:val="en-US"/>
              </w:rPr>
              <w:t>Then,</w:t>
            </w:r>
            <w:r w:rsidR="002C593B" w:rsidRPr="002C593B">
              <w:rPr>
                <w:lang w:val="en-US"/>
              </w:rPr>
              <w:t xml:space="preserve"> if the customer manages to collect 20 </w:t>
            </w:r>
            <w:r w:rsidR="0078513C">
              <w:rPr>
                <w:lang w:val="en-US"/>
              </w:rPr>
              <w:t>colored</w:t>
            </w:r>
            <w:r w:rsidR="003175FE">
              <w:rPr>
                <w:lang w:val="en-US"/>
              </w:rPr>
              <w:t xml:space="preserve"> </w:t>
            </w:r>
            <w:r w:rsidR="007B02A0" w:rsidRPr="002C593B">
              <w:rPr>
                <w:lang w:val="en-US"/>
              </w:rPr>
              <w:t>coins,</w:t>
            </w:r>
            <w:r w:rsidR="002C593B" w:rsidRPr="002C593B">
              <w:rPr>
                <w:lang w:val="en-US"/>
              </w:rPr>
              <w:t xml:space="preserve"> he will be able the next time he visits the supermarket to use the </w:t>
            </w:r>
            <w:r w:rsidR="003175FE">
              <w:rPr>
                <w:lang w:val="en-US"/>
              </w:rPr>
              <w:t xml:space="preserve">colored </w:t>
            </w:r>
            <w:r w:rsidR="002C593B" w:rsidRPr="002C593B">
              <w:rPr>
                <w:lang w:val="en-US"/>
              </w:rPr>
              <w:t>coins and buy these products for free</w:t>
            </w:r>
            <w:r w:rsidR="003175FE">
              <w:rPr>
                <w:lang w:val="en-US"/>
              </w:rPr>
              <w:t>.</w:t>
            </w:r>
          </w:p>
          <w:p w14:paraId="74DF543B" w14:textId="77777777" w:rsidR="007B02A0" w:rsidRPr="006408B4" w:rsidRDefault="007B02A0" w:rsidP="00FC1164">
            <w:pPr>
              <w:rPr>
                <w:lang w:val="en-US"/>
              </w:rPr>
            </w:pPr>
          </w:p>
          <w:p w14:paraId="0DCA148B" w14:textId="77777777" w:rsidR="007B02A0" w:rsidRPr="0030005D" w:rsidRDefault="007B02A0" w:rsidP="00FC1164">
            <w:pPr>
              <w:rPr>
                <w:b/>
                <w:bCs/>
              </w:rPr>
            </w:pPr>
            <w:r w:rsidRPr="0030005D">
              <w:rPr>
                <w:b/>
                <w:bCs/>
              </w:rPr>
              <w:t>Example 2</w:t>
            </w:r>
          </w:p>
          <w:p w14:paraId="1EAD8CA1" w14:textId="797404E6" w:rsidR="007B02A0" w:rsidRPr="009D3604" w:rsidRDefault="007B02A0" w:rsidP="00FC1164">
            <w:r w:rsidRPr="009D3604">
              <w:t xml:space="preserve">The </w:t>
            </w:r>
            <w:r w:rsidR="009D3604">
              <w:rPr>
                <w:lang w:val="en-US"/>
              </w:rPr>
              <w:t>council</w:t>
            </w:r>
            <w:r w:rsidRPr="009D3604">
              <w:t xml:space="preserve"> of </w:t>
            </w:r>
            <w:r w:rsidR="007A062B">
              <w:rPr>
                <w:lang w:val="en-US"/>
              </w:rPr>
              <w:t>Southampton</w:t>
            </w:r>
            <w:r w:rsidRPr="009D3604">
              <w:t xml:space="preserve"> decides that every Sunday if drivers use the </w:t>
            </w:r>
            <w:r w:rsidR="009D3604">
              <w:t>public</w:t>
            </w:r>
            <w:r w:rsidRPr="009D3604">
              <w:t xml:space="preserve"> parking for more than an </w:t>
            </w:r>
            <w:r w:rsidR="006C6F7E" w:rsidRPr="009D3604">
              <w:t>hour,</w:t>
            </w:r>
            <w:r w:rsidRPr="009D3604">
              <w:t xml:space="preserve"> they will receive 5 </w:t>
            </w:r>
            <w:r w:rsidR="00AC08C6">
              <w:t xml:space="preserve">coloured </w:t>
            </w:r>
            <w:r w:rsidRPr="009D3604">
              <w:t xml:space="preserve">coins. 5 </w:t>
            </w:r>
            <w:r w:rsidR="0016286D">
              <w:t xml:space="preserve">coloured </w:t>
            </w:r>
            <w:r w:rsidRPr="009D3604">
              <w:t>coins correspond to one hour</w:t>
            </w:r>
            <w:r w:rsidR="006C6F7E">
              <w:t>,</w:t>
            </w:r>
            <w:r w:rsidRPr="009D3604">
              <w:t xml:space="preserve"> so the next time they want to park their car in a </w:t>
            </w:r>
            <w:r w:rsidR="006408B4">
              <w:t xml:space="preserve">public </w:t>
            </w:r>
            <w:r w:rsidRPr="009D3604">
              <w:t xml:space="preserve">parking they will be able to use their </w:t>
            </w:r>
            <w:r w:rsidR="006408B4">
              <w:t xml:space="preserve">coloured </w:t>
            </w:r>
            <w:r w:rsidRPr="009D3604">
              <w:t xml:space="preserve">coins and park their car for one hour </w:t>
            </w:r>
            <w:r w:rsidR="0030005D">
              <w:t>free of charge</w:t>
            </w:r>
            <w:r w:rsidR="007539D6">
              <w:t>.</w:t>
            </w:r>
          </w:p>
        </w:tc>
        <w:tc>
          <w:tcPr>
            <w:tcW w:w="2160" w:type="dxa"/>
          </w:tcPr>
          <w:p w14:paraId="02F8B776" w14:textId="77777777" w:rsidR="00A62325" w:rsidRDefault="00A62325" w:rsidP="00C45893">
            <w:pPr>
              <w:ind w:right="1386"/>
            </w:pPr>
          </w:p>
        </w:tc>
      </w:tr>
    </w:tbl>
    <w:p w14:paraId="056D6A0F" w14:textId="74CA6DE0" w:rsidR="00A62325" w:rsidRDefault="00A62325" w:rsidP="00F24288">
      <w:pPr>
        <w:tabs>
          <w:tab w:val="left" w:pos="5801"/>
        </w:tabs>
      </w:pPr>
    </w:p>
    <w:p w14:paraId="14E60EB5" w14:textId="58CEF19F" w:rsidR="00A62325" w:rsidRDefault="00A62325" w:rsidP="00F24288">
      <w:pPr>
        <w:tabs>
          <w:tab w:val="left" w:pos="5801"/>
        </w:tabs>
      </w:pPr>
    </w:p>
    <w:p w14:paraId="16183FA0" w14:textId="3B4D8EF4"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401CC3E3" w14:textId="77777777" w:rsidTr="00C45893">
        <w:trPr>
          <w:jc w:val="center"/>
        </w:trPr>
        <w:tc>
          <w:tcPr>
            <w:tcW w:w="2160" w:type="dxa"/>
          </w:tcPr>
          <w:p w14:paraId="1455AE32"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36087A26" w14:textId="384F161A"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7E42D04E"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643E2BA2" w14:textId="711E6614"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59E0992E" w14:textId="77777777" w:rsidTr="00C45893">
        <w:trPr>
          <w:jc w:val="center"/>
        </w:trPr>
        <w:tc>
          <w:tcPr>
            <w:tcW w:w="2160" w:type="dxa"/>
          </w:tcPr>
          <w:p w14:paraId="2A93B3BB"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7F62E5B8" w14:textId="37EF0B8E" w:rsidR="00A62325" w:rsidRPr="00084B9B" w:rsidRDefault="002A0160" w:rsidP="00C45893">
            <w:pPr>
              <w:rPr>
                <w:rFonts w:ascii="Arial" w:hAnsi="Arial" w:cs="Arial"/>
                <w:sz w:val="20"/>
                <w:szCs w:val="20"/>
              </w:rPr>
            </w:pPr>
            <w:r>
              <w:rPr>
                <w:rFonts w:ascii="Arial" w:hAnsi="Arial" w:cs="Arial"/>
                <w:sz w:val="20"/>
                <w:szCs w:val="20"/>
              </w:rPr>
              <w:t>B2a</w:t>
            </w:r>
          </w:p>
        </w:tc>
        <w:tc>
          <w:tcPr>
            <w:tcW w:w="2197" w:type="dxa"/>
            <w:gridSpan w:val="2"/>
          </w:tcPr>
          <w:p w14:paraId="1013CD6A"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62BC21DD" w14:textId="506FF9EC" w:rsidR="00A62325" w:rsidRPr="00084B9B" w:rsidRDefault="00A62325" w:rsidP="00C45893">
            <w:pPr>
              <w:rPr>
                <w:rFonts w:ascii="Arial" w:hAnsi="Arial" w:cs="Arial"/>
                <w:sz w:val="20"/>
                <w:szCs w:val="20"/>
              </w:rPr>
            </w:pPr>
            <w:r>
              <w:rPr>
                <w:rFonts w:ascii="Arial" w:hAnsi="Arial" w:cs="Arial"/>
                <w:sz w:val="20"/>
                <w:szCs w:val="20"/>
              </w:rPr>
              <w:t>5</w:t>
            </w:r>
          </w:p>
        </w:tc>
        <w:tc>
          <w:tcPr>
            <w:tcW w:w="3127" w:type="dxa"/>
            <w:gridSpan w:val="2"/>
          </w:tcPr>
          <w:p w14:paraId="666C0AA0"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1861599F"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19"/>
        <w:gridCol w:w="2154"/>
      </w:tblGrid>
      <w:tr w:rsidR="00A62325" w14:paraId="5DB665C7" w14:textId="77777777" w:rsidTr="00C45893">
        <w:trPr>
          <w:trHeight w:val="12729"/>
          <w:jc w:val="center"/>
        </w:trPr>
        <w:tc>
          <w:tcPr>
            <w:tcW w:w="8640" w:type="dxa"/>
          </w:tcPr>
          <w:p w14:paraId="7B0910BC" w14:textId="40A1E830" w:rsidR="003E6B9A" w:rsidRPr="00F94A89" w:rsidRDefault="00E47CD1" w:rsidP="00BC235D">
            <w:pPr>
              <w:rPr>
                <w:b/>
                <w:bCs/>
                <w:lang w:val="en-US"/>
              </w:rPr>
            </w:pPr>
            <w:r w:rsidRPr="00F94A89">
              <w:rPr>
                <w:b/>
                <w:bCs/>
                <w:lang w:val="en-US"/>
              </w:rPr>
              <w:t>Advantages</w:t>
            </w:r>
          </w:p>
          <w:p w14:paraId="1E55554D" w14:textId="4AB638F9" w:rsidR="00F94A89" w:rsidRDefault="00F94A89" w:rsidP="00BC235D">
            <w:pPr>
              <w:rPr>
                <w:lang w:val="en-US"/>
              </w:rPr>
            </w:pPr>
          </w:p>
          <w:p w14:paraId="4BB485AB" w14:textId="45E4E1A7" w:rsidR="00F94A89" w:rsidRPr="00D76B3A" w:rsidRDefault="00F94A89" w:rsidP="00BC235D">
            <w:pPr>
              <w:rPr>
                <w:lang w:val="en-US"/>
              </w:rPr>
            </w:pPr>
            <w:r w:rsidRPr="00421E9D">
              <w:rPr>
                <w:b/>
                <w:bCs/>
                <w:lang w:val="en-US"/>
              </w:rPr>
              <w:t>Emotion’s minimization</w:t>
            </w:r>
            <w:r w:rsidR="00421E9D">
              <w:rPr>
                <w:b/>
                <w:bCs/>
                <w:lang w:val="en-US"/>
              </w:rPr>
              <w:t>:</w:t>
            </w:r>
            <w:r w:rsidR="002C1543">
              <w:rPr>
                <w:lang w:val="en-US"/>
              </w:rPr>
              <w:t xml:space="preserve"> Automatic trading minimizes emotions during the </w:t>
            </w:r>
            <w:r w:rsidR="00DD3363">
              <w:rPr>
                <w:lang w:val="en-US"/>
              </w:rPr>
              <w:t>trading</w:t>
            </w:r>
            <w:r w:rsidR="002C1543">
              <w:rPr>
                <w:lang w:val="en-US"/>
              </w:rPr>
              <w:t xml:space="preserve"> process. Reducing emotions, traders are more able to stick with a trading plan and follow it. As long as </w:t>
            </w:r>
            <w:r w:rsidR="00DD3363">
              <w:rPr>
                <w:lang w:val="en-US"/>
              </w:rPr>
              <w:t>transactions</w:t>
            </w:r>
            <w:r w:rsidR="002C1543">
              <w:rPr>
                <w:lang w:val="en-US"/>
              </w:rPr>
              <w:t xml:space="preserve"> are automatically executed</w:t>
            </w:r>
            <w:r w:rsidR="00596523">
              <w:rPr>
                <w:lang w:val="en-US"/>
              </w:rPr>
              <w:t>,</w:t>
            </w:r>
            <w:r w:rsidR="002C1543">
              <w:rPr>
                <w:lang w:val="en-US"/>
              </w:rPr>
              <w:t xml:space="preserve"> traders don’t have a dilemma whether to hesitate or not the trade.</w:t>
            </w:r>
            <w:r w:rsidR="00B138A9">
              <w:rPr>
                <w:lang w:val="en-US"/>
              </w:rPr>
              <w:t xml:space="preserve"> </w:t>
            </w:r>
            <w:r w:rsidR="00B138A9" w:rsidRPr="00B138A9">
              <w:rPr>
                <w:i/>
                <w:iCs/>
                <w:lang w:val="en-US"/>
              </w:rPr>
              <w:t>Example</w:t>
            </w:r>
            <w:r w:rsidR="00B138A9">
              <w:rPr>
                <w:i/>
                <w:iCs/>
                <w:lang w:val="en-US"/>
              </w:rPr>
              <w:t xml:space="preserve">: A trader holds a stock and plans to sell it when it </w:t>
            </w:r>
            <w:r w:rsidR="00A72AE7">
              <w:rPr>
                <w:i/>
                <w:iCs/>
                <w:lang w:val="en-US"/>
              </w:rPr>
              <w:t>gets</w:t>
            </w:r>
            <w:r w:rsidR="00B138A9">
              <w:rPr>
                <w:i/>
                <w:iCs/>
                <w:lang w:val="en-US"/>
              </w:rPr>
              <w:t xml:space="preserve"> 20%</w:t>
            </w:r>
            <w:r w:rsidR="00A72AE7">
              <w:rPr>
                <w:i/>
                <w:iCs/>
                <w:lang w:val="en-US"/>
              </w:rPr>
              <w:t xml:space="preserve"> profit.</w:t>
            </w:r>
            <w:r w:rsidR="00D76B3A">
              <w:rPr>
                <w:i/>
                <w:iCs/>
                <w:lang w:val="en-US"/>
              </w:rPr>
              <w:t xml:space="preserve"> In case this target is met during</w:t>
            </w:r>
            <w:r w:rsidR="00D76B3A" w:rsidRPr="00D76B3A">
              <w:rPr>
                <w:i/>
                <w:iCs/>
              </w:rPr>
              <w:t xml:space="preserve"> </w:t>
            </w:r>
            <w:r w:rsidR="00D76B3A">
              <w:rPr>
                <w:i/>
                <w:iCs/>
                <w:lang w:val="en-US"/>
              </w:rPr>
              <w:t xml:space="preserve">the investor’s session with general positive </w:t>
            </w:r>
            <w:r w:rsidR="00606550">
              <w:rPr>
                <w:i/>
                <w:iCs/>
                <w:lang w:val="en-US"/>
              </w:rPr>
              <w:t>trends</w:t>
            </w:r>
            <w:r w:rsidR="000A549F">
              <w:rPr>
                <w:i/>
                <w:iCs/>
                <w:lang w:val="en-US"/>
              </w:rPr>
              <w:t>,</w:t>
            </w:r>
            <w:r w:rsidR="00606550">
              <w:rPr>
                <w:i/>
                <w:iCs/>
                <w:lang w:val="en-US"/>
              </w:rPr>
              <w:t xml:space="preserve"> </w:t>
            </w:r>
            <w:r w:rsidR="00D76B3A">
              <w:rPr>
                <w:i/>
                <w:iCs/>
                <w:lang w:val="en-US"/>
              </w:rPr>
              <w:t xml:space="preserve">the stock may </w:t>
            </w:r>
            <w:r w:rsidR="00F51719">
              <w:rPr>
                <w:i/>
                <w:iCs/>
                <w:lang w:val="en-US"/>
              </w:rPr>
              <w:t>go</w:t>
            </w:r>
            <w:r w:rsidR="00D76B3A">
              <w:rPr>
                <w:i/>
                <w:iCs/>
                <w:lang w:val="en-US"/>
              </w:rPr>
              <w:t xml:space="preserve"> above the </w:t>
            </w:r>
            <w:r w:rsidR="000A549F">
              <w:rPr>
                <w:i/>
                <w:iCs/>
                <w:lang w:val="en-US"/>
              </w:rPr>
              <w:t xml:space="preserve">initial </w:t>
            </w:r>
            <w:r w:rsidR="00D76B3A">
              <w:rPr>
                <w:i/>
                <w:iCs/>
                <w:lang w:val="en-US"/>
              </w:rPr>
              <w:t>trader goal.</w:t>
            </w:r>
            <w:r w:rsidR="00F51719">
              <w:rPr>
                <w:i/>
                <w:iCs/>
                <w:lang w:val="en-US"/>
              </w:rPr>
              <w:t xml:space="preserve"> Thus</w:t>
            </w:r>
            <w:r w:rsidR="00CB24D4">
              <w:rPr>
                <w:i/>
                <w:iCs/>
                <w:lang w:val="en-US"/>
              </w:rPr>
              <w:t>,</w:t>
            </w:r>
            <w:r w:rsidR="00606550">
              <w:rPr>
                <w:i/>
                <w:iCs/>
                <w:lang w:val="en-US"/>
              </w:rPr>
              <w:t xml:space="preserve"> </w:t>
            </w:r>
            <w:r w:rsidR="00F51719">
              <w:rPr>
                <w:i/>
                <w:iCs/>
                <w:lang w:val="en-US"/>
              </w:rPr>
              <w:t>the trader may</w:t>
            </w:r>
            <w:r w:rsidR="00CB24D4">
              <w:rPr>
                <w:i/>
                <w:iCs/>
                <w:lang w:val="en-US"/>
              </w:rPr>
              <w:t xml:space="preserve"> want to </w:t>
            </w:r>
            <w:r w:rsidR="001913E8">
              <w:rPr>
                <w:i/>
                <w:iCs/>
                <w:lang w:val="en-US"/>
              </w:rPr>
              <w:t>keep</w:t>
            </w:r>
            <w:r w:rsidR="00F51719">
              <w:rPr>
                <w:i/>
                <w:iCs/>
                <w:lang w:val="en-US"/>
              </w:rPr>
              <w:t xml:space="preserve"> the stock even the goal is reached </w:t>
            </w:r>
            <w:r w:rsidR="00597D64">
              <w:rPr>
                <w:i/>
                <w:iCs/>
                <w:lang w:val="en-US"/>
              </w:rPr>
              <w:t xml:space="preserve">in order to gain even more, </w:t>
            </w:r>
            <w:r w:rsidR="00F51719">
              <w:rPr>
                <w:i/>
                <w:iCs/>
                <w:lang w:val="en-US"/>
              </w:rPr>
              <w:t>and as a result increas</w:t>
            </w:r>
            <w:r w:rsidR="00251015">
              <w:rPr>
                <w:i/>
                <w:iCs/>
                <w:lang w:val="en-US"/>
              </w:rPr>
              <w:t>e</w:t>
            </w:r>
            <w:r w:rsidR="00F51719">
              <w:rPr>
                <w:i/>
                <w:iCs/>
                <w:lang w:val="en-US"/>
              </w:rPr>
              <w:t xml:space="preserve"> the risk level.</w:t>
            </w:r>
            <w:r w:rsidR="00CB24D4">
              <w:rPr>
                <w:i/>
                <w:iCs/>
                <w:lang w:val="en-US"/>
              </w:rPr>
              <w:t xml:space="preserve"> B</w:t>
            </w:r>
            <w:r w:rsidR="00597D64">
              <w:rPr>
                <w:i/>
                <w:iCs/>
                <w:lang w:val="en-US"/>
              </w:rPr>
              <w:t>y</w:t>
            </w:r>
            <w:r w:rsidR="00CB24D4">
              <w:rPr>
                <w:i/>
                <w:iCs/>
                <w:lang w:val="en-US"/>
              </w:rPr>
              <w:t xml:space="preserve"> using automatic trading technique this risk does not exist. </w:t>
            </w:r>
          </w:p>
          <w:p w14:paraId="35524876" w14:textId="77777777" w:rsidR="00E47CD1" w:rsidRDefault="00E47CD1" w:rsidP="00BC235D">
            <w:pPr>
              <w:rPr>
                <w:lang w:val="en-US"/>
              </w:rPr>
            </w:pPr>
          </w:p>
          <w:p w14:paraId="16F6F035" w14:textId="77777777" w:rsidR="00E97479" w:rsidRDefault="006A1629" w:rsidP="00BC235D">
            <w:pPr>
              <w:rPr>
                <w:lang w:val="en-US"/>
              </w:rPr>
            </w:pPr>
            <w:r w:rsidRPr="00120B94">
              <w:rPr>
                <w:b/>
                <w:bCs/>
                <w:lang w:val="en-US"/>
              </w:rPr>
              <w:t>Performing further testing (Backtesting):</w:t>
            </w:r>
            <w:r>
              <w:rPr>
                <w:lang w:val="en-US"/>
              </w:rPr>
              <w:t xml:space="preserve"> Backtesting uses historical data and apply trading rules on them in order to determine the viability of the idea.</w:t>
            </w:r>
            <w:r w:rsidR="002337EA">
              <w:rPr>
                <w:lang w:val="en-US"/>
              </w:rPr>
              <w:t xml:space="preserve"> In automatic trading all rules must be determined clearly form the beginning and therefore computers are not able to “guess” what they have to do. Traders can use these set of rules as historical data and </w:t>
            </w:r>
            <w:r w:rsidR="009A170F">
              <w:rPr>
                <w:lang w:val="en-US"/>
              </w:rPr>
              <w:t>apply</w:t>
            </w:r>
            <w:r w:rsidR="002337EA">
              <w:rPr>
                <w:lang w:val="en-US"/>
              </w:rPr>
              <w:t xml:space="preserve"> them in test models before they apply them in a </w:t>
            </w:r>
            <w:r w:rsidR="009A170F">
              <w:rPr>
                <w:lang w:val="en-US"/>
              </w:rPr>
              <w:t>real</w:t>
            </w:r>
            <w:r w:rsidR="002337EA">
              <w:rPr>
                <w:lang w:val="en-US"/>
              </w:rPr>
              <w:t xml:space="preserve"> trading.</w:t>
            </w:r>
            <w:r w:rsidR="00606550">
              <w:rPr>
                <w:lang w:val="en-US"/>
              </w:rPr>
              <w:t xml:space="preserve"> </w:t>
            </w:r>
          </w:p>
          <w:p w14:paraId="5FE32515" w14:textId="7F23AED4" w:rsidR="006A1629" w:rsidRPr="00E97479" w:rsidRDefault="00606550" w:rsidP="00BC235D">
            <w:pPr>
              <w:rPr>
                <w:lang w:val="en-US"/>
              </w:rPr>
            </w:pPr>
            <w:r w:rsidRPr="00E97479">
              <w:rPr>
                <w:u w:val="single"/>
                <w:lang w:val="en-US"/>
              </w:rPr>
              <w:t>Example</w:t>
            </w:r>
            <w:r w:rsidRPr="00E97479">
              <w:rPr>
                <w:lang w:val="en-US"/>
              </w:rPr>
              <w:t xml:space="preserve">: </w:t>
            </w:r>
            <w:r w:rsidR="001F7B44" w:rsidRPr="00E97479">
              <w:rPr>
                <w:lang w:val="en-US"/>
              </w:rPr>
              <w:t xml:space="preserve">Long term investors are not interested in short term fluctuations. Thus, they can use historical data in order to evaluate the real value of a stock. </w:t>
            </w:r>
          </w:p>
          <w:p w14:paraId="6B4E2544" w14:textId="77777777" w:rsidR="004E6240" w:rsidRDefault="004E6240" w:rsidP="00BC235D"/>
          <w:p w14:paraId="54BD599D" w14:textId="25ACD41E" w:rsidR="00E97479" w:rsidRDefault="004E6240" w:rsidP="00BC235D">
            <w:r w:rsidRPr="0086411B">
              <w:rPr>
                <w:b/>
                <w:bCs/>
              </w:rPr>
              <w:t>Trading preserving</w:t>
            </w:r>
            <w:r w:rsidR="003949A0" w:rsidRPr="0086411B">
              <w:rPr>
                <w:b/>
                <w:bCs/>
              </w:rPr>
              <w:t>:</w:t>
            </w:r>
            <w:r w:rsidR="003A70FD">
              <w:t xml:space="preserve"> As mentioned before all rules are determined </w:t>
            </w:r>
            <w:r w:rsidR="005B481B">
              <w:t>from</w:t>
            </w:r>
            <w:r w:rsidR="003A70FD">
              <w:t xml:space="preserve"> the beginning. </w:t>
            </w:r>
            <w:r w:rsidR="00CE08AA">
              <w:t>Therefore,</w:t>
            </w:r>
            <w:r w:rsidR="003A70FD">
              <w:t xml:space="preserve"> transactions are executed automatically even in volatile markets.</w:t>
            </w:r>
            <w:r w:rsidR="002441F0">
              <w:t xml:space="preserve"> Lack of preserving is a very often phenomenon because of the trading </w:t>
            </w:r>
            <w:r w:rsidR="00A52D8E">
              <w:t>fear or</w:t>
            </w:r>
            <w:r w:rsidR="002441F0">
              <w:t xml:space="preserve"> the money loss.</w:t>
            </w:r>
            <w:r w:rsidR="00A52D8E">
              <w:t xml:space="preserve"> However</w:t>
            </w:r>
            <w:r w:rsidR="009563D5">
              <w:t>,</w:t>
            </w:r>
            <w:r w:rsidR="00A52D8E">
              <w:t xml:space="preserve"> automatic trading follows specific rules and plans no matter what.</w:t>
            </w:r>
            <w:r w:rsidR="005B481B">
              <w:t xml:space="preserve"> </w:t>
            </w:r>
          </w:p>
          <w:p w14:paraId="28ECA4E9" w14:textId="7F89638F" w:rsidR="004E6240" w:rsidRPr="00E97479" w:rsidRDefault="005B481B" w:rsidP="00BC235D">
            <w:r w:rsidRPr="00E97479">
              <w:rPr>
                <w:u w:val="single"/>
              </w:rPr>
              <w:t>Example:</w:t>
            </w:r>
            <w:r w:rsidR="0082527B" w:rsidRPr="00E97479">
              <w:t xml:space="preserve"> If a trader wants to make an</w:t>
            </w:r>
            <w:r w:rsidR="00C570DF" w:rsidRPr="00E97479">
              <w:t xml:space="preserve"> order</w:t>
            </w:r>
            <w:r w:rsidR="0082527B" w:rsidRPr="00E97479">
              <w:t xml:space="preserve"> and</w:t>
            </w:r>
            <w:r w:rsidR="00C570DF" w:rsidRPr="00E97479">
              <w:t xml:space="preserve"> buy 100 shares will not be incorrectly entered as an order to sell 1000 shares.</w:t>
            </w:r>
          </w:p>
          <w:p w14:paraId="4205A62A" w14:textId="77777777" w:rsidR="00212220" w:rsidRDefault="00212220" w:rsidP="00BC235D"/>
          <w:p w14:paraId="064E290C" w14:textId="55D131AD" w:rsidR="00E97479" w:rsidRDefault="00212220" w:rsidP="00BC235D">
            <w:r w:rsidRPr="0017100C">
              <w:rPr>
                <w:b/>
                <w:bCs/>
              </w:rPr>
              <w:t>Faster order entries:</w:t>
            </w:r>
            <w:r w:rsidR="00886A2F">
              <w:t xml:space="preserve"> As long as computers are able to </w:t>
            </w:r>
            <w:r w:rsidR="00F13E35">
              <w:t xml:space="preserve">respond to the different market conditions </w:t>
            </w:r>
            <w:r w:rsidR="00201C86">
              <w:t>and changes</w:t>
            </w:r>
            <w:r w:rsidR="00F7137B">
              <w:t xml:space="preserve">, automated systems </w:t>
            </w:r>
            <w:r w:rsidR="006D31C5">
              <w:t>can make</w:t>
            </w:r>
            <w:r w:rsidR="00F7137B">
              <w:t xml:space="preserve"> orders when all the trading requirements are met</w:t>
            </w:r>
            <w:r w:rsidR="00D27084">
              <w:t>.</w:t>
            </w:r>
            <w:r w:rsidR="008625F5">
              <w:t xml:space="preserve"> When a position is entered all the other order are made at the same time automatically including protective stop losses and profit targets.</w:t>
            </w:r>
            <w:r w:rsidR="00D14690">
              <w:t xml:space="preserve"> Markets can move quickly and it</w:t>
            </w:r>
            <w:r w:rsidR="001E1AB2">
              <w:t>’</w:t>
            </w:r>
            <w:r w:rsidR="00D14690">
              <w:t xml:space="preserve">s unwanted to hit the stop-loss level. Automatic trading can </w:t>
            </w:r>
            <w:r w:rsidR="006D1220">
              <w:t>p</w:t>
            </w:r>
            <w:r w:rsidR="00D14690">
              <w:t>revent such a situation.</w:t>
            </w:r>
            <w:r w:rsidR="00653ADD">
              <w:t xml:space="preserve"> </w:t>
            </w:r>
          </w:p>
          <w:p w14:paraId="1270A604" w14:textId="22A746A7" w:rsidR="00212220" w:rsidRPr="00E97479" w:rsidRDefault="00653ADD" w:rsidP="00BC235D">
            <w:r w:rsidRPr="00E97479">
              <w:rPr>
                <w:u w:val="single"/>
              </w:rPr>
              <w:t>Example:</w:t>
            </w:r>
            <w:r w:rsidRPr="00E97479">
              <w:t xml:space="preserve"> When a </w:t>
            </w:r>
            <w:r w:rsidR="00567CB3" w:rsidRPr="00E97479">
              <w:t xml:space="preserve">specific </w:t>
            </w:r>
            <w:r w:rsidRPr="00E97479">
              <w:t xml:space="preserve">stock price hits the goal, the selling </w:t>
            </w:r>
            <w:r w:rsidR="00A74231" w:rsidRPr="00E97479">
              <w:t xml:space="preserve">process </w:t>
            </w:r>
            <w:r w:rsidRPr="00E97479">
              <w:t>is done immediately</w:t>
            </w:r>
            <w:r w:rsidR="00A74231" w:rsidRPr="00E97479">
              <w:t xml:space="preserve">, the profit target is </w:t>
            </w:r>
            <w:r w:rsidR="00AA6E9E" w:rsidRPr="00E97479">
              <w:t>achieved,</w:t>
            </w:r>
            <w:r w:rsidR="00A74231" w:rsidRPr="00E97479">
              <w:t xml:space="preserve"> and money loss is prevented.</w:t>
            </w:r>
          </w:p>
          <w:p w14:paraId="663F3A4A" w14:textId="77777777" w:rsidR="008C1F3A" w:rsidRDefault="008C1F3A" w:rsidP="00BC235D"/>
          <w:p w14:paraId="7D160C8D" w14:textId="77777777" w:rsidR="00F4320D" w:rsidRDefault="008C1F3A" w:rsidP="00BC235D">
            <w:r w:rsidRPr="00C2766A">
              <w:rPr>
                <w:b/>
                <w:bCs/>
              </w:rPr>
              <w:t>Diversifying trading:</w:t>
            </w:r>
            <w:r w:rsidR="00C727EB">
              <w:t xml:space="preserve"> Automated trading give</w:t>
            </w:r>
            <w:r w:rsidR="00AA6E9E">
              <w:t>s</w:t>
            </w:r>
            <w:r w:rsidR="00C727EB">
              <w:t xml:space="preserve"> the opportunity to the trader to exchange different accounts or different strategies at the same time.</w:t>
            </w:r>
            <w:r w:rsidR="00E13983">
              <w:t xml:space="preserve"> This situation can spread the risk in different instruments and create a hedge against losing position.</w:t>
            </w:r>
            <w:r w:rsidR="00907FD2">
              <w:t xml:space="preserve"> </w:t>
            </w:r>
          </w:p>
          <w:p w14:paraId="3FD68602" w14:textId="4F71C2B5" w:rsidR="008C1F3A" w:rsidRPr="00F4320D" w:rsidRDefault="00907FD2" w:rsidP="00BC235D">
            <w:pPr>
              <w:rPr>
                <w:u w:val="single"/>
              </w:rPr>
            </w:pPr>
            <w:r w:rsidRPr="00F4320D">
              <w:rPr>
                <w:u w:val="single"/>
              </w:rPr>
              <w:t>Example</w:t>
            </w:r>
            <w:r w:rsidRPr="003D0B62">
              <w:rPr>
                <w:u w:val="single"/>
              </w:rPr>
              <w:t>:</w:t>
            </w:r>
            <w:r w:rsidR="003D0B62" w:rsidRPr="003D0B62">
              <w:t xml:space="preserve"> Traders can create a class of </w:t>
            </w:r>
            <w:r w:rsidR="003D0B62">
              <w:t>stocks</w:t>
            </w:r>
            <w:r w:rsidR="003D0B62" w:rsidRPr="003D0B62">
              <w:t xml:space="preserve"> from different market</w:t>
            </w:r>
            <w:r w:rsidR="003D0B62">
              <w:t>s</w:t>
            </w:r>
            <w:r w:rsidR="00D56471">
              <w:t xml:space="preserve"> </w:t>
            </w:r>
            <w:r w:rsidR="00D56471">
              <w:rPr>
                <w:lang w:val="en-US"/>
              </w:rPr>
              <w:t>capitalizing on different trends</w:t>
            </w:r>
            <w:r w:rsidR="00D56DA7">
              <w:rPr>
                <w:lang w:val="en-US"/>
              </w:rPr>
              <w:t xml:space="preserve"> and minimizing the risk level</w:t>
            </w:r>
            <w:r w:rsidR="00CB15FF">
              <w:rPr>
                <w:lang w:val="en-US"/>
              </w:rPr>
              <w:t xml:space="preserve"> of negative trend on one or another market</w:t>
            </w:r>
            <w:r w:rsidR="00D56DA7">
              <w:rPr>
                <w:lang w:val="en-US"/>
              </w:rPr>
              <w:t>.</w:t>
            </w:r>
          </w:p>
          <w:p w14:paraId="5F0CB7C6" w14:textId="77777777" w:rsidR="008B0637" w:rsidRDefault="008B0637" w:rsidP="00BC235D"/>
          <w:p w14:paraId="69B7EF6B" w14:textId="1507B3C5" w:rsidR="008B0637" w:rsidRPr="006A1629" w:rsidRDefault="008B0637" w:rsidP="00BC235D"/>
        </w:tc>
        <w:tc>
          <w:tcPr>
            <w:tcW w:w="2160" w:type="dxa"/>
          </w:tcPr>
          <w:p w14:paraId="5068C0B9" w14:textId="77777777" w:rsidR="00A62325" w:rsidRDefault="00A62325" w:rsidP="00C45893">
            <w:pPr>
              <w:ind w:right="1386"/>
            </w:pPr>
          </w:p>
        </w:tc>
      </w:tr>
    </w:tbl>
    <w:p w14:paraId="2971F877" w14:textId="396B64B3" w:rsidR="00A62325" w:rsidRDefault="00A62325" w:rsidP="00F24288">
      <w:pPr>
        <w:tabs>
          <w:tab w:val="left" w:pos="5801"/>
        </w:tabs>
      </w:pPr>
    </w:p>
    <w:p w14:paraId="680305F6" w14:textId="57088D86" w:rsidR="00A62325" w:rsidRDefault="00A62325" w:rsidP="00F24288">
      <w:pPr>
        <w:tabs>
          <w:tab w:val="left" w:pos="5801"/>
        </w:tabs>
      </w:pPr>
    </w:p>
    <w:p w14:paraId="7E2A41BD" w14:textId="3628FDBA"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6485E166" w14:textId="77777777" w:rsidTr="00C45893">
        <w:trPr>
          <w:jc w:val="center"/>
        </w:trPr>
        <w:tc>
          <w:tcPr>
            <w:tcW w:w="2160" w:type="dxa"/>
          </w:tcPr>
          <w:p w14:paraId="0CD4902B"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51AB886D" w14:textId="4D0FB544"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3C9DB063"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0884AA4C" w14:textId="363F12DD"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6BB46C89" w14:textId="77777777" w:rsidTr="00C45893">
        <w:trPr>
          <w:jc w:val="center"/>
        </w:trPr>
        <w:tc>
          <w:tcPr>
            <w:tcW w:w="2160" w:type="dxa"/>
          </w:tcPr>
          <w:p w14:paraId="7F25044E"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4A232703" w14:textId="6CB8CAF8" w:rsidR="00A62325" w:rsidRPr="00084B9B" w:rsidRDefault="00D872A7" w:rsidP="00C45893">
            <w:pPr>
              <w:rPr>
                <w:rFonts w:ascii="Arial" w:hAnsi="Arial" w:cs="Arial"/>
                <w:sz w:val="20"/>
                <w:szCs w:val="20"/>
              </w:rPr>
            </w:pPr>
            <w:r>
              <w:rPr>
                <w:rFonts w:ascii="Arial" w:hAnsi="Arial" w:cs="Arial"/>
                <w:sz w:val="20"/>
                <w:szCs w:val="20"/>
              </w:rPr>
              <w:t>B2a</w:t>
            </w:r>
          </w:p>
        </w:tc>
        <w:tc>
          <w:tcPr>
            <w:tcW w:w="2197" w:type="dxa"/>
            <w:gridSpan w:val="2"/>
          </w:tcPr>
          <w:p w14:paraId="419C6F8A"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296FC59E" w14:textId="403C764C" w:rsidR="00A62325" w:rsidRPr="00084B9B" w:rsidRDefault="00A62325" w:rsidP="00C45893">
            <w:pPr>
              <w:rPr>
                <w:rFonts w:ascii="Arial" w:hAnsi="Arial" w:cs="Arial"/>
                <w:sz w:val="20"/>
                <w:szCs w:val="20"/>
              </w:rPr>
            </w:pPr>
            <w:r>
              <w:rPr>
                <w:rFonts w:ascii="Arial" w:hAnsi="Arial" w:cs="Arial"/>
                <w:sz w:val="20"/>
                <w:szCs w:val="20"/>
              </w:rPr>
              <w:t>6</w:t>
            </w:r>
          </w:p>
        </w:tc>
        <w:tc>
          <w:tcPr>
            <w:tcW w:w="3127" w:type="dxa"/>
            <w:gridSpan w:val="2"/>
          </w:tcPr>
          <w:p w14:paraId="3FFD18FD"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03B4C0AE"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0"/>
        <w:gridCol w:w="2153"/>
      </w:tblGrid>
      <w:tr w:rsidR="00A62325" w14:paraId="3133386F" w14:textId="77777777" w:rsidTr="00C45893">
        <w:trPr>
          <w:trHeight w:val="12729"/>
          <w:jc w:val="center"/>
        </w:trPr>
        <w:tc>
          <w:tcPr>
            <w:tcW w:w="8640" w:type="dxa"/>
          </w:tcPr>
          <w:p w14:paraId="0697B675" w14:textId="77777777" w:rsidR="00A62325" w:rsidRPr="003717E8" w:rsidRDefault="003717E8" w:rsidP="00C45893">
            <w:pPr>
              <w:ind w:right="1386"/>
              <w:rPr>
                <w:b/>
                <w:bCs/>
              </w:rPr>
            </w:pPr>
            <w:r w:rsidRPr="003717E8">
              <w:rPr>
                <w:b/>
                <w:bCs/>
              </w:rPr>
              <w:t>Disadvantages</w:t>
            </w:r>
          </w:p>
          <w:p w14:paraId="69662F9F" w14:textId="77777777" w:rsidR="003717E8" w:rsidRDefault="003717E8" w:rsidP="00C45893">
            <w:pPr>
              <w:ind w:right="1386"/>
            </w:pPr>
          </w:p>
          <w:p w14:paraId="6FFFB13E" w14:textId="77777777" w:rsidR="003717E8" w:rsidRDefault="003717E8" w:rsidP="00C45893">
            <w:pPr>
              <w:ind w:right="1386"/>
              <w:rPr>
                <w:b/>
                <w:bCs/>
              </w:rPr>
            </w:pPr>
            <w:r w:rsidRPr="003717E8">
              <w:rPr>
                <w:b/>
                <w:bCs/>
              </w:rPr>
              <w:t>Functional failures</w:t>
            </w:r>
          </w:p>
          <w:p w14:paraId="4B2E6E85" w14:textId="1628EF7D" w:rsidR="00575A58" w:rsidRDefault="003717E8" w:rsidP="002B5795">
            <w:r w:rsidRPr="003717E8">
              <w:t xml:space="preserve">Automatic trading is performed by machines </w:t>
            </w:r>
            <w:r>
              <w:t>that are vulnerable to errors and failures.</w:t>
            </w:r>
            <w:r w:rsidR="002B5795">
              <w:t xml:space="preserve"> Depending on the trading platform</w:t>
            </w:r>
            <w:r w:rsidR="005367D9">
              <w:t>,</w:t>
            </w:r>
            <w:r w:rsidR="002B5795">
              <w:t xml:space="preserve"> a trade order could be stored in a client’s computer instead of a server</w:t>
            </w:r>
            <w:r w:rsidR="00364B19">
              <w:t>.</w:t>
            </w:r>
            <w:r w:rsidR="00C85714">
              <w:t xml:space="preserve"> </w:t>
            </w:r>
          </w:p>
          <w:p w14:paraId="53C1E927" w14:textId="2FE48DCB" w:rsidR="003717E8" w:rsidRDefault="00575A58" w:rsidP="002B5795">
            <w:r w:rsidRPr="00607945">
              <w:rPr>
                <w:u w:val="single"/>
              </w:rPr>
              <w:t>Example:</w:t>
            </w:r>
            <w:r>
              <w:t xml:space="preserve"> In case t</w:t>
            </w:r>
            <w:r w:rsidR="00C85714">
              <w:t xml:space="preserve">hat </w:t>
            </w:r>
            <w:r>
              <w:t>a</w:t>
            </w:r>
            <w:r w:rsidR="00C85714">
              <w:t xml:space="preserve"> computer lost the internet connection</w:t>
            </w:r>
            <w:r w:rsidR="00AF1DAF">
              <w:t>,</w:t>
            </w:r>
            <w:r w:rsidR="00C85714">
              <w:t xml:space="preserve"> the order will be unable to be sent in the market</w:t>
            </w:r>
            <w:r w:rsidR="00607945">
              <w:t xml:space="preserve"> with any consequence that might have.</w:t>
            </w:r>
          </w:p>
          <w:p w14:paraId="7E236FE2" w14:textId="77777777" w:rsidR="00333F92" w:rsidRDefault="00333F92" w:rsidP="002B5795"/>
          <w:p w14:paraId="46DD5F6C" w14:textId="6FE6E8F7" w:rsidR="00333F92" w:rsidRPr="00E4394E" w:rsidRDefault="00CF123F" w:rsidP="002B5795">
            <w:pPr>
              <w:rPr>
                <w:b/>
                <w:bCs/>
              </w:rPr>
            </w:pPr>
            <w:r>
              <w:rPr>
                <w:b/>
                <w:bCs/>
              </w:rPr>
              <w:t>System monitoring an</w:t>
            </w:r>
            <w:r w:rsidR="00104E24">
              <w:rPr>
                <w:b/>
                <w:bCs/>
              </w:rPr>
              <w:t>d</w:t>
            </w:r>
            <w:r>
              <w:rPr>
                <w:b/>
                <w:bCs/>
              </w:rPr>
              <w:t xml:space="preserve"> maintenance </w:t>
            </w:r>
          </w:p>
          <w:p w14:paraId="2684DF08" w14:textId="7DD0E6E6" w:rsidR="00FB181E" w:rsidRDefault="0060599F" w:rsidP="002B5795">
            <w:r>
              <w:t xml:space="preserve">Sometimes </w:t>
            </w:r>
            <w:r w:rsidR="001740CC">
              <w:t xml:space="preserve">an </w:t>
            </w:r>
            <w:r>
              <w:t>automated order will be unable to executed because of a software failure.</w:t>
            </w:r>
            <w:r w:rsidR="00A12240">
              <w:t xml:space="preserve"> That means that the system </w:t>
            </w:r>
            <w:r w:rsidR="001227F0">
              <w:t>needs</w:t>
            </w:r>
            <w:r w:rsidR="00A12240">
              <w:t xml:space="preserve"> to be monitored and maintained by a technical team in order to avoid these issues.</w:t>
            </w:r>
            <w:r w:rsidR="001227F0">
              <w:t xml:space="preserve"> </w:t>
            </w:r>
          </w:p>
          <w:p w14:paraId="32B799C2" w14:textId="359B9B57" w:rsidR="002D4D34" w:rsidRDefault="00FB181E" w:rsidP="002B5795">
            <w:pPr>
              <w:rPr>
                <w:lang w:val="en-US"/>
              </w:rPr>
            </w:pPr>
            <w:r w:rsidRPr="00FB70F3">
              <w:rPr>
                <w:u w:val="single"/>
                <w:lang w:val="en-US"/>
              </w:rPr>
              <w:t>Example:</w:t>
            </w:r>
            <w:r>
              <w:rPr>
                <w:lang w:val="en-US"/>
              </w:rPr>
              <w:t xml:space="preserve"> </w:t>
            </w:r>
            <w:r w:rsidR="00FB70F3">
              <w:t>The</w:t>
            </w:r>
            <w:r w:rsidR="001227F0">
              <w:t xml:space="preserve"> company should </w:t>
            </w:r>
            <w:r w:rsidR="001227F0">
              <w:rPr>
                <w:lang w:val="en-US"/>
              </w:rPr>
              <w:t xml:space="preserve">spend </w:t>
            </w:r>
            <w:r w:rsidR="0088300C">
              <w:rPr>
                <w:lang w:val="en-US"/>
              </w:rPr>
              <w:t>money</w:t>
            </w:r>
            <w:r w:rsidR="001227F0">
              <w:rPr>
                <w:lang w:val="en-US"/>
              </w:rPr>
              <w:t xml:space="preserve"> for a technical team</w:t>
            </w:r>
            <w:r w:rsidR="00E3152D">
              <w:rPr>
                <w:lang w:val="en-US"/>
              </w:rPr>
              <w:t xml:space="preserve"> if they want to support the automatic trading mechanism.</w:t>
            </w:r>
          </w:p>
          <w:p w14:paraId="34BD5186" w14:textId="77777777" w:rsidR="006D51EC" w:rsidRDefault="006D51EC" w:rsidP="002B5795">
            <w:pPr>
              <w:rPr>
                <w:lang w:val="en-US"/>
              </w:rPr>
            </w:pPr>
          </w:p>
          <w:p w14:paraId="275DA8D9" w14:textId="77777777" w:rsidR="006D51EC" w:rsidRPr="00026915" w:rsidRDefault="006D51EC" w:rsidP="002B5795">
            <w:pPr>
              <w:rPr>
                <w:b/>
                <w:bCs/>
                <w:lang w:val="en-US"/>
              </w:rPr>
            </w:pPr>
            <w:r w:rsidRPr="00026915">
              <w:rPr>
                <w:b/>
                <w:bCs/>
                <w:lang w:val="en-US"/>
              </w:rPr>
              <w:t>Unreasonable optimization</w:t>
            </w:r>
          </w:p>
          <w:p w14:paraId="508FA40E" w14:textId="4C0B1DD0" w:rsidR="0056139A" w:rsidRDefault="0056139A" w:rsidP="002B5795">
            <w:pPr>
              <w:rPr>
                <w:lang w:val="en-US"/>
              </w:rPr>
            </w:pPr>
            <w:r>
              <w:rPr>
                <w:lang w:val="en-US"/>
              </w:rPr>
              <w:t>Over optimization refers to the excessive curve fitting that produces a trading plan in real time trading.</w:t>
            </w:r>
            <w:r w:rsidR="00B937D3">
              <w:rPr>
                <w:lang w:val="en-US"/>
              </w:rPr>
              <w:t xml:space="preserve"> Sometime traders assume that a plan should have absolute profit or should never face a </w:t>
            </w:r>
            <w:r w:rsidR="00432156">
              <w:rPr>
                <w:lang w:val="en-US"/>
              </w:rPr>
              <w:t>drawdown</w:t>
            </w:r>
            <w:r w:rsidR="00B937D3">
              <w:rPr>
                <w:lang w:val="en-US"/>
              </w:rPr>
              <w:t>.</w:t>
            </w:r>
            <w:r w:rsidR="00432156">
              <w:rPr>
                <w:lang w:val="en-US"/>
              </w:rPr>
              <w:t xml:space="preserve"> As a result, the plan is not realistic and completely fails when they apply it in real time trading</w:t>
            </w:r>
            <w:r w:rsidR="00A941BE">
              <w:rPr>
                <w:lang w:val="en-US"/>
              </w:rPr>
              <w:t>.</w:t>
            </w:r>
          </w:p>
          <w:p w14:paraId="48507EE5" w14:textId="3E275B60" w:rsidR="000943B0" w:rsidRPr="00A8284E" w:rsidRDefault="000943B0" w:rsidP="002B5795">
            <w:pPr>
              <w:rPr>
                <w:lang w:val="en-US"/>
              </w:rPr>
            </w:pPr>
            <w:r w:rsidRPr="00DD10CE">
              <w:rPr>
                <w:u w:val="single"/>
                <w:lang w:val="en-US"/>
              </w:rPr>
              <w:t>Example:</w:t>
            </w:r>
            <w:r>
              <w:rPr>
                <w:lang w:val="en-US"/>
              </w:rPr>
              <w:t xml:space="preserve"> </w:t>
            </w:r>
            <w:r w:rsidR="00A941BE">
              <w:rPr>
                <w:lang w:val="en-US"/>
              </w:rPr>
              <w:t>A pharma company has a stable trend for the last 5 years.</w:t>
            </w:r>
            <w:r w:rsidR="00DD10CE">
              <w:rPr>
                <w:lang w:val="en-US"/>
              </w:rPr>
              <w:t xml:space="preserve"> </w:t>
            </w:r>
            <w:r w:rsidR="00815DC0">
              <w:rPr>
                <w:lang w:val="en-US"/>
              </w:rPr>
              <w:t>However,</w:t>
            </w:r>
            <w:r w:rsidR="00DD10CE">
              <w:rPr>
                <w:lang w:val="en-US"/>
              </w:rPr>
              <w:t xml:space="preserve"> this year this company </w:t>
            </w:r>
            <w:r w:rsidR="00815DC0">
              <w:rPr>
                <w:lang w:val="en-US"/>
              </w:rPr>
              <w:t>acquire</w:t>
            </w:r>
            <w:r w:rsidR="00DD10CE">
              <w:rPr>
                <w:lang w:val="en-US"/>
              </w:rPr>
              <w:t xml:space="preserve"> another pharma </w:t>
            </w:r>
            <w:r w:rsidR="007B670E">
              <w:rPr>
                <w:lang w:val="en-US"/>
              </w:rPr>
              <w:t>company,</w:t>
            </w:r>
            <w:r w:rsidR="00815DC0">
              <w:rPr>
                <w:lang w:val="en-US"/>
              </w:rPr>
              <w:t xml:space="preserve"> and this has a positive impact to its financials</w:t>
            </w:r>
            <w:r w:rsidR="00A8284E">
              <w:rPr>
                <w:lang w:val="en-US"/>
              </w:rPr>
              <w:t xml:space="preserve"> that is not captured in the historical data.</w:t>
            </w:r>
            <w:r w:rsidR="007B670E">
              <w:rPr>
                <w:lang w:val="en-US"/>
              </w:rPr>
              <w:t xml:space="preserve"> Thus, the historical data are not robust enough and any plan based </w:t>
            </w:r>
            <w:r w:rsidR="003D7F64">
              <w:rPr>
                <w:lang w:val="en-US"/>
              </w:rPr>
              <w:t>on</w:t>
            </w:r>
            <w:r w:rsidR="007B670E">
              <w:rPr>
                <w:lang w:val="en-US"/>
              </w:rPr>
              <w:t xml:space="preserve"> them will be over</w:t>
            </w:r>
            <w:r w:rsidR="009D3FDD">
              <w:rPr>
                <w:lang w:val="en-US"/>
              </w:rPr>
              <w:t xml:space="preserve"> </w:t>
            </w:r>
            <w:r w:rsidR="007B670E">
              <w:rPr>
                <w:lang w:val="en-US"/>
              </w:rPr>
              <w:t xml:space="preserve">optimized and unrealistic. </w:t>
            </w:r>
          </w:p>
        </w:tc>
        <w:tc>
          <w:tcPr>
            <w:tcW w:w="2160" w:type="dxa"/>
          </w:tcPr>
          <w:p w14:paraId="5320ED0F" w14:textId="77777777" w:rsidR="00A62325" w:rsidRDefault="00A62325" w:rsidP="00C45893">
            <w:pPr>
              <w:ind w:right="1386"/>
            </w:pPr>
          </w:p>
        </w:tc>
      </w:tr>
    </w:tbl>
    <w:p w14:paraId="5D9A8B08" w14:textId="1508C7F4" w:rsidR="00A62325" w:rsidRDefault="00A62325" w:rsidP="00F24288">
      <w:pPr>
        <w:tabs>
          <w:tab w:val="left" w:pos="5801"/>
        </w:tabs>
      </w:pPr>
    </w:p>
    <w:p w14:paraId="0CEB9603" w14:textId="44E6B7AC" w:rsidR="00A62325" w:rsidRDefault="00A62325" w:rsidP="00F24288">
      <w:pPr>
        <w:tabs>
          <w:tab w:val="left" w:pos="5801"/>
        </w:tabs>
      </w:pPr>
    </w:p>
    <w:p w14:paraId="62211F5E" w14:textId="2BBD49D8"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67E48223" w14:textId="77777777" w:rsidTr="00C45893">
        <w:trPr>
          <w:jc w:val="center"/>
        </w:trPr>
        <w:tc>
          <w:tcPr>
            <w:tcW w:w="2160" w:type="dxa"/>
          </w:tcPr>
          <w:p w14:paraId="39AD872C"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51277062" w14:textId="6EA9D907"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710F51CA"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73C1ABB0" w14:textId="2CC37D08"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39C8FBD9" w14:textId="77777777" w:rsidTr="00C45893">
        <w:trPr>
          <w:jc w:val="center"/>
        </w:trPr>
        <w:tc>
          <w:tcPr>
            <w:tcW w:w="2160" w:type="dxa"/>
          </w:tcPr>
          <w:p w14:paraId="446154A7"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64F95FA2" w14:textId="68CE8925" w:rsidR="00A62325" w:rsidRPr="00084B9B" w:rsidRDefault="005F53FD" w:rsidP="00C45893">
            <w:pPr>
              <w:rPr>
                <w:rFonts w:ascii="Arial" w:hAnsi="Arial" w:cs="Arial"/>
                <w:sz w:val="20"/>
                <w:szCs w:val="20"/>
              </w:rPr>
            </w:pPr>
            <w:r>
              <w:rPr>
                <w:rFonts w:ascii="Arial" w:hAnsi="Arial" w:cs="Arial"/>
                <w:sz w:val="20"/>
                <w:szCs w:val="20"/>
              </w:rPr>
              <w:t>B2b</w:t>
            </w:r>
          </w:p>
        </w:tc>
        <w:tc>
          <w:tcPr>
            <w:tcW w:w="2197" w:type="dxa"/>
            <w:gridSpan w:val="2"/>
          </w:tcPr>
          <w:p w14:paraId="4DD6C94E"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43F58E0D" w14:textId="54527126" w:rsidR="00A62325" w:rsidRPr="00084B9B" w:rsidRDefault="00A62325" w:rsidP="00C45893">
            <w:pPr>
              <w:rPr>
                <w:rFonts w:ascii="Arial" w:hAnsi="Arial" w:cs="Arial"/>
                <w:sz w:val="20"/>
                <w:szCs w:val="20"/>
              </w:rPr>
            </w:pPr>
            <w:r>
              <w:rPr>
                <w:rFonts w:ascii="Arial" w:hAnsi="Arial" w:cs="Arial"/>
                <w:sz w:val="20"/>
                <w:szCs w:val="20"/>
              </w:rPr>
              <w:t>7</w:t>
            </w:r>
          </w:p>
        </w:tc>
        <w:tc>
          <w:tcPr>
            <w:tcW w:w="3127" w:type="dxa"/>
            <w:gridSpan w:val="2"/>
          </w:tcPr>
          <w:p w14:paraId="3E5764F6"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6E727C6F"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2156"/>
        <w:gridCol w:w="1042"/>
        <w:gridCol w:w="1653"/>
        <w:gridCol w:w="538"/>
        <w:gridCol w:w="720"/>
        <w:gridCol w:w="180"/>
        <w:gridCol w:w="2332"/>
        <w:gridCol w:w="2152"/>
      </w:tblGrid>
      <w:tr w:rsidR="00C00EF3" w14:paraId="5B4C5152" w14:textId="77777777" w:rsidTr="00C20C1C">
        <w:trPr>
          <w:trHeight w:val="12729"/>
          <w:jc w:val="center"/>
        </w:trPr>
        <w:tc>
          <w:tcPr>
            <w:tcW w:w="8621" w:type="dxa"/>
            <w:gridSpan w:val="7"/>
          </w:tcPr>
          <w:p w14:paraId="084CB4E9" w14:textId="09BBB056" w:rsidR="00A62325" w:rsidRDefault="00750BBC" w:rsidP="00750BBC">
            <w:pPr>
              <w:rPr>
                <w:lang w:val="en-US"/>
              </w:rPr>
            </w:pPr>
            <w:r w:rsidRPr="00750BBC">
              <w:rPr>
                <w:lang w:val="en-US"/>
              </w:rPr>
              <w:t>A binomial-lattice model is used to value derivatives which are actually economical instruments</w:t>
            </w:r>
            <w:r>
              <w:t xml:space="preserve"> </w:t>
            </w:r>
            <w:r w:rsidR="00BE7563">
              <w:t xml:space="preserve">in </w:t>
            </w:r>
            <w:r w:rsidR="00383458">
              <w:t xml:space="preserve">that their price is related to an asset </w:t>
            </w:r>
            <w:r w:rsidR="004D521E">
              <w:t>such</w:t>
            </w:r>
            <w:r w:rsidR="00383458">
              <w:t xml:space="preserve"> as a stock.</w:t>
            </w:r>
            <w:r w:rsidR="007E01B6">
              <w:t xml:space="preserve"> </w:t>
            </w:r>
            <w:r w:rsidR="007E01B6">
              <w:rPr>
                <w:lang w:val="en-US"/>
              </w:rPr>
              <w:t>Such a model uses a binomial tree in order to present the different paths of the price.</w:t>
            </w:r>
            <w:r w:rsidR="00FB1909">
              <w:rPr>
                <w:lang w:val="en-US"/>
              </w:rPr>
              <w:t xml:space="preserve"> A binomial tree represents the possible prices in different times.</w:t>
            </w:r>
          </w:p>
          <w:p w14:paraId="7B5A0EAD" w14:textId="77777777" w:rsidR="00CF4357" w:rsidRDefault="00CF4357" w:rsidP="00750BBC">
            <w:pPr>
              <w:rPr>
                <w:lang w:val="en-US"/>
              </w:rPr>
            </w:pPr>
          </w:p>
          <w:p w14:paraId="0B90F825" w14:textId="2B680CF7" w:rsidR="00CF4357" w:rsidRDefault="00CF4357" w:rsidP="00750BBC">
            <w:pPr>
              <w:rPr>
                <w:lang w:val="en-US"/>
              </w:rPr>
            </w:pPr>
            <w:r>
              <w:rPr>
                <w:lang w:val="en-US"/>
              </w:rPr>
              <w:t xml:space="preserve">The </w:t>
            </w:r>
            <w:r w:rsidRPr="00750BBC">
              <w:rPr>
                <w:lang w:val="en-US"/>
              </w:rPr>
              <w:t>binomial-lattice model</w:t>
            </w:r>
            <w:r>
              <w:rPr>
                <w:lang w:val="en-US"/>
              </w:rPr>
              <w:t xml:space="preserve"> says that there are two states</w:t>
            </w:r>
          </w:p>
          <w:p w14:paraId="25873353" w14:textId="24E5027C" w:rsidR="00CF4357" w:rsidRDefault="00EE09AF" w:rsidP="00CF4357">
            <w:pPr>
              <w:pStyle w:val="ListParagraph"/>
              <w:numPr>
                <w:ilvl w:val="0"/>
                <w:numId w:val="7"/>
              </w:numPr>
              <w:rPr>
                <w:lang w:val="en-US"/>
              </w:rPr>
            </w:pPr>
            <w:r>
              <w:rPr>
                <w:lang w:val="en-US"/>
              </w:rPr>
              <w:t>One state goes up (by a factor u)</w:t>
            </w:r>
          </w:p>
          <w:p w14:paraId="3CD7C4FF" w14:textId="77777777" w:rsidR="00EE09AF" w:rsidRDefault="00EE09AF" w:rsidP="00CF4357">
            <w:pPr>
              <w:pStyle w:val="ListParagraph"/>
              <w:numPr>
                <w:ilvl w:val="0"/>
                <w:numId w:val="7"/>
              </w:numPr>
              <w:rPr>
                <w:lang w:val="en-US"/>
              </w:rPr>
            </w:pPr>
            <w:r>
              <w:rPr>
                <w:lang w:val="en-US"/>
              </w:rPr>
              <w:t>One state goes down (by a factor d)</w:t>
            </w:r>
          </w:p>
          <w:p w14:paraId="7C08BC8B" w14:textId="51FC8183" w:rsidR="00946140" w:rsidRDefault="00B55B56" w:rsidP="00946140">
            <w:pPr>
              <w:rPr>
                <w:lang w:val="en-US"/>
              </w:rPr>
            </w:pPr>
            <w:r>
              <w:rPr>
                <w:lang w:val="en-US"/>
              </w:rPr>
              <w:t>a</w:t>
            </w:r>
            <w:r w:rsidR="00946140">
              <w:rPr>
                <w:lang w:val="en-US"/>
              </w:rPr>
              <w:t>nd each state will lead only to other states</w:t>
            </w:r>
          </w:p>
          <w:p w14:paraId="15FE7FDD" w14:textId="77777777" w:rsidR="00B55B56" w:rsidRDefault="00B55B56" w:rsidP="00946140">
            <w:pPr>
              <w:rPr>
                <w:lang w:val="en-US"/>
              </w:rPr>
            </w:pPr>
          </w:p>
          <w:p w14:paraId="17596D49" w14:textId="77777777" w:rsidR="00B55B56" w:rsidRDefault="00B55B56" w:rsidP="00B55B56">
            <w:pPr>
              <w:jc w:val="center"/>
              <w:rPr>
                <w:lang w:val="en-US"/>
              </w:rPr>
            </w:pPr>
            <w:r>
              <w:rPr>
                <w:noProof/>
                <w:lang w:val="en-US"/>
              </w:rPr>
              <w:drawing>
                <wp:inline distT="0" distB="0" distL="0" distR="0" wp14:anchorId="0EFFB7F4" wp14:editId="7F031E06">
                  <wp:extent cx="966907" cy="1569567"/>
                  <wp:effectExtent l="3492" t="0" r="2223" b="2222"/>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11" cstate="print">
                            <a:extLst>
                              <a:ext uri="{28A0092B-C50C-407E-A947-70E740481C1C}">
                                <a14:useLocalDpi xmlns:a14="http://schemas.microsoft.com/office/drawing/2010/main" val="0"/>
                              </a:ext>
                            </a:extLst>
                          </a:blip>
                          <a:srcRect l="25047" t="12070" r="16224" b="16432"/>
                          <a:stretch/>
                        </pic:blipFill>
                        <pic:spPr bwMode="auto">
                          <a:xfrm rot="16200000">
                            <a:off x="0" y="0"/>
                            <a:ext cx="976418" cy="1585007"/>
                          </a:xfrm>
                          <a:prstGeom prst="rect">
                            <a:avLst/>
                          </a:prstGeom>
                          <a:ln>
                            <a:noFill/>
                          </a:ln>
                          <a:extLst>
                            <a:ext uri="{53640926-AAD7-44D8-BBD7-CCE9431645EC}">
                              <a14:shadowObscured xmlns:a14="http://schemas.microsoft.com/office/drawing/2010/main"/>
                            </a:ext>
                          </a:extLst>
                        </pic:spPr>
                      </pic:pic>
                    </a:graphicData>
                  </a:graphic>
                </wp:inline>
              </w:drawing>
            </w:r>
          </w:p>
          <w:p w14:paraId="222AEA11" w14:textId="77777777" w:rsidR="004D0085" w:rsidRDefault="004D0085" w:rsidP="00B55B56">
            <w:pPr>
              <w:jc w:val="center"/>
              <w:rPr>
                <w:lang w:val="en-US"/>
              </w:rPr>
            </w:pPr>
          </w:p>
          <w:p w14:paraId="0F1449FF" w14:textId="77777777" w:rsidR="004D0085" w:rsidRDefault="004D0085" w:rsidP="004D0085">
            <w:pPr>
              <w:rPr>
                <w:lang w:val="en-US"/>
              </w:rPr>
            </w:pPr>
            <w:r>
              <w:rPr>
                <w:lang w:val="en-US"/>
              </w:rPr>
              <w:t>We should also make the following assumptions:</w:t>
            </w:r>
          </w:p>
          <w:p w14:paraId="6AB5ECB1" w14:textId="77777777" w:rsidR="00E74EBB" w:rsidRDefault="00E74EBB" w:rsidP="00E74EBB">
            <w:pPr>
              <w:pStyle w:val="ListParagraph"/>
              <w:numPr>
                <w:ilvl w:val="0"/>
                <w:numId w:val="8"/>
              </w:numPr>
              <w:rPr>
                <w:lang w:val="en-US"/>
              </w:rPr>
            </w:pPr>
            <w:r>
              <w:rPr>
                <w:lang w:val="en-US"/>
              </w:rPr>
              <w:t>All values are positive (&gt; 0)</w:t>
            </w:r>
          </w:p>
          <w:p w14:paraId="76642EF4" w14:textId="2CF02AAB" w:rsidR="00EC7D3E" w:rsidRDefault="00EC7D3E" w:rsidP="00E74EBB">
            <w:pPr>
              <w:pStyle w:val="ListParagraph"/>
              <w:numPr>
                <w:ilvl w:val="0"/>
                <w:numId w:val="8"/>
              </w:numPr>
              <w:rPr>
                <w:lang w:val="en-US"/>
              </w:rPr>
            </w:pPr>
            <w:r>
              <w:rPr>
                <w:lang w:val="en-US"/>
              </w:rPr>
              <w:t xml:space="preserve">Paths are </w:t>
            </w:r>
            <w:r w:rsidR="0012263E">
              <w:rPr>
                <w:lang w:val="en-US"/>
              </w:rPr>
              <w:t>independent</w:t>
            </w:r>
            <w:r>
              <w:rPr>
                <w:lang w:val="en-US"/>
              </w:rPr>
              <w:t xml:space="preserve"> </w:t>
            </w:r>
          </w:p>
          <w:p w14:paraId="07EA4AF9" w14:textId="77777777" w:rsidR="00EC7D3E" w:rsidRDefault="00EC7D3E" w:rsidP="00E74EBB">
            <w:pPr>
              <w:pStyle w:val="ListParagraph"/>
              <w:numPr>
                <w:ilvl w:val="0"/>
                <w:numId w:val="8"/>
              </w:numPr>
              <w:rPr>
                <w:lang w:val="en-US"/>
              </w:rPr>
            </w:pPr>
            <w:r>
              <w:rPr>
                <w:lang w:val="en-US"/>
              </w:rPr>
              <w:t xml:space="preserve">Model can be constructed in a spreadsheet </w:t>
            </w:r>
          </w:p>
          <w:p w14:paraId="300940A2" w14:textId="77777777" w:rsidR="00EC7D3E" w:rsidRDefault="00EC7D3E" w:rsidP="00E74EBB">
            <w:pPr>
              <w:pStyle w:val="ListParagraph"/>
              <w:numPr>
                <w:ilvl w:val="0"/>
                <w:numId w:val="8"/>
              </w:numPr>
              <w:rPr>
                <w:lang w:val="en-US"/>
              </w:rPr>
            </w:pPr>
            <w:r>
              <w:rPr>
                <w:lang w:val="en-US"/>
              </w:rPr>
              <w:t>For stock prices we assume intervals of time (t), months, quarters and years</w:t>
            </w:r>
          </w:p>
          <w:p w14:paraId="1A758C66" w14:textId="77777777" w:rsidR="00EC7D3E" w:rsidRDefault="00EC7D3E" w:rsidP="00E74EBB">
            <w:pPr>
              <w:pStyle w:val="ListParagraph"/>
              <w:numPr>
                <w:ilvl w:val="0"/>
                <w:numId w:val="8"/>
              </w:numPr>
              <w:rPr>
                <w:lang w:val="en-US"/>
              </w:rPr>
            </w:pPr>
            <w:r>
              <w:rPr>
                <w:lang w:val="en-US"/>
              </w:rPr>
              <w:t xml:space="preserve">Volatility is constant </w:t>
            </w:r>
          </w:p>
          <w:p w14:paraId="7097E693" w14:textId="5FE330EB" w:rsidR="0012263E" w:rsidRDefault="0012263E" w:rsidP="0012263E">
            <w:pPr>
              <w:rPr>
                <w:lang w:val="en-US"/>
              </w:rPr>
            </w:pPr>
          </w:p>
          <w:p w14:paraId="29D887CE" w14:textId="4DDC130C" w:rsidR="00C27E27" w:rsidRPr="00C27E27" w:rsidRDefault="00C27E27" w:rsidP="0012263E">
            <w:pPr>
              <w:rPr>
                <w:b/>
                <w:bCs/>
                <w:lang w:val="en-US"/>
              </w:rPr>
            </w:pPr>
            <w:r w:rsidRPr="00C27E27">
              <w:rPr>
                <w:b/>
                <w:bCs/>
                <w:lang w:val="en-US"/>
              </w:rPr>
              <w:t>Single period</w:t>
            </w:r>
          </w:p>
          <w:p w14:paraId="00D3B5E3" w14:textId="77777777" w:rsidR="005D58C5" w:rsidRDefault="0012263E" w:rsidP="0012263E">
            <w:pPr>
              <w:rPr>
                <w:lang w:val="en-US"/>
              </w:rPr>
            </w:pPr>
            <w:r>
              <w:rPr>
                <w:lang w:val="en-US"/>
              </w:rPr>
              <w:t xml:space="preserve">For a </w:t>
            </w:r>
            <w:r w:rsidRPr="00C27E27">
              <w:rPr>
                <w:lang w:val="en-US"/>
              </w:rPr>
              <w:t>single period</w:t>
            </w:r>
            <w:r>
              <w:rPr>
                <w:lang w:val="en-US"/>
              </w:rPr>
              <w:t>, we can determine the stock price which is based on historical data as</w:t>
            </w:r>
          </w:p>
          <w:p w14:paraId="76D887EA" w14:textId="15E9F010" w:rsidR="0012263E" w:rsidRPr="002124B5" w:rsidRDefault="0012263E" w:rsidP="0012263E">
            <w:pPr>
              <w:rPr>
                <w:rFonts w:eastAsiaTheme="minorEastAsia"/>
                <w:iCs/>
              </w:rPr>
            </w:pPr>
            <m:oMathPara>
              <m:oMath>
                <m:r>
                  <w:rPr>
                    <w:rFonts w:ascii="Cambria Math" w:hAnsi="Cambria Math"/>
                  </w:rPr>
                  <m:t>P=α</m:t>
                </m:r>
                <m:sSup>
                  <m:sSupPr>
                    <m:ctrlPr>
                      <w:rPr>
                        <w:rFonts w:ascii="Cambria Math" w:hAnsi="Cambria Math"/>
                        <w:i/>
                        <w:iCs/>
                      </w:rPr>
                    </m:ctrlPr>
                  </m:sSupPr>
                  <m:e>
                    <m:r>
                      <w:rPr>
                        <w:rFonts w:ascii="Cambria Math" w:hAnsi="Cambria Math"/>
                      </w:rPr>
                      <m:t>e</m:t>
                    </m:r>
                  </m:e>
                  <m:sup>
                    <m:r>
                      <w:rPr>
                        <w:rFonts w:ascii="Cambria Math" w:hAnsi="Cambria Math"/>
                      </w:rPr>
                      <m:t>βt</m:t>
                    </m:r>
                  </m:sup>
                </m:sSup>
                <m:r>
                  <w:rPr>
                    <w:rFonts w:ascii="Cambria Math" w:hAnsi="Cambria Math"/>
                  </w:rPr>
                  <m:t> </m:t>
                </m:r>
              </m:oMath>
            </m:oMathPara>
          </w:p>
          <w:p w14:paraId="4AAB5F77" w14:textId="77777777" w:rsidR="002124B5" w:rsidRPr="0053689E" w:rsidRDefault="002124B5" w:rsidP="0012263E">
            <w:pPr>
              <w:rPr>
                <w:rFonts w:eastAsiaTheme="minorEastAsia"/>
                <w:iCs/>
              </w:rPr>
            </w:pPr>
          </w:p>
          <w:p w14:paraId="004B6FC5" w14:textId="25ABE004" w:rsidR="0053689E" w:rsidRPr="0053689E" w:rsidRDefault="002744B8" w:rsidP="002744B8">
            <w:pPr>
              <w:tabs>
                <w:tab w:val="num" w:pos="720"/>
              </w:tabs>
              <w:rPr>
                <w:lang w:val="en-US"/>
              </w:rPr>
            </w:pPr>
            <w:r>
              <w:rPr>
                <w:lang w:val="en-US"/>
              </w:rPr>
              <w:t>Then w</w:t>
            </w:r>
            <w:r w:rsidR="0053689E" w:rsidRPr="0053689E">
              <w:rPr>
                <w:lang w:val="en-US"/>
              </w:rPr>
              <w:t>e can take the log</w:t>
            </w:r>
            <w:r>
              <w:rPr>
                <w:lang w:val="en-US"/>
              </w:rPr>
              <w:t xml:space="preserve">arithm of this value </w:t>
            </w:r>
            <m:oMath>
              <m:func>
                <m:funcPr>
                  <m:ctrlPr>
                    <w:rPr>
                      <w:rFonts w:ascii="Cambria Math" w:hAnsi="Cambria Math"/>
                      <w:lang w:val="en-US"/>
                    </w:rPr>
                  </m:ctrlPr>
                </m:funcPr>
                <m:fName>
                  <m:r>
                    <m:rPr>
                      <m:sty m:val="p"/>
                    </m:rPr>
                    <w:rPr>
                      <w:rFonts w:ascii="Cambria Math" w:hAnsi="Cambria Math"/>
                      <w:lang w:val="en-US"/>
                    </w:rPr>
                    <m:t>ln</m:t>
                  </m:r>
                </m:fName>
                <m:e>
                  <m:r>
                    <m:rPr>
                      <m:sty m:val="p"/>
                    </m:rPr>
                    <w:rPr>
                      <w:rFonts w:ascii="Cambria Math" w:hAnsi="Cambria Math"/>
                      <w:lang w:val="en-US"/>
                    </w:rPr>
                    <m:t>(</m:t>
                  </m:r>
                  <m:r>
                    <w:rPr>
                      <w:rFonts w:ascii="Cambria Math" w:hAnsi="Cambria Math"/>
                      <w:lang w:val="en-US"/>
                    </w:rPr>
                    <m:t>P</m:t>
                  </m:r>
                  <m:r>
                    <m:rPr>
                      <m:sty m:val="p"/>
                    </m:rPr>
                    <w:rPr>
                      <w:rFonts w:ascii="Cambria Math" w:hAnsi="Cambria Math"/>
                      <w:lang w:val="en-US"/>
                    </w:rPr>
                    <m:t>)</m:t>
                  </m:r>
                </m:e>
              </m:func>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fName>
                <m:e>
                  <m:r>
                    <w:rPr>
                      <w:rFonts w:ascii="Cambria Math" w:hAnsi="Cambria Math"/>
                      <w:lang w:val="en-US"/>
                    </w:rPr>
                    <m:t>α</m:t>
                  </m:r>
                </m:e>
              </m:func>
              <m:r>
                <m:rPr>
                  <m:sty m:val="p"/>
                </m:rPr>
                <w:rPr>
                  <w:rFonts w:ascii="Cambria Math" w:hAnsi="Cambria Math"/>
                  <w:lang w:val="en-US"/>
                </w:rPr>
                <m:t>+</m:t>
              </m:r>
              <m:r>
                <w:rPr>
                  <w:rFonts w:ascii="Cambria Math" w:hAnsi="Cambria Math"/>
                  <w:lang w:val="en-US"/>
                </w:rPr>
                <m:t>rt</m:t>
              </m:r>
            </m:oMath>
            <w:r>
              <w:rPr>
                <w:rFonts w:eastAsiaTheme="minorEastAsia"/>
                <w:iCs/>
                <w:lang w:val="en-US"/>
              </w:rPr>
              <w:t xml:space="preserve">, where </w:t>
            </w:r>
            <w:r w:rsidR="0053689E" w:rsidRPr="0053689E">
              <w:rPr>
                <w:lang w:val="en-US"/>
              </w:rPr>
              <w:t>r is the average rate of growth</w:t>
            </w:r>
            <w:r>
              <w:rPr>
                <w:lang w:val="en-US"/>
              </w:rPr>
              <w:t>. Next, w</w:t>
            </w:r>
            <w:r w:rsidR="0053689E" w:rsidRPr="0053689E">
              <w:rPr>
                <w:lang w:val="en-US"/>
              </w:rPr>
              <w:t xml:space="preserve">e can </w:t>
            </w:r>
            <w:r>
              <w:rPr>
                <w:lang w:val="en-US"/>
              </w:rPr>
              <w:t>calculate</w:t>
            </w:r>
            <w:r w:rsidR="0053689E" w:rsidRPr="0053689E">
              <w:rPr>
                <w:lang w:val="en-US"/>
              </w:rPr>
              <w:t xml:space="preserve"> the growth of the stock price in </w:t>
            </w:r>
            <w:r>
              <w:rPr>
                <w:lang w:val="en-US"/>
              </w:rPr>
              <w:t>a single period</w:t>
            </w:r>
            <w:r w:rsidR="0053689E" w:rsidRPr="0053689E">
              <w:rPr>
                <w:lang w:val="en-US"/>
              </w:rPr>
              <w:t xml:space="preserve"> </w:t>
            </w:r>
            <w:r>
              <w:rPr>
                <w:lang w:val="en-US"/>
              </w:rPr>
              <w:t>(</w:t>
            </w:r>
            <w:r w:rsidR="0053689E" w:rsidRPr="0053689E">
              <w:rPr>
                <w:lang w:val="en-US"/>
              </w:rPr>
              <w:t>year</w:t>
            </w:r>
            <w:r>
              <w:rPr>
                <w:lang w:val="en-US"/>
              </w:rPr>
              <w:t>) with</w:t>
            </w:r>
            <w:r w:rsidR="0053689E" w:rsidRPr="0053689E">
              <w:rPr>
                <w:lang w:val="en-US"/>
              </w:rPr>
              <w:t xml:space="preserve"> some v</w:t>
            </w:r>
            <m:oMath>
              <m:r>
                <m:rPr>
                  <m:sty m:val="p"/>
                </m:rPr>
                <w:rPr>
                  <w:rFonts w:ascii="Cambria Math" w:hAnsi="Cambria Math"/>
                  <w:lang w:val="en-US"/>
                </w:rPr>
                <m:t>ariance </m:t>
              </m:r>
              <m:sSup>
                <m:sSupPr>
                  <m:ctrlPr>
                    <w:rPr>
                      <w:rFonts w:ascii="Cambria Math" w:hAnsi="Cambria Math"/>
                      <w:lang w:val="en-US"/>
                    </w:rPr>
                  </m:ctrlPr>
                </m:sSupPr>
                <m:e>
                  <m:r>
                    <w:rPr>
                      <w:rFonts w:ascii="Cambria Math" w:hAnsi="Cambria Math"/>
                      <w:lang w:val="en-US"/>
                    </w:rPr>
                    <m:t>σ</m:t>
                  </m:r>
                </m:e>
                <m:sup>
                  <m:r>
                    <m:rPr>
                      <m:sty m:val="p"/>
                    </m:rPr>
                    <w:rPr>
                      <w:rFonts w:ascii="Cambria Math" w:hAnsi="Cambria Math"/>
                      <w:lang w:val="en-US"/>
                    </w:rPr>
                    <m:t>2 </m:t>
                  </m:r>
                </m:sup>
              </m:sSup>
              <m:r>
                <w:rPr>
                  <w:rFonts w:ascii="Cambria Math" w:hAnsi="Cambria Math"/>
                  <w:lang w:val="en-US"/>
                </w:rPr>
                <m:t>T</m:t>
              </m:r>
            </m:oMath>
            <w:r w:rsidR="0053689E" w:rsidRPr="0053689E">
              <w:rPr>
                <w:lang w:val="en-US"/>
              </w:rPr>
              <w:t xml:space="preserve"> </w:t>
            </w:r>
          </w:p>
          <w:p w14:paraId="690B8A2B" w14:textId="0133E0DA" w:rsidR="0053689E" w:rsidRPr="002124B5" w:rsidRDefault="00CE1BDC" w:rsidP="002744B8">
            <w:pPr>
              <w:tabs>
                <w:tab w:val="num" w:pos="720"/>
              </w:tabs>
              <w:rPr>
                <w:rFonts w:eastAsiaTheme="minorEastAsia"/>
                <w:lang w:val="en-US"/>
              </w:rPr>
            </w:pPr>
            <m:oMathPara>
              <m:oMath>
                <m:func>
                  <m:funcPr>
                    <m:ctrlPr>
                      <w:rPr>
                        <w:rFonts w:ascii="Cambria Math" w:hAnsi="Cambria Math"/>
                        <w:lang w:val="en-US"/>
                      </w:rPr>
                    </m:ctrlPr>
                  </m:funcPr>
                  <m:fName>
                    <m:r>
                      <m:rPr>
                        <m:sty m:val="p"/>
                      </m:rPr>
                      <w:rPr>
                        <w:rFonts w:ascii="Cambria Math" w:hAnsi="Cambria Math"/>
                        <w:lang w:val="en-US"/>
                      </w:rPr>
                      <m:t>ln</m:t>
                    </m:r>
                  </m:fName>
                  <m:e>
                    <m:r>
                      <m:rPr>
                        <m:sty m:val="p"/>
                      </m:rPr>
                      <w:rPr>
                        <w:rFonts w:ascii="Cambria Math" w:hAnsi="Cambria Math"/>
                        <w:lang w:val="en-US"/>
                      </w:rPr>
                      <m:t>(</m:t>
                    </m:r>
                    <m:r>
                      <w:rPr>
                        <w:rFonts w:ascii="Cambria Math" w:hAnsi="Cambria Math"/>
                        <w:lang w:val="en-US"/>
                      </w:rPr>
                      <m:t>P</m:t>
                    </m:r>
                    <m:r>
                      <m:rPr>
                        <m:sty m:val="p"/>
                      </m:rPr>
                      <w:rPr>
                        <w:rFonts w:ascii="Cambria Math" w:hAnsi="Cambria Math"/>
                        <w:lang w:val="en-US"/>
                      </w:rPr>
                      <m:t>)</m:t>
                    </m:r>
                  </m:e>
                </m:func>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fName>
                  <m:e>
                    <m:r>
                      <w:rPr>
                        <w:rFonts w:ascii="Cambria Math" w:hAnsi="Cambria Math"/>
                        <w:lang w:val="en-US"/>
                      </w:rPr>
                      <m:t>α</m:t>
                    </m:r>
                  </m:e>
                </m:func>
                <m:r>
                  <m:rPr>
                    <m:sty m:val="p"/>
                  </m:rPr>
                  <w:rPr>
                    <w:rFonts w:ascii="Cambria Math" w:hAnsi="Cambria Math"/>
                    <w:lang w:val="en-US"/>
                  </w:rPr>
                  <m:t>+</m:t>
                </m:r>
                <m:r>
                  <w:rPr>
                    <w:rFonts w:ascii="Cambria Math" w:hAnsi="Cambria Math"/>
                    <w:lang w:val="en-US"/>
                  </w:rPr>
                  <m:t>rt</m:t>
                </m:r>
                <m:r>
                  <m:rPr>
                    <m:sty m:val="p"/>
                  </m:rPr>
                  <w:rPr>
                    <w:rFonts w:ascii="Cambria Math" w:hAnsi="Cambria Math"/>
                    <w:lang w:val="en-US"/>
                  </w:rPr>
                  <m:t> ± </m:t>
                </m:r>
                <m:r>
                  <w:rPr>
                    <w:rFonts w:ascii="Cambria Math" w:hAnsi="Cambria Math"/>
                    <w:lang w:val="en-US"/>
                  </w:rPr>
                  <m:t>σ</m:t>
                </m:r>
                <m:rad>
                  <m:radPr>
                    <m:degHide m:val="1"/>
                    <m:ctrlPr>
                      <w:rPr>
                        <w:rFonts w:ascii="Cambria Math" w:hAnsi="Cambria Math"/>
                        <w:lang w:val="en-US"/>
                      </w:rPr>
                    </m:ctrlPr>
                  </m:radPr>
                  <m:deg/>
                  <m:e>
                    <m:r>
                      <w:rPr>
                        <w:rFonts w:ascii="Cambria Math" w:hAnsi="Cambria Math"/>
                        <w:lang w:val="en-US"/>
                      </w:rPr>
                      <m:t>t</m:t>
                    </m:r>
                  </m:e>
                </m:rad>
              </m:oMath>
            </m:oMathPara>
          </w:p>
          <w:p w14:paraId="3E45C6D7" w14:textId="77777777" w:rsidR="002124B5" w:rsidRPr="002744B8" w:rsidRDefault="002124B5" w:rsidP="002744B8">
            <w:pPr>
              <w:tabs>
                <w:tab w:val="num" w:pos="720"/>
              </w:tabs>
              <w:rPr>
                <w:rFonts w:eastAsiaTheme="minorEastAsia"/>
                <w:lang w:val="en-US"/>
              </w:rPr>
            </w:pPr>
          </w:p>
          <w:p w14:paraId="5170C0DB" w14:textId="475D1630" w:rsidR="002744B8" w:rsidRDefault="002744B8" w:rsidP="002744B8">
            <w:pPr>
              <w:tabs>
                <w:tab w:val="num" w:pos="720"/>
              </w:tabs>
              <w:rPr>
                <w:lang w:val="en-US"/>
              </w:rPr>
            </w:pPr>
            <w:r>
              <w:rPr>
                <w:lang w:val="en-US"/>
              </w:rPr>
              <w:t>Notice that</w:t>
            </w:r>
            <w:r w:rsidRPr="0053689E">
              <w:rPr>
                <w:lang w:val="en-US"/>
              </w:rPr>
              <w:t xml:space="preserve"> volatility</w:t>
            </w:r>
            <w:r w:rsidR="0053689E" w:rsidRPr="0053689E">
              <w:rPr>
                <w:lang w:val="en-US"/>
              </w:rPr>
              <w:t xml:space="preserve"> </w:t>
            </w:r>
            <w:r w:rsidR="0053689E" w:rsidRPr="0053689E">
              <w:rPr>
                <w:rFonts w:ascii="Cambria Math" w:hAnsi="Cambria Math" w:cs="Cambria Math"/>
                <w:lang w:val="en-US"/>
              </w:rPr>
              <w:t>𝜎</w:t>
            </w:r>
            <w:r w:rsidR="0053689E" w:rsidRPr="0053689E">
              <w:rPr>
                <w:lang w:val="en-US"/>
              </w:rPr>
              <w:t xml:space="preserve"> is one standard deviation</w:t>
            </w:r>
            <w:r>
              <w:rPr>
                <w:lang w:val="en-US"/>
              </w:rPr>
              <w:t>. If the period, we want to calculate is not a whole year then we have</w:t>
            </w:r>
            <w:r w:rsidR="0053689E" w:rsidRPr="0053689E">
              <w:rPr>
                <w:lang w:val="en-US"/>
              </w:rPr>
              <w:t xml:space="preserve"> </w:t>
            </w:r>
          </w:p>
          <w:p w14:paraId="7AC076E6" w14:textId="7B422DAF" w:rsidR="0053689E" w:rsidRPr="002124B5" w:rsidRDefault="0053689E" w:rsidP="002744B8">
            <w:pPr>
              <w:tabs>
                <w:tab w:val="num" w:pos="720"/>
              </w:tabs>
              <w:rPr>
                <w:rFonts w:eastAsiaTheme="minorEastAsia"/>
                <w:lang w:val="en-US"/>
              </w:rPr>
            </w:pPr>
            <m:oMathPara>
              <m:oMath>
                <m:r>
                  <w:rPr>
                    <w:rFonts w:ascii="Cambria Math" w:hAnsi="Cambria Math"/>
                    <w:lang w:val="en-US"/>
                  </w:rPr>
                  <m:t>σ</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t</m:t>
                        </m:r>
                      </m:num>
                      <m:den>
                        <m:r>
                          <w:rPr>
                            <w:rFonts w:ascii="Cambria Math" w:hAnsi="Cambria Math"/>
                            <w:lang w:val="en-US"/>
                          </w:rPr>
                          <m:t>n</m:t>
                        </m:r>
                      </m:den>
                    </m:f>
                  </m:e>
                </m:rad>
              </m:oMath>
            </m:oMathPara>
          </w:p>
          <w:p w14:paraId="34DF9A6C" w14:textId="77777777" w:rsidR="002124B5" w:rsidRPr="004F4728" w:rsidRDefault="002124B5" w:rsidP="002744B8">
            <w:pPr>
              <w:tabs>
                <w:tab w:val="num" w:pos="720"/>
              </w:tabs>
              <w:rPr>
                <w:rFonts w:eastAsiaTheme="minorEastAsia"/>
                <w:lang w:val="en-US"/>
              </w:rPr>
            </w:pPr>
          </w:p>
          <w:p w14:paraId="12703FF5" w14:textId="3620A0BA" w:rsidR="004F4728" w:rsidRPr="004F4728" w:rsidRDefault="004F4728" w:rsidP="004F4728">
            <w:pPr>
              <w:tabs>
                <w:tab w:val="num" w:pos="720"/>
              </w:tabs>
              <w:rPr>
                <w:lang w:val="en-US"/>
              </w:rPr>
            </w:pPr>
            <w:r w:rsidRPr="004F4728">
              <w:rPr>
                <w:lang w:val="en-US"/>
              </w:rPr>
              <w:t>Thus</w:t>
            </w:r>
            <w:r>
              <w:rPr>
                <w:lang w:val="en-US"/>
              </w:rPr>
              <w:t xml:space="preserve">, </w:t>
            </w:r>
            <w:r w:rsidRPr="004F4728">
              <w:rPr>
                <w:lang w:val="en-US"/>
              </w:rPr>
              <w:t xml:space="preserve">up (u) is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σ</m:t>
                  </m:r>
                  <m:rad>
                    <m:radPr>
                      <m:degHide m:val="1"/>
                      <m:ctrlPr>
                        <w:rPr>
                          <w:rFonts w:ascii="Cambria Math" w:hAnsi="Cambria Math"/>
                          <w:lang w:val="en-US"/>
                        </w:rPr>
                      </m:ctrlPr>
                    </m:radPr>
                    <m:deg/>
                    <m:e>
                      <m:r>
                        <w:rPr>
                          <w:rFonts w:ascii="Cambria Math" w:hAnsi="Cambria Math"/>
                          <w:lang w:val="en-US"/>
                        </w:rPr>
                        <m:t>t</m:t>
                      </m:r>
                    </m:e>
                  </m:rad>
                </m:sup>
              </m:sSup>
            </m:oMath>
            <w:r w:rsidRPr="004F4728">
              <w:rPr>
                <w:lang w:val="en-US"/>
              </w:rPr>
              <w:t xml:space="preserve"> </w:t>
            </w:r>
            <w:r>
              <w:rPr>
                <w:lang w:val="en-US"/>
              </w:rPr>
              <w:t>(</w:t>
            </w:r>
            <w:r w:rsidRPr="004F4728">
              <w:rPr>
                <w:lang w:val="en-US"/>
              </w:rPr>
              <w:t>volatility</w:t>
            </w:r>
            <w:r>
              <w:rPr>
                <w:lang w:val="en-US"/>
              </w:rPr>
              <w:t>)</w:t>
            </w:r>
            <w:r w:rsidRPr="004F4728">
              <w:rPr>
                <w:lang w:val="en-US"/>
              </w:rPr>
              <w:t xml:space="preserve"> and down (d)= 1/u</w:t>
            </w:r>
            <w:r>
              <w:rPr>
                <w:lang w:val="en-US"/>
              </w:rPr>
              <w:t>.</w:t>
            </w:r>
            <w:r w:rsidR="0015264F">
              <w:rPr>
                <w:lang w:val="en-US"/>
              </w:rPr>
              <w:t xml:space="preserve"> </w:t>
            </w:r>
            <w:r>
              <w:rPr>
                <w:lang w:val="en-US"/>
              </w:rPr>
              <w:t xml:space="preserve">We can calculate the </w:t>
            </w:r>
            <w:r w:rsidRPr="004F4728">
              <w:rPr>
                <w:lang w:val="en-US"/>
              </w:rPr>
              <w:t xml:space="preserve">probability of up </w:t>
            </w:r>
            <w:r>
              <w:rPr>
                <w:lang w:val="en-US"/>
              </w:rPr>
              <w:t xml:space="preserve">by using the </w:t>
            </w:r>
            <w:r w:rsidRPr="004F4728">
              <w:rPr>
                <w:lang w:val="en-US"/>
              </w:rPr>
              <w:t>Brownian motion</w:t>
            </w:r>
            <w:r w:rsidR="0015264F">
              <w:rPr>
                <w:lang w:val="en-US"/>
              </w:rPr>
              <w:t>:</w:t>
            </w:r>
          </w:p>
          <w:p w14:paraId="4FFE2D2D" w14:textId="09E63A12" w:rsidR="0053689E" w:rsidRPr="00C00EF3" w:rsidRDefault="004F4728" w:rsidP="004F4728">
            <w:pPr>
              <w:tabs>
                <w:tab w:val="num" w:pos="720"/>
              </w:tabs>
              <w:rPr>
                <w:rFonts w:eastAsiaTheme="minorEastAsia"/>
                <w:lang w:val="en-US"/>
              </w:rPr>
            </w:pPr>
            <m:oMathPara>
              <m:oMath>
                <m:r>
                  <w:rPr>
                    <w:rFonts w:ascii="Cambria Math" w:hAnsi="Cambria Math"/>
                    <w:lang w:val="en-US"/>
                  </w:rPr>
                  <m:t>p</m:t>
                </m:r>
                <m:r>
                  <m:rPr>
                    <m:sty m:val="p"/>
                  </m:rPr>
                  <w:rPr>
                    <w:rFonts w:ascii="Cambria Math" w:hAnsi="Cambria Math"/>
                    <w:lang w:val="en-US"/>
                  </w:rPr>
                  <m:t>=</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rt</m:t>
                        </m:r>
                      </m:sup>
                    </m:sSup>
                    <m:r>
                      <m:rPr>
                        <m:sty m:val="p"/>
                      </m:rPr>
                      <w:rPr>
                        <w:rFonts w:ascii="Cambria Math" w:hAnsi="Cambria Math"/>
                        <w:lang w:val="en-US"/>
                      </w:rPr>
                      <m:t>-</m:t>
                    </m:r>
                    <m:r>
                      <w:rPr>
                        <w:rFonts w:ascii="Cambria Math" w:hAnsi="Cambria Math"/>
                        <w:lang w:val="en-US"/>
                      </w:rPr>
                      <m:t>d</m:t>
                    </m:r>
                  </m:num>
                  <m:den>
                    <m:r>
                      <w:rPr>
                        <w:rFonts w:ascii="Cambria Math" w:hAnsi="Cambria Math"/>
                        <w:lang w:val="en-US"/>
                      </w:rPr>
                      <m:t>u</m:t>
                    </m:r>
                    <m:r>
                      <m:rPr>
                        <m:sty m:val="p"/>
                      </m:rPr>
                      <w:rPr>
                        <w:rFonts w:ascii="Cambria Math" w:hAnsi="Cambria Math"/>
                        <w:lang w:val="en-US"/>
                      </w:rPr>
                      <m:t>-</m:t>
                    </m:r>
                    <m:r>
                      <w:rPr>
                        <w:rFonts w:ascii="Cambria Math" w:hAnsi="Cambria Math"/>
                        <w:lang w:val="en-US"/>
                      </w:rPr>
                      <m:t>d</m:t>
                    </m:r>
                  </m:den>
                </m:f>
              </m:oMath>
            </m:oMathPara>
          </w:p>
          <w:p w14:paraId="604E752A" w14:textId="77777777" w:rsidR="0053689E" w:rsidRPr="0053689E" w:rsidRDefault="0053689E" w:rsidP="004F4728">
            <w:pPr>
              <w:tabs>
                <w:tab w:val="num" w:pos="720"/>
              </w:tabs>
              <w:rPr>
                <w:lang w:val="en-US"/>
              </w:rPr>
            </w:pPr>
          </w:p>
          <w:p w14:paraId="391CAEE7" w14:textId="6518DDA0" w:rsidR="0012263E" w:rsidRPr="0012263E" w:rsidRDefault="00C00EF3" w:rsidP="00C00EF3">
            <w:pPr>
              <w:jc w:val="center"/>
            </w:pPr>
            <w:r>
              <w:rPr>
                <w:noProof/>
              </w:rPr>
              <w:drawing>
                <wp:inline distT="0" distB="0" distL="0" distR="0" wp14:anchorId="05FB20CA" wp14:editId="5FB6FBC9">
                  <wp:extent cx="1192553" cy="1590112"/>
                  <wp:effectExtent l="4445" t="0" r="5715"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198724" cy="1598340"/>
                          </a:xfrm>
                          <a:prstGeom prst="rect">
                            <a:avLst/>
                          </a:prstGeom>
                        </pic:spPr>
                      </pic:pic>
                    </a:graphicData>
                  </a:graphic>
                </wp:inline>
              </w:drawing>
            </w:r>
          </w:p>
        </w:tc>
        <w:tc>
          <w:tcPr>
            <w:tcW w:w="2152" w:type="dxa"/>
          </w:tcPr>
          <w:p w14:paraId="1C6EA212" w14:textId="77777777" w:rsidR="00A62325" w:rsidRDefault="00A62325" w:rsidP="00C45893">
            <w:pPr>
              <w:ind w:right="1386"/>
            </w:pPr>
          </w:p>
        </w:tc>
      </w:tr>
      <w:tr w:rsidR="00C20C1C" w:rsidRPr="004363CE" w14:paraId="294878A3" w14:textId="77777777" w:rsidTr="00C20C1C">
        <w:tblPrEx>
          <w:tblBorders>
            <w:top w:val="single" w:sz="4" w:space="0" w:color="auto"/>
            <w:bottom w:val="single" w:sz="4" w:space="0" w:color="auto"/>
          </w:tblBorders>
          <w:tblCellMar>
            <w:top w:w="113" w:type="dxa"/>
            <w:bottom w:w="113" w:type="dxa"/>
          </w:tblCellMar>
        </w:tblPrEx>
        <w:trPr>
          <w:jc w:val="center"/>
        </w:trPr>
        <w:tc>
          <w:tcPr>
            <w:tcW w:w="2156" w:type="dxa"/>
          </w:tcPr>
          <w:p w14:paraId="02DE9EBC" w14:textId="77777777" w:rsidR="00C20C1C" w:rsidRPr="00084B9B" w:rsidRDefault="00C20C1C" w:rsidP="00D12B0B">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695" w:type="dxa"/>
            <w:gridSpan w:val="2"/>
          </w:tcPr>
          <w:p w14:paraId="317C3CDB" w14:textId="77777777" w:rsidR="00C20C1C" w:rsidRPr="00084B9B" w:rsidRDefault="00C20C1C" w:rsidP="00D12B0B">
            <w:pPr>
              <w:rPr>
                <w:rFonts w:ascii="Arial" w:hAnsi="Arial" w:cs="Arial"/>
                <w:b/>
                <w:sz w:val="20"/>
                <w:szCs w:val="20"/>
              </w:rPr>
            </w:pPr>
            <w:r>
              <w:rPr>
                <w:rFonts w:ascii="Arial" w:hAnsi="Arial" w:cs="Arial"/>
                <w:b/>
                <w:sz w:val="20"/>
                <w:szCs w:val="20"/>
              </w:rPr>
              <w:t>COMP6212</w:t>
            </w:r>
          </w:p>
        </w:tc>
        <w:tc>
          <w:tcPr>
            <w:tcW w:w="1438" w:type="dxa"/>
            <w:gridSpan w:val="3"/>
          </w:tcPr>
          <w:p w14:paraId="06377DFF" w14:textId="77777777" w:rsidR="00C20C1C" w:rsidRPr="00084B9B" w:rsidRDefault="00C20C1C" w:rsidP="00D12B0B">
            <w:pPr>
              <w:tabs>
                <w:tab w:val="center" w:pos="1577"/>
              </w:tabs>
              <w:rPr>
                <w:rFonts w:ascii="Arial" w:hAnsi="Arial" w:cs="Arial"/>
                <w:b/>
                <w:sz w:val="20"/>
                <w:szCs w:val="20"/>
              </w:rPr>
            </w:pPr>
            <w:r w:rsidRPr="00084B9B">
              <w:rPr>
                <w:rFonts w:ascii="Arial" w:hAnsi="Arial" w:cs="Arial"/>
                <w:sz w:val="20"/>
                <w:szCs w:val="20"/>
              </w:rPr>
              <w:t>Student ID:</w:t>
            </w:r>
          </w:p>
        </w:tc>
        <w:tc>
          <w:tcPr>
            <w:tcW w:w="4484" w:type="dxa"/>
            <w:gridSpan w:val="2"/>
          </w:tcPr>
          <w:p w14:paraId="19E9615A" w14:textId="77777777" w:rsidR="00C20C1C" w:rsidRPr="00084B9B" w:rsidRDefault="00C20C1C" w:rsidP="00D12B0B">
            <w:pPr>
              <w:rPr>
                <w:rFonts w:ascii="Arial" w:hAnsi="Arial" w:cs="Arial"/>
                <w:b/>
                <w:sz w:val="20"/>
                <w:szCs w:val="20"/>
              </w:rPr>
            </w:pPr>
            <w:r>
              <w:rPr>
                <w:rFonts w:ascii="Arial" w:hAnsi="Arial" w:cs="Arial"/>
                <w:b/>
                <w:sz w:val="20"/>
                <w:szCs w:val="20"/>
              </w:rPr>
              <w:t>31990401</w:t>
            </w:r>
          </w:p>
        </w:tc>
      </w:tr>
      <w:tr w:rsidR="00C20C1C" w14:paraId="5222B310" w14:textId="77777777" w:rsidTr="00C20C1C">
        <w:tblPrEx>
          <w:tblBorders>
            <w:top w:val="single" w:sz="4" w:space="0" w:color="auto"/>
            <w:bottom w:val="single" w:sz="4" w:space="0" w:color="auto"/>
          </w:tblBorders>
          <w:tblCellMar>
            <w:top w:w="113" w:type="dxa"/>
            <w:bottom w:w="113" w:type="dxa"/>
          </w:tblCellMar>
        </w:tblPrEx>
        <w:trPr>
          <w:jc w:val="center"/>
        </w:trPr>
        <w:tc>
          <w:tcPr>
            <w:tcW w:w="2156" w:type="dxa"/>
          </w:tcPr>
          <w:p w14:paraId="5C48CEDE" w14:textId="77777777" w:rsidR="00C20C1C" w:rsidRPr="00084B9B" w:rsidRDefault="00C20C1C" w:rsidP="00D12B0B">
            <w:pPr>
              <w:rPr>
                <w:rFonts w:ascii="Arial" w:hAnsi="Arial" w:cs="Arial"/>
                <w:sz w:val="20"/>
                <w:szCs w:val="20"/>
              </w:rPr>
            </w:pPr>
            <w:r>
              <w:rPr>
                <w:rFonts w:ascii="Arial" w:hAnsi="Arial" w:cs="Arial"/>
                <w:sz w:val="20"/>
                <w:szCs w:val="20"/>
              </w:rPr>
              <w:t>Question number:</w:t>
            </w:r>
          </w:p>
        </w:tc>
        <w:tc>
          <w:tcPr>
            <w:tcW w:w="1042" w:type="dxa"/>
          </w:tcPr>
          <w:p w14:paraId="703509B1" w14:textId="7385D5CD" w:rsidR="00C20C1C" w:rsidRPr="00084B9B" w:rsidRDefault="00215586" w:rsidP="00D12B0B">
            <w:pPr>
              <w:rPr>
                <w:rFonts w:ascii="Arial" w:hAnsi="Arial" w:cs="Arial"/>
                <w:sz w:val="20"/>
                <w:szCs w:val="20"/>
              </w:rPr>
            </w:pPr>
            <w:r>
              <w:rPr>
                <w:rFonts w:ascii="Arial" w:hAnsi="Arial" w:cs="Arial"/>
                <w:sz w:val="20"/>
                <w:szCs w:val="20"/>
              </w:rPr>
              <w:t>B2b</w:t>
            </w:r>
          </w:p>
        </w:tc>
        <w:tc>
          <w:tcPr>
            <w:tcW w:w="2191" w:type="dxa"/>
            <w:gridSpan w:val="2"/>
          </w:tcPr>
          <w:p w14:paraId="3DC1AC7C" w14:textId="77777777" w:rsidR="00C20C1C" w:rsidRPr="00084B9B" w:rsidRDefault="00C20C1C" w:rsidP="00D12B0B">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4A02DB27" w14:textId="0D1FFB3E" w:rsidR="00C20C1C" w:rsidRPr="00084B9B" w:rsidRDefault="008A721D" w:rsidP="00D12B0B">
            <w:pPr>
              <w:rPr>
                <w:rFonts w:ascii="Arial" w:hAnsi="Arial" w:cs="Arial"/>
                <w:sz w:val="20"/>
                <w:szCs w:val="20"/>
              </w:rPr>
            </w:pPr>
            <w:r>
              <w:rPr>
                <w:rFonts w:ascii="Arial" w:hAnsi="Arial" w:cs="Arial"/>
                <w:sz w:val="20"/>
                <w:szCs w:val="20"/>
              </w:rPr>
              <w:t>8</w:t>
            </w:r>
          </w:p>
        </w:tc>
        <w:tc>
          <w:tcPr>
            <w:tcW w:w="4664" w:type="dxa"/>
            <w:gridSpan w:val="3"/>
          </w:tcPr>
          <w:p w14:paraId="6A9E334B" w14:textId="77777777" w:rsidR="00C20C1C" w:rsidRPr="00084B9B" w:rsidRDefault="00C20C1C" w:rsidP="00D12B0B">
            <w:pPr>
              <w:rPr>
                <w:rFonts w:ascii="Arial" w:hAnsi="Arial" w:cs="Arial"/>
                <w:sz w:val="20"/>
                <w:szCs w:val="20"/>
              </w:rPr>
            </w:pPr>
            <w:r>
              <w:rPr>
                <w:rFonts w:ascii="Arial" w:hAnsi="Arial" w:cs="Arial"/>
                <w:sz w:val="20"/>
                <w:szCs w:val="20"/>
              </w:rPr>
              <w:t>of my answers</w:t>
            </w:r>
          </w:p>
        </w:tc>
      </w:tr>
    </w:tbl>
    <w:p w14:paraId="183C5F75" w14:textId="77777777" w:rsidR="00C20C1C" w:rsidRDefault="00C20C1C" w:rsidP="00C20C1C">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2"/>
        <w:gridCol w:w="2151"/>
      </w:tblGrid>
      <w:tr w:rsidR="002C0086" w14:paraId="39DDC7FA" w14:textId="77777777" w:rsidTr="00D12B0B">
        <w:trPr>
          <w:trHeight w:val="12729"/>
          <w:jc w:val="center"/>
        </w:trPr>
        <w:tc>
          <w:tcPr>
            <w:tcW w:w="8640" w:type="dxa"/>
          </w:tcPr>
          <w:p w14:paraId="7F24DAD7" w14:textId="77777777" w:rsidR="00C20C1C" w:rsidRPr="004450E2" w:rsidRDefault="0015235F" w:rsidP="00D12B0B">
            <w:pPr>
              <w:ind w:right="1386"/>
              <w:rPr>
                <w:b/>
                <w:bCs/>
              </w:rPr>
            </w:pPr>
            <w:r w:rsidRPr="004450E2">
              <w:rPr>
                <w:b/>
                <w:bCs/>
              </w:rPr>
              <w:t>Multiple years</w:t>
            </w:r>
          </w:p>
          <w:p w14:paraId="41C27A9B" w14:textId="77777777" w:rsidR="004517F6" w:rsidRDefault="004517F6" w:rsidP="00004365">
            <w:pPr>
              <w:tabs>
                <w:tab w:val="num" w:pos="720"/>
              </w:tabs>
              <w:rPr>
                <w:lang w:val="en-US"/>
              </w:rPr>
            </w:pPr>
            <w:r w:rsidRPr="00004365">
              <w:rPr>
                <w:lang w:val="en-US"/>
              </w:rPr>
              <w:t>For multiple years we build again a tree with th</w:t>
            </w:r>
            <w:r w:rsidR="004450E2" w:rsidRPr="00004365">
              <w:rPr>
                <w:lang w:val="en-US"/>
              </w:rPr>
              <w:t>e</w:t>
            </w:r>
            <w:r w:rsidRPr="00004365">
              <w:rPr>
                <w:lang w:val="en-US"/>
              </w:rPr>
              <w:t xml:space="preserve"> u, d, and p factors.</w:t>
            </w:r>
            <w:r w:rsidR="004450E2" w:rsidRPr="00004365">
              <w:rPr>
                <w:lang w:val="en-US"/>
              </w:rPr>
              <w:t xml:space="preserve"> The difference is that a multiple year model is like a single year model stepwise repeated.</w:t>
            </w:r>
            <w:r w:rsidR="00F7559A">
              <w:rPr>
                <w:lang w:val="en-US"/>
              </w:rPr>
              <w:t xml:space="preserve"> We have also made the assumption that the model arbitrage free (d&lt;r&lt;u)</w:t>
            </w:r>
            <w:r w:rsidR="00DA15D9">
              <w:rPr>
                <w:lang w:val="en-US"/>
              </w:rPr>
              <w:t>.</w:t>
            </w:r>
          </w:p>
          <w:p w14:paraId="0C0C66F3" w14:textId="77777777" w:rsidR="004D5054" w:rsidRDefault="004D5054" w:rsidP="00004365">
            <w:pPr>
              <w:tabs>
                <w:tab w:val="num" w:pos="720"/>
              </w:tabs>
              <w:rPr>
                <w:lang w:val="en-US"/>
              </w:rPr>
            </w:pPr>
          </w:p>
          <w:p w14:paraId="75D5FCB5" w14:textId="77777777" w:rsidR="004D5054" w:rsidRPr="004D5054" w:rsidRDefault="004D5054" w:rsidP="00004365">
            <w:pPr>
              <w:tabs>
                <w:tab w:val="num" w:pos="720"/>
              </w:tabs>
              <w:rPr>
                <w:b/>
                <w:bCs/>
                <w:i/>
                <w:iCs/>
              </w:rPr>
            </w:pPr>
            <w:r w:rsidRPr="004D5054">
              <w:rPr>
                <w:b/>
                <w:bCs/>
                <w:i/>
                <w:iCs/>
              </w:rPr>
              <w:t>Forward moving</w:t>
            </w:r>
          </w:p>
          <w:p w14:paraId="0AC167F3" w14:textId="77777777" w:rsidR="004D5054" w:rsidRDefault="004D5054" w:rsidP="00004365">
            <w:pPr>
              <w:tabs>
                <w:tab w:val="num" w:pos="720"/>
              </w:tabs>
            </w:pPr>
            <w:r>
              <w:t xml:space="preserve">We can now work by moving </w:t>
            </w:r>
            <w:r w:rsidR="00A3070C">
              <w:t>forward</w:t>
            </w:r>
            <w:r>
              <w:t xml:space="preserve"> in order to calculate the value of the stock in some years.</w:t>
            </w:r>
            <w:r w:rsidR="00D1359E">
              <w:t xml:space="preserve"> </w:t>
            </w:r>
            <w:r w:rsidR="006A72B0">
              <w:t>So,</w:t>
            </w:r>
            <w:r w:rsidR="00D1359E">
              <w:t xml:space="preserve"> let’s assume that we have a stock which costs 100 pounds and has also a volatility of 10% per year</w:t>
            </w:r>
            <w:r w:rsidR="00FA57CA">
              <w:t>.</w:t>
            </w:r>
            <w:r w:rsidR="001917F5">
              <w:t xml:space="preserve"> We want to calculate its value in three years.</w:t>
            </w:r>
          </w:p>
          <w:p w14:paraId="4BB06529" w14:textId="7E97F407" w:rsidR="005E313A" w:rsidRDefault="005E313A" w:rsidP="005E313A">
            <w:pPr>
              <w:tabs>
                <w:tab w:val="num" w:pos="720"/>
              </w:tabs>
            </w:pPr>
            <w:r w:rsidRPr="005E313A">
              <w:t>u =</w:t>
            </w:r>
            <m:oMath>
              <m:sSup>
                <m:sSupPr>
                  <m:ctrlPr>
                    <w:rPr>
                      <w:rFonts w:ascii="Cambria Math" w:hAnsi="Cambria Math"/>
                      <w:i/>
                      <w:iCs/>
                    </w:rPr>
                  </m:ctrlPr>
                </m:sSupPr>
                <m:e>
                  <m:r>
                    <w:rPr>
                      <w:rFonts w:ascii="Cambria Math" w:hAnsi="Cambria Math"/>
                    </w:rPr>
                    <m:t>e</m:t>
                  </m:r>
                </m:e>
                <m:sup>
                  <m:r>
                    <w:rPr>
                      <w:rFonts w:ascii="Cambria Math" w:hAnsi="Cambria Math"/>
                    </w:rPr>
                    <m:t>σ</m:t>
                  </m:r>
                  <m:rad>
                    <m:radPr>
                      <m:degHide m:val="1"/>
                      <m:ctrlPr>
                        <w:rPr>
                          <w:rFonts w:ascii="Cambria Math" w:hAnsi="Cambria Math"/>
                          <w:i/>
                          <w:iCs/>
                        </w:rPr>
                      </m:ctrlPr>
                    </m:radPr>
                    <m:deg/>
                    <m:e>
                      <m:r>
                        <w:rPr>
                          <w:rFonts w:ascii="Cambria Math" w:hAnsi="Cambria Math"/>
                        </w:rPr>
                        <m:t>t</m:t>
                      </m:r>
                    </m:e>
                  </m:rad>
                </m:sup>
              </m:sSup>
              <m:r>
                <w:rPr>
                  <w:rFonts w:ascii="Cambria Math" w:hAnsi="Cambria Math"/>
                </w:rPr>
                <m:t>→</m:t>
              </m:r>
            </m:oMath>
            <w:r w:rsidRPr="005E313A">
              <w:t xml:space="preserve"> u= </w:t>
            </w:r>
            <m:oMath>
              <m:sSup>
                <m:sSupPr>
                  <m:ctrlPr>
                    <w:rPr>
                      <w:rFonts w:ascii="Cambria Math" w:hAnsi="Cambria Math"/>
                      <w:i/>
                      <w:iCs/>
                    </w:rPr>
                  </m:ctrlPr>
                </m:sSupPr>
                <m:e>
                  <m:r>
                    <w:rPr>
                      <w:rFonts w:ascii="Cambria Math" w:hAnsi="Cambria Math"/>
                    </w:rPr>
                    <m:t>e</m:t>
                  </m:r>
                </m:e>
                <m:sup>
                  <m:r>
                    <w:rPr>
                      <w:rFonts w:ascii="Cambria Math" w:hAnsi="Cambria Math"/>
                    </w:rPr>
                    <m:t>+0.1</m:t>
                  </m:r>
                  <m:rad>
                    <m:radPr>
                      <m:degHide m:val="1"/>
                      <m:ctrlPr>
                        <w:rPr>
                          <w:rFonts w:ascii="Cambria Math" w:hAnsi="Cambria Math"/>
                          <w:i/>
                          <w:iCs/>
                        </w:rPr>
                      </m:ctrlPr>
                    </m:radPr>
                    <m:deg/>
                    <m:e>
                      <m:r>
                        <w:rPr>
                          <w:rFonts w:ascii="Cambria Math" w:hAnsi="Cambria Math"/>
                        </w:rPr>
                        <m:t>1</m:t>
                      </m:r>
                    </m:e>
                  </m:rad>
                </m:sup>
              </m:sSup>
            </m:oMath>
            <w:r w:rsidRPr="005E313A">
              <w:t xml:space="preserve">=1.1 </w:t>
            </w:r>
          </w:p>
          <w:p w14:paraId="5681F2C6" w14:textId="756063D7" w:rsidR="005E313A" w:rsidRDefault="005E313A" w:rsidP="005E313A">
            <w:pPr>
              <w:tabs>
                <w:tab w:val="num" w:pos="720"/>
              </w:tabs>
            </w:pPr>
            <w:r w:rsidRPr="005E313A">
              <w:t xml:space="preserve">d= 1/u or </w:t>
            </w:r>
            <m:oMath>
              <m:sSup>
                <m:sSupPr>
                  <m:ctrlPr>
                    <w:rPr>
                      <w:rFonts w:ascii="Cambria Math" w:hAnsi="Cambria Math"/>
                      <w:i/>
                      <w:iCs/>
                    </w:rPr>
                  </m:ctrlPr>
                </m:sSupPr>
                <m:e>
                  <m:r>
                    <w:rPr>
                      <w:rFonts w:ascii="Cambria Math" w:hAnsi="Cambria Math"/>
                    </w:rPr>
                    <m:t>e</m:t>
                  </m:r>
                </m:e>
                <m:sup>
                  <m:r>
                    <w:rPr>
                      <w:rFonts w:ascii="Cambria Math" w:hAnsi="Cambria Math"/>
                    </w:rPr>
                    <m:t>-0.1</m:t>
                  </m:r>
                  <m:rad>
                    <m:radPr>
                      <m:degHide m:val="1"/>
                      <m:ctrlPr>
                        <w:rPr>
                          <w:rFonts w:ascii="Cambria Math" w:hAnsi="Cambria Math"/>
                          <w:i/>
                          <w:iCs/>
                        </w:rPr>
                      </m:ctrlPr>
                    </m:radPr>
                    <m:deg/>
                    <m:e>
                      <m:r>
                        <w:rPr>
                          <w:rFonts w:ascii="Cambria Math" w:hAnsi="Cambria Math"/>
                        </w:rPr>
                        <m:t>1</m:t>
                      </m:r>
                    </m:e>
                  </m:rad>
                </m:sup>
              </m:sSup>
            </m:oMath>
            <w:r w:rsidRPr="005E313A">
              <w:t>=0.9</w:t>
            </w:r>
          </w:p>
          <w:p w14:paraId="0DE3366C" w14:textId="77777777" w:rsidR="005E313A" w:rsidRPr="005E313A" w:rsidRDefault="005E313A" w:rsidP="005E313A">
            <w:pPr>
              <w:tabs>
                <w:tab w:val="num" w:pos="720"/>
              </w:tabs>
            </w:pPr>
          </w:p>
          <w:p w14:paraId="65D91A33" w14:textId="77777777" w:rsidR="005E313A" w:rsidRDefault="005E313A" w:rsidP="005E313A">
            <w:pPr>
              <w:tabs>
                <w:tab w:val="num" w:pos="720"/>
              </w:tabs>
              <w:jc w:val="center"/>
            </w:pPr>
            <w:r>
              <w:rPr>
                <w:noProof/>
              </w:rPr>
              <w:drawing>
                <wp:inline distT="0" distB="0" distL="0" distR="0" wp14:anchorId="413C763F" wp14:editId="0816FFCF">
                  <wp:extent cx="1550612" cy="2865061"/>
                  <wp:effectExtent l="3175" t="0" r="254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13" cstate="print">
                            <a:extLst>
                              <a:ext uri="{28A0092B-C50C-407E-A947-70E740481C1C}">
                                <a14:useLocalDpi xmlns:a14="http://schemas.microsoft.com/office/drawing/2010/main" val="0"/>
                              </a:ext>
                            </a:extLst>
                          </a:blip>
                          <a:srcRect l="26201" t="4785" r="11700" b="9162"/>
                          <a:stretch/>
                        </pic:blipFill>
                        <pic:spPr bwMode="auto">
                          <a:xfrm rot="16200000">
                            <a:off x="0" y="0"/>
                            <a:ext cx="1558534" cy="287969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23E53F1" w14:textId="77777777" w:rsidR="00AE43CE" w:rsidRDefault="00AE43CE" w:rsidP="005E313A">
            <w:pPr>
              <w:tabs>
                <w:tab w:val="num" w:pos="720"/>
              </w:tabs>
              <w:jc w:val="center"/>
            </w:pPr>
          </w:p>
          <w:p w14:paraId="41136260" w14:textId="77777777" w:rsidR="00AE43CE" w:rsidRDefault="00AE43CE" w:rsidP="00AE43CE">
            <w:pPr>
              <w:tabs>
                <w:tab w:val="num" w:pos="720"/>
              </w:tabs>
              <w:rPr>
                <w:b/>
                <w:bCs/>
                <w:i/>
                <w:iCs/>
              </w:rPr>
            </w:pPr>
            <w:r w:rsidRPr="00AE43CE">
              <w:rPr>
                <w:b/>
                <w:bCs/>
                <w:i/>
                <w:iCs/>
              </w:rPr>
              <w:t>Backyard moving</w:t>
            </w:r>
          </w:p>
          <w:p w14:paraId="7A79402B" w14:textId="4ACBF4E5" w:rsidR="00F7364A" w:rsidRDefault="00F7364A" w:rsidP="00AE43CE">
            <w:pPr>
              <w:tabs>
                <w:tab w:val="num" w:pos="720"/>
              </w:tabs>
            </w:pPr>
            <w:r w:rsidRPr="00361F04">
              <w:t xml:space="preserve">Now we can work by </w:t>
            </w:r>
            <w:r w:rsidR="00361F04" w:rsidRPr="00361F04">
              <w:t>moving</w:t>
            </w:r>
            <w:r w:rsidRPr="00361F04">
              <w:t xml:space="preserve"> backyard and calculate the </w:t>
            </w:r>
            <w:r w:rsidR="00361F04" w:rsidRPr="00361F04">
              <w:t>price</w:t>
            </w:r>
            <w:r w:rsidRPr="00361F04">
              <w:t xml:space="preserve"> depending on the strike price and the type of option</w:t>
            </w:r>
            <w:r w:rsidR="005C05DD">
              <w:t>.</w:t>
            </w:r>
          </w:p>
          <w:p w14:paraId="24385FC0" w14:textId="61CD96ED" w:rsidR="00F24964" w:rsidRPr="00F24964" w:rsidRDefault="00F24964" w:rsidP="00F24964">
            <w:pPr>
              <w:tabs>
                <w:tab w:val="num" w:pos="720"/>
              </w:tabs>
            </w:pPr>
            <w:r w:rsidRPr="00F24964">
              <w:t xml:space="preserve">The </w:t>
            </w:r>
            <w:r w:rsidR="00C910E2">
              <w:t>e</w:t>
            </w:r>
            <w:r w:rsidRPr="00F24964">
              <w:t>xpected value is either a value or zero</w:t>
            </w:r>
            <w:r>
              <w:t xml:space="preserve"> </w:t>
            </w:r>
            <w:r w:rsidRPr="00F24964">
              <w:t>Call E(p)=max (S-K, 0), where S is the stock price and K is the strike price</w:t>
            </w:r>
            <w:r>
              <w:t xml:space="preserve"> </w:t>
            </w:r>
            <w:r w:rsidRPr="00F24964">
              <w:t>Put E(p) = max (K-S, 0)</w:t>
            </w:r>
            <w:r>
              <w:t>.</w:t>
            </w:r>
            <w:r w:rsidRPr="00F24964">
              <w:t xml:space="preserve"> </w:t>
            </w:r>
          </w:p>
          <w:p w14:paraId="3DBB6856" w14:textId="77777777" w:rsidR="002C0086" w:rsidRDefault="002C0086" w:rsidP="00AE43CE">
            <w:pPr>
              <w:tabs>
                <w:tab w:val="num" w:pos="720"/>
              </w:tabs>
            </w:pPr>
          </w:p>
          <w:p w14:paraId="5F26BB88" w14:textId="306FF34B" w:rsidR="002C0086" w:rsidRPr="00361F04" w:rsidRDefault="002C0086" w:rsidP="002C0086">
            <w:pPr>
              <w:tabs>
                <w:tab w:val="num" w:pos="720"/>
              </w:tabs>
              <w:jc w:val="center"/>
            </w:pPr>
            <w:r>
              <w:rPr>
                <w:noProof/>
              </w:rPr>
              <w:drawing>
                <wp:inline distT="0" distB="0" distL="0" distR="0" wp14:anchorId="51D562A8" wp14:editId="0471F18C">
                  <wp:extent cx="1376710" cy="2931088"/>
                  <wp:effectExtent l="0" t="2223" r="5398" b="5397"/>
                  <wp:docPr id="5" name="Picture 5"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ocument&#10;&#10;Description automatically generated"/>
                          <pic:cNvPicPr/>
                        </pic:nvPicPr>
                        <pic:blipFill rotWithShape="1">
                          <a:blip r:embed="rId14" cstate="print">
                            <a:extLst>
                              <a:ext uri="{28A0092B-C50C-407E-A947-70E740481C1C}">
                                <a14:useLocalDpi xmlns:a14="http://schemas.microsoft.com/office/drawing/2010/main" val="0"/>
                              </a:ext>
                            </a:extLst>
                          </a:blip>
                          <a:srcRect l="23007" t="2346" r="17833" b="3191"/>
                          <a:stretch/>
                        </pic:blipFill>
                        <pic:spPr bwMode="auto">
                          <a:xfrm rot="16200000">
                            <a:off x="0" y="0"/>
                            <a:ext cx="1402591" cy="2986190"/>
                          </a:xfrm>
                          <a:prstGeom prst="rect">
                            <a:avLst/>
                          </a:prstGeom>
                          <a:ln>
                            <a:noFill/>
                          </a:ln>
                          <a:extLst>
                            <a:ext uri="{53640926-AAD7-44D8-BBD7-CCE9431645EC}">
                              <a14:shadowObscured xmlns:a14="http://schemas.microsoft.com/office/drawing/2010/main"/>
                            </a:ext>
                          </a:extLst>
                        </pic:spPr>
                      </pic:pic>
                    </a:graphicData>
                  </a:graphic>
                </wp:inline>
              </w:drawing>
            </w:r>
          </w:p>
        </w:tc>
        <w:tc>
          <w:tcPr>
            <w:tcW w:w="2160" w:type="dxa"/>
          </w:tcPr>
          <w:p w14:paraId="6BF53ACD" w14:textId="77777777" w:rsidR="00C20C1C" w:rsidRDefault="00C20C1C" w:rsidP="00D12B0B">
            <w:pPr>
              <w:ind w:right="1386"/>
            </w:pPr>
          </w:p>
        </w:tc>
      </w:tr>
    </w:tbl>
    <w:p w14:paraId="17C69E24" w14:textId="33D331FC" w:rsidR="00C20C1C" w:rsidRDefault="00C20C1C" w:rsidP="00F24288">
      <w:pPr>
        <w:tabs>
          <w:tab w:val="left" w:pos="5801"/>
        </w:tabs>
      </w:pPr>
    </w:p>
    <w:p w14:paraId="483172ED" w14:textId="77777777" w:rsidR="00C20C1C" w:rsidRDefault="00C20C1C">
      <w:r>
        <w:br w:type="page"/>
      </w: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7CF64037" w14:textId="77777777" w:rsidTr="00C00EF3">
        <w:trPr>
          <w:jc w:val="center"/>
        </w:trPr>
        <w:tc>
          <w:tcPr>
            <w:tcW w:w="2517" w:type="dxa"/>
          </w:tcPr>
          <w:p w14:paraId="4017B2F9"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3145" w:type="dxa"/>
            <w:gridSpan w:val="2"/>
          </w:tcPr>
          <w:p w14:paraId="6839C23C" w14:textId="04F7CDE5"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678" w:type="dxa"/>
            <w:gridSpan w:val="3"/>
          </w:tcPr>
          <w:p w14:paraId="0ADD7874"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3433" w:type="dxa"/>
          </w:tcPr>
          <w:p w14:paraId="6D62A8E5" w14:textId="62A06017"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39C7B97D" w14:textId="77777777" w:rsidTr="00C00EF3">
        <w:trPr>
          <w:jc w:val="center"/>
        </w:trPr>
        <w:tc>
          <w:tcPr>
            <w:tcW w:w="2517" w:type="dxa"/>
          </w:tcPr>
          <w:p w14:paraId="0E0A74E5"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215" w:type="dxa"/>
          </w:tcPr>
          <w:p w14:paraId="423332DC" w14:textId="684D87E3" w:rsidR="00A62325" w:rsidRPr="00084B9B" w:rsidRDefault="005F53FD" w:rsidP="00C45893">
            <w:pPr>
              <w:rPr>
                <w:rFonts w:ascii="Arial" w:hAnsi="Arial" w:cs="Arial"/>
                <w:sz w:val="20"/>
                <w:szCs w:val="20"/>
              </w:rPr>
            </w:pPr>
            <w:r>
              <w:rPr>
                <w:rFonts w:ascii="Arial" w:hAnsi="Arial" w:cs="Arial"/>
                <w:sz w:val="20"/>
                <w:szCs w:val="20"/>
              </w:rPr>
              <w:t>B2c</w:t>
            </w:r>
          </w:p>
        </w:tc>
        <w:tc>
          <w:tcPr>
            <w:tcW w:w="2559" w:type="dxa"/>
            <w:gridSpan w:val="2"/>
          </w:tcPr>
          <w:p w14:paraId="4132E834"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839" w:type="dxa"/>
          </w:tcPr>
          <w:p w14:paraId="5902FB44" w14:textId="64969144" w:rsidR="00A62325" w:rsidRPr="00084B9B" w:rsidRDefault="008A721D" w:rsidP="00C45893">
            <w:pPr>
              <w:rPr>
                <w:rFonts w:ascii="Arial" w:hAnsi="Arial" w:cs="Arial"/>
                <w:sz w:val="20"/>
                <w:szCs w:val="20"/>
              </w:rPr>
            </w:pPr>
            <w:r>
              <w:rPr>
                <w:rFonts w:ascii="Arial" w:hAnsi="Arial" w:cs="Arial"/>
                <w:sz w:val="20"/>
                <w:szCs w:val="20"/>
              </w:rPr>
              <w:t>9</w:t>
            </w:r>
          </w:p>
        </w:tc>
        <w:tc>
          <w:tcPr>
            <w:tcW w:w="3643" w:type="dxa"/>
            <w:gridSpan w:val="2"/>
          </w:tcPr>
          <w:p w14:paraId="626E3A84"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3E23BA97"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19"/>
        <w:gridCol w:w="2154"/>
      </w:tblGrid>
      <w:tr w:rsidR="00A62325" w14:paraId="0454B47A" w14:textId="77777777" w:rsidTr="00C45893">
        <w:trPr>
          <w:trHeight w:val="12729"/>
          <w:jc w:val="center"/>
        </w:trPr>
        <w:tc>
          <w:tcPr>
            <w:tcW w:w="8640" w:type="dxa"/>
          </w:tcPr>
          <w:p w14:paraId="6C8F82DF" w14:textId="7E685924" w:rsidR="00A62325" w:rsidRDefault="00B83A20" w:rsidP="00961CBB">
            <w:r>
              <w:t xml:space="preserve">The Greek letter are used to determine some functions in order to </w:t>
            </w:r>
            <w:r w:rsidR="00A16517">
              <w:t>measure</w:t>
            </w:r>
            <w:r>
              <w:t xml:space="preserve"> the volatility of a price.</w:t>
            </w:r>
            <w:r w:rsidR="000F07FF">
              <w:t xml:space="preserve"> </w:t>
            </w:r>
            <w:r w:rsidR="00AF4089">
              <w:t>Those</w:t>
            </w:r>
            <w:r w:rsidR="000F07FF">
              <w:t xml:space="preserve"> Greek letters are </w:t>
            </w:r>
            <w:r w:rsidR="00AF4089">
              <w:t xml:space="preserve">also called “risk sensitivities” and are </w:t>
            </w:r>
            <w:r w:rsidR="000F07FF">
              <w:t>used to the following functions</w:t>
            </w:r>
            <w:r w:rsidR="00961CBB">
              <w:t>.</w:t>
            </w:r>
          </w:p>
          <w:p w14:paraId="0B728CA1" w14:textId="77777777" w:rsidR="005615A5" w:rsidRDefault="005615A5" w:rsidP="00C45893">
            <w:pPr>
              <w:ind w:right="1386"/>
            </w:pPr>
          </w:p>
          <w:p w14:paraId="04183197" w14:textId="77777777" w:rsidR="005615A5" w:rsidRPr="00EA4E81" w:rsidRDefault="005615A5" w:rsidP="00C45893">
            <w:pPr>
              <w:ind w:right="1386"/>
              <w:rPr>
                <w:b/>
                <w:bCs/>
              </w:rPr>
            </w:pPr>
            <w:r w:rsidRPr="005B22BC">
              <w:rPr>
                <w:b/>
                <w:bCs/>
              </w:rPr>
              <w:t>Delta (</w:t>
            </w:r>
            <w:r w:rsidRPr="005B22BC">
              <w:rPr>
                <w:b/>
                <w:bCs/>
                <w:lang w:val="el-GR"/>
              </w:rPr>
              <w:t>δ</w:t>
            </w:r>
            <w:r w:rsidRPr="00EA4E81">
              <w:rPr>
                <w:b/>
                <w:bCs/>
              </w:rPr>
              <w:t xml:space="preserve">, </w:t>
            </w:r>
            <w:r w:rsidRPr="005B22BC">
              <w:rPr>
                <w:b/>
                <w:bCs/>
                <w:lang w:val="el-GR"/>
              </w:rPr>
              <w:t>Δ</w:t>
            </w:r>
            <w:r w:rsidRPr="00EA4E81">
              <w:rPr>
                <w:b/>
                <w:bCs/>
              </w:rPr>
              <w:t>)</w:t>
            </w:r>
          </w:p>
          <w:p w14:paraId="54EF39DF" w14:textId="66FBF485" w:rsidR="0067611D" w:rsidRDefault="00E31E69" w:rsidP="00961CBB">
            <w:r w:rsidRPr="00961CBB">
              <w:t>Delta function measures the sensitivity of a specific stock</w:t>
            </w:r>
            <w:r w:rsidR="00642548" w:rsidRPr="00961CBB">
              <w:t>. More specifically</w:t>
            </w:r>
            <w:r w:rsidR="00B80493">
              <w:t>,</w:t>
            </w:r>
            <w:r w:rsidR="00642548" w:rsidRPr="00961CBB">
              <w:t xml:space="preserve"> it measures the sensitivity of the option price if there is a change in the underlying price of this stock.</w:t>
            </w:r>
            <w:r w:rsidR="0067611D">
              <w:t xml:space="preserve"> Delta function can be determined as</w:t>
            </w:r>
          </w:p>
          <w:p w14:paraId="35A6CAF6" w14:textId="77777777" w:rsidR="0067611D" w:rsidRDefault="0067611D" w:rsidP="00961CBB"/>
          <w:p w14:paraId="52D880CB" w14:textId="77777777" w:rsidR="0067611D" w:rsidRDefault="0067611D" w:rsidP="00961CBB">
            <w:pPr>
              <w:rPr>
                <w:rFonts w:eastAsiaTheme="minorEastAsia"/>
              </w:rPr>
            </w:pPr>
            <w:r w:rsidRPr="0067611D">
              <w:t xml:space="preserve">delta = </w:t>
            </w:r>
            <m:oMath>
              <m:r>
                <m:rPr>
                  <m:sty m:val="p"/>
                </m:rPr>
                <w:rPr>
                  <w:rFonts w:ascii="Cambria Math" w:hAnsi="Cambria Math"/>
                </w:rPr>
                <m:t>∆</m:t>
              </m:r>
            </m:oMath>
            <w:r w:rsidRPr="0067611D">
              <w:t xml:space="preserve"> = </w:t>
            </w:r>
            <m:oMath>
              <m:f>
                <m:fPr>
                  <m:ctrlPr>
                    <w:rPr>
                      <w:rFonts w:ascii="Cambria Math" w:hAnsi="Cambria Math"/>
                    </w:rPr>
                  </m:ctrlPr>
                </m:fPr>
                <m:num>
                  <m:r>
                    <w:rPr>
                      <w:rFonts w:ascii="Cambria Math" w:hAnsi="Cambria Math"/>
                    </w:rPr>
                    <m:t>∂C</m:t>
                  </m:r>
                </m:num>
                <m:den>
                  <m:r>
                    <w:rPr>
                      <w:rFonts w:ascii="Cambria Math" w:hAnsi="Cambria Math"/>
                    </w:rPr>
                    <m:t>∂S</m:t>
                  </m:r>
                </m:den>
              </m:f>
            </m:oMath>
            <w:r w:rsidRPr="0067611D">
              <w:t xml:space="preserve"> = </w:t>
            </w:r>
            <m:oMath>
              <m:r>
                <w:rPr>
                  <w:rFonts w:ascii="Cambria Math" w:hAnsi="Cambria Math"/>
                </w:rPr>
                <m:t>Φ</m:t>
              </m:r>
              <m:r>
                <m:rPr>
                  <m:sty m:val="p"/>
                </m:rP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oMath>
          </w:p>
          <w:p w14:paraId="48342190" w14:textId="77777777" w:rsidR="0067611D" w:rsidRDefault="0067611D" w:rsidP="00961CBB">
            <w:pPr>
              <w:rPr>
                <w:rFonts w:eastAsiaTheme="minorEastAsia"/>
              </w:rPr>
            </w:pPr>
          </w:p>
          <w:p w14:paraId="31DAAC00" w14:textId="77777777" w:rsidR="0067611D" w:rsidRDefault="0067611D" w:rsidP="00961CBB">
            <w:pPr>
              <w:rPr>
                <w:lang w:val="en-US"/>
              </w:rPr>
            </w:pPr>
            <w:r>
              <w:rPr>
                <w:lang w:val="en-US"/>
              </w:rPr>
              <w:t>We can also use Delta function to perform a hedging meaning that periodically we can rebalance the portfolio to get a delta of zero.</w:t>
            </w:r>
          </w:p>
          <w:p w14:paraId="3ECC8106" w14:textId="77777777" w:rsidR="00B80E39" w:rsidRDefault="00B80E39" w:rsidP="00961CBB">
            <w:pPr>
              <w:rPr>
                <w:lang w:val="en-US"/>
              </w:rPr>
            </w:pPr>
          </w:p>
          <w:p w14:paraId="4DDA7B74" w14:textId="77777777" w:rsidR="00B80E39" w:rsidRPr="00EC1375" w:rsidRDefault="00B80E39" w:rsidP="00961CBB">
            <w:pPr>
              <w:rPr>
                <w:b/>
                <w:bCs/>
              </w:rPr>
            </w:pPr>
            <w:r w:rsidRPr="00B80E39">
              <w:rPr>
                <w:b/>
                <w:bCs/>
                <w:lang w:val="en-US"/>
              </w:rPr>
              <w:t>Gamma (</w:t>
            </w:r>
            <w:r w:rsidRPr="00B80E39">
              <w:rPr>
                <w:b/>
                <w:bCs/>
                <w:lang w:val="el-GR"/>
              </w:rPr>
              <w:t>γ</w:t>
            </w:r>
            <w:r w:rsidRPr="00EC1375">
              <w:rPr>
                <w:b/>
                <w:bCs/>
              </w:rPr>
              <w:t xml:space="preserve">, </w:t>
            </w:r>
            <w:r w:rsidRPr="00B80E39">
              <w:rPr>
                <w:b/>
                <w:bCs/>
                <w:lang w:val="el-GR"/>
              </w:rPr>
              <w:t>Γ</w:t>
            </w:r>
            <w:r w:rsidRPr="00EC1375">
              <w:rPr>
                <w:b/>
                <w:bCs/>
              </w:rPr>
              <w:t>)</w:t>
            </w:r>
          </w:p>
          <w:p w14:paraId="401A8F35" w14:textId="55F52113" w:rsidR="00FB27CB" w:rsidRDefault="00B80E39" w:rsidP="00FB27CB">
            <w:r>
              <w:rPr>
                <w:lang w:val="en-US"/>
              </w:rPr>
              <w:t xml:space="preserve">By using </w:t>
            </w:r>
            <w:r w:rsidR="007A6C61">
              <w:rPr>
                <w:lang w:val="en-US"/>
              </w:rPr>
              <w:t xml:space="preserve">the </w:t>
            </w:r>
            <w:r>
              <w:rPr>
                <w:lang w:val="en-US"/>
              </w:rPr>
              <w:t>gamma function, we can measure the sensitivity of the delta function.</w:t>
            </w:r>
            <w:r w:rsidR="00ED1380">
              <w:rPr>
                <w:lang w:val="en-US"/>
              </w:rPr>
              <w:t xml:space="preserve"> That means that we can measure h</w:t>
            </w:r>
            <w:r w:rsidR="00ED1380" w:rsidRPr="00ED1380">
              <w:rPr>
                <w:lang w:val="en-US"/>
              </w:rPr>
              <w:t>ow much will the call price delta change if the underlying stock price changes</w:t>
            </w:r>
            <w:r w:rsidR="00ED1380">
              <w:rPr>
                <w:lang w:val="en-US"/>
              </w:rPr>
              <w:t>.</w:t>
            </w:r>
            <w:r w:rsidR="00FB27CB">
              <w:rPr>
                <w:lang w:val="en-US"/>
              </w:rPr>
              <w:t xml:space="preserve"> </w:t>
            </w:r>
            <w:r w:rsidR="004F2E78">
              <w:t>Gamma</w:t>
            </w:r>
            <w:r w:rsidR="00FB27CB">
              <w:t xml:space="preserve"> function can be determined as</w:t>
            </w:r>
          </w:p>
          <w:p w14:paraId="2F531F4F" w14:textId="77777777" w:rsidR="00B80E39" w:rsidRDefault="00B80E39" w:rsidP="00961CBB">
            <w:pPr>
              <w:rPr>
                <w:lang w:val="en-US"/>
              </w:rPr>
            </w:pPr>
          </w:p>
          <w:p w14:paraId="41BED878" w14:textId="691E2F8E" w:rsidR="003B3133" w:rsidRDefault="003B3133" w:rsidP="00961CBB">
            <w:r w:rsidRPr="003B3133">
              <w:t xml:space="preserve">gamma = </w:t>
            </w:r>
            <m:oMath>
              <m:r>
                <w:rPr>
                  <w:rFonts w:ascii="Cambria Math" w:hAnsi="Cambria Math"/>
                  <w:lang w:val="el-GR"/>
                </w:rPr>
                <m:t>Γ</m:t>
              </m:r>
            </m:oMath>
            <w:r w:rsidRPr="003B3133">
              <w:t xml:space="preserve"> =  </w:t>
            </w:r>
            <m:oMath>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den>
              </m:f>
            </m:oMath>
            <w:r w:rsidRPr="003B3133">
              <w:t xml:space="preserve"> = </w:t>
            </w:r>
            <m:oMath>
              <m:f>
                <m:fPr>
                  <m:ctrlPr>
                    <w:rPr>
                      <w:rFonts w:ascii="Cambria Math" w:hAnsi="Cambria Math"/>
                      <w:i/>
                      <w:iCs/>
                    </w:rPr>
                  </m:ctrlPr>
                </m:fPr>
                <m:num>
                  <m:r>
                    <w:rPr>
                      <w:rFonts w:ascii="Cambria Math" w:hAnsi="Cambria Math"/>
                      <w:lang w:val="el-GR"/>
                    </w:rPr>
                    <m:t>Φ</m:t>
                  </m:r>
                  <m:r>
                    <w:rPr>
                      <w:rFonts w:ascii="Cambria Math" w:hAnsi="Cambria Math"/>
                    </w:rPr>
                    <m:t> </m:t>
                  </m:r>
                  <m:d>
                    <m:dPr>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num>
                <m:den>
                  <m:r>
                    <m:rPr>
                      <m:nor/>
                    </m:rPr>
                    <w:rPr>
                      <w:lang w:val="el-GR"/>
                    </w:rPr>
                    <m:t>σ</m:t>
                  </m:r>
                  <m:r>
                    <m:rPr>
                      <m:nor/>
                    </m:rPr>
                    <m:t>S</m:t>
                  </m:r>
                  <m:r>
                    <m:rPr>
                      <m:nor/>
                    </m:rPr>
                    <w:rPr>
                      <w:vertAlign w:val="subscript"/>
                    </w:rPr>
                    <m:t>t</m:t>
                  </m:r>
                  <m:rad>
                    <m:radPr>
                      <m:degHide m:val="1"/>
                      <m:ctrlPr>
                        <w:rPr>
                          <w:rFonts w:ascii="Cambria Math" w:hAnsi="Cambria Math"/>
                          <w:i/>
                          <w:iCs/>
                        </w:rPr>
                      </m:ctrlPr>
                    </m:radPr>
                    <m:deg/>
                    <m:e>
                      <m:r>
                        <w:rPr>
                          <w:rFonts w:ascii="Cambria Math" w:hAnsi="Cambria Math"/>
                        </w:rPr>
                        <m:t>T</m:t>
                      </m:r>
                    </m:e>
                  </m:rad>
                </m:den>
              </m:f>
            </m:oMath>
            <w:r w:rsidRPr="003B3133">
              <w:t xml:space="preserve">        </w:t>
            </w:r>
          </w:p>
          <w:p w14:paraId="46134330" w14:textId="6C0551CA" w:rsidR="001B29CD" w:rsidRDefault="001B29CD" w:rsidP="00961CBB"/>
          <w:p w14:paraId="231FABEB" w14:textId="71891108" w:rsidR="001B29CD" w:rsidRDefault="001B29CD" w:rsidP="00961CBB">
            <w:r>
              <w:rPr>
                <w:rFonts w:eastAsiaTheme="minorEastAsia"/>
                <w:iCs/>
              </w:rPr>
              <w:t>and is the same for puts.</w:t>
            </w:r>
          </w:p>
          <w:p w14:paraId="35FC2476" w14:textId="77777777" w:rsidR="005662CE" w:rsidRDefault="005662CE" w:rsidP="00961CBB"/>
          <w:p w14:paraId="77D8B879" w14:textId="5029ED1F" w:rsidR="005662CE" w:rsidRPr="006D5192" w:rsidRDefault="005662CE" w:rsidP="00961CBB">
            <w:pPr>
              <w:rPr>
                <w:b/>
                <w:bCs/>
              </w:rPr>
            </w:pPr>
            <w:r w:rsidRPr="006D5192">
              <w:rPr>
                <w:b/>
                <w:bCs/>
              </w:rPr>
              <w:t>Vega (</w:t>
            </w:r>
            <w:r w:rsidRPr="006D5192">
              <w:rPr>
                <w:b/>
                <w:bCs/>
                <w:lang w:val="el-GR"/>
              </w:rPr>
              <w:t>κ</w:t>
            </w:r>
            <w:r w:rsidRPr="006D5192">
              <w:rPr>
                <w:b/>
                <w:bCs/>
              </w:rPr>
              <w:t xml:space="preserve">, </w:t>
            </w:r>
            <w:r w:rsidRPr="006D5192">
              <w:rPr>
                <w:b/>
                <w:bCs/>
                <w:lang w:val="el-GR"/>
              </w:rPr>
              <w:t>Κ</w:t>
            </w:r>
            <w:r w:rsidRPr="006D5192">
              <w:rPr>
                <w:b/>
                <w:bCs/>
              </w:rPr>
              <w:t>)</w:t>
            </w:r>
          </w:p>
          <w:p w14:paraId="3E8D8944" w14:textId="798474D4" w:rsidR="00EA4E81" w:rsidRDefault="0062346F" w:rsidP="00EA4E81">
            <w:pPr>
              <w:tabs>
                <w:tab w:val="num" w:pos="1440"/>
              </w:tabs>
            </w:pPr>
            <w:r>
              <w:rPr>
                <w:lang w:val="en-US"/>
              </w:rPr>
              <w:t>Vega function measures the sensitivity of the volatility.</w:t>
            </w:r>
            <w:r w:rsidR="00A00DE4">
              <w:rPr>
                <w:lang w:val="en-US"/>
              </w:rPr>
              <w:t xml:space="preserve"> </w:t>
            </w:r>
            <w:r w:rsidR="00EE683F">
              <w:rPr>
                <w:lang w:val="en-US"/>
              </w:rPr>
              <w:t>In particular is</w:t>
            </w:r>
            <w:r w:rsidR="00A00DE4">
              <w:rPr>
                <w:lang w:val="en-US"/>
              </w:rPr>
              <w:t xml:space="preserve"> </w:t>
            </w:r>
            <w:r w:rsidR="00A00DE4" w:rsidRPr="00A00DE4">
              <w:t xml:space="preserve">the measurement of an </w:t>
            </w:r>
            <w:r w:rsidR="00A00DE4" w:rsidRPr="00EA4E81">
              <w:rPr>
                <w:lang w:val="en-US"/>
              </w:rPr>
              <w:t>option's price sensitivity to changes in the volatility of the underlying stock.</w:t>
            </w:r>
            <w:r w:rsidR="00EA4E81" w:rsidRPr="00EA4E81">
              <w:rPr>
                <w:lang w:val="en-US"/>
              </w:rPr>
              <w:t xml:space="preserve"> </w:t>
            </w:r>
            <w:r w:rsidR="00EA4E81">
              <w:rPr>
                <w:lang w:val="en-US"/>
              </w:rPr>
              <w:t xml:space="preserve">If an </w:t>
            </w:r>
            <w:r w:rsidR="00EA4E81" w:rsidRPr="00EA4E81">
              <w:rPr>
                <w:lang w:val="en-US"/>
              </w:rPr>
              <w:t>option contract's price changes in reaction to a 1% change in the implied volatility of the underlying asset</w:t>
            </w:r>
            <w:r w:rsidR="00FA5FFD">
              <w:rPr>
                <w:lang w:val="en-US"/>
              </w:rPr>
              <w:t>,</w:t>
            </w:r>
            <w:r w:rsidR="00EA4E81">
              <w:rPr>
                <w:lang w:val="en-US"/>
              </w:rPr>
              <w:t xml:space="preserve"> the </w:t>
            </w:r>
            <w:r w:rsidR="00EA4E81" w:rsidRPr="00EA4E81">
              <w:rPr>
                <w:lang w:val="en-US"/>
              </w:rPr>
              <w:t xml:space="preserve">Vega </w:t>
            </w:r>
            <w:r w:rsidR="00EA4E81">
              <w:rPr>
                <w:lang w:val="en-US"/>
              </w:rPr>
              <w:t xml:space="preserve">function </w:t>
            </w:r>
            <w:r w:rsidR="00EA4E81" w:rsidRPr="00EA4E81">
              <w:rPr>
                <w:lang w:val="en-US"/>
              </w:rPr>
              <w:t xml:space="preserve">represents the amount </w:t>
            </w:r>
            <w:r w:rsidR="00EA4E81">
              <w:rPr>
                <w:lang w:val="en-US"/>
              </w:rPr>
              <w:t>of this change.</w:t>
            </w:r>
            <w:r w:rsidR="00EA4E81" w:rsidRPr="00EA4E81">
              <w:rPr>
                <w:lang w:val="en-US"/>
              </w:rPr>
              <w:t xml:space="preserve"> </w:t>
            </w:r>
            <w:r w:rsidR="004D3D44">
              <w:t>Vega</w:t>
            </w:r>
            <w:r w:rsidR="004F2E78">
              <w:t xml:space="preserve"> function can be determined as</w:t>
            </w:r>
          </w:p>
          <w:p w14:paraId="2D4AFB50" w14:textId="77777777" w:rsidR="000C03E0" w:rsidRDefault="000C03E0" w:rsidP="00EA4E81">
            <w:pPr>
              <w:tabs>
                <w:tab w:val="num" w:pos="1440"/>
              </w:tabs>
            </w:pPr>
          </w:p>
          <w:p w14:paraId="1C9C0EB7" w14:textId="45BF51EB" w:rsidR="000C03E0" w:rsidRDefault="00413BF1" w:rsidP="00EA4E81">
            <w:pPr>
              <w:tabs>
                <w:tab w:val="num" w:pos="1440"/>
              </w:tabs>
              <w:rPr>
                <w:rFonts w:eastAsiaTheme="minorEastAsia"/>
                <w:iCs/>
              </w:rPr>
            </w:pPr>
            <w:r>
              <w:rPr>
                <w:lang w:val="en-US"/>
              </w:rPr>
              <w:t>v</w:t>
            </w:r>
            <w:proofErr w:type="spellStart"/>
            <w:r w:rsidR="000C03E0" w:rsidRPr="000C03E0">
              <w:t>ega</w:t>
            </w:r>
            <w:proofErr w:type="spellEnd"/>
            <w:r w:rsidR="000C03E0" w:rsidRPr="000C03E0">
              <w:t xml:space="preserve"> = </w:t>
            </w:r>
            <m:oMath>
              <m:f>
                <m:fPr>
                  <m:ctrlPr>
                    <w:rPr>
                      <w:rFonts w:ascii="Cambria Math" w:hAnsi="Cambria Math"/>
                      <w:i/>
                      <w:iCs/>
                    </w:rPr>
                  </m:ctrlPr>
                </m:fPr>
                <m:num>
                  <m:r>
                    <w:rPr>
                      <w:rFonts w:ascii="Cambria Math" w:hAnsi="Cambria Math"/>
                    </w:rPr>
                    <m:t>∂C</m:t>
                  </m:r>
                </m:num>
                <m:den>
                  <m:r>
                    <w:rPr>
                      <w:rFonts w:ascii="Cambria Math" w:hAnsi="Cambria Math"/>
                    </w:rPr>
                    <m:t>∂S</m:t>
                  </m:r>
                </m:den>
              </m:f>
            </m:oMath>
            <w:r w:rsidR="000C03E0" w:rsidRPr="000C03E0">
              <w:t xml:space="preserve"> =</w:t>
            </w:r>
            <m:oMath>
              <m:r>
                <m:rPr>
                  <m:nor/>
                </m:rPr>
                <m:t>S</m:t>
              </m:r>
              <m:r>
                <m:rPr>
                  <m:nor/>
                </m:rPr>
                <w:rPr>
                  <w:vertAlign w:val="subscript"/>
                </w:rPr>
                <m:t>t</m:t>
              </m:r>
              <m:rad>
                <m:radPr>
                  <m:degHide m:val="1"/>
                  <m:ctrlPr>
                    <w:rPr>
                      <w:rFonts w:ascii="Cambria Math" w:hAnsi="Cambria Math"/>
                      <w:i/>
                      <w:iCs/>
                    </w:rPr>
                  </m:ctrlPr>
                </m:radPr>
                <m:deg/>
                <m:e>
                  <m:r>
                    <w:rPr>
                      <w:rFonts w:ascii="Cambria Math" w:hAnsi="Cambria Math"/>
                    </w:rPr>
                    <m:t>T</m:t>
                  </m:r>
                </m:e>
              </m:rad>
              <m:r>
                <w:rPr>
                  <w:rFonts w:ascii="Cambria Math" w:hAnsi="Cambria Math"/>
                  <w:lang w:val="el-GR"/>
                </w:rPr>
                <m:t>Φ</m:t>
              </m:r>
              <m:r>
                <w:rPr>
                  <w:rFonts w:ascii="Cambria Math" w:hAnsi="Cambria Math"/>
                </w:rPr>
                <m:t> </m:t>
              </m:r>
              <m:d>
                <m:dPr>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oMath>
          </w:p>
          <w:p w14:paraId="2BEAEE83" w14:textId="77777777" w:rsidR="0075726E" w:rsidRDefault="0075726E" w:rsidP="00EA4E81">
            <w:pPr>
              <w:tabs>
                <w:tab w:val="num" w:pos="1440"/>
              </w:tabs>
              <w:rPr>
                <w:rFonts w:eastAsiaTheme="minorEastAsia"/>
                <w:iCs/>
              </w:rPr>
            </w:pPr>
          </w:p>
          <w:p w14:paraId="24F002D9" w14:textId="77777777" w:rsidR="00E00CA9" w:rsidRDefault="0075726E" w:rsidP="00EA4E81">
            <w:pPr>
              <w:tabs>
                <w:tab w:val="num" w:pos="1440"/>
              </w:tabs>
              <w:rPr>
                <w:rFonts w:eastAsiaTheme="minorEastAsia"/>
                <w:iCs/>
              </w:rPr>
            </w:pPr>
            <w:r>
              <w:rPr>
                <w:rFonts w:eastAsiaTheme="minorEastAsia"/>
                <w:iCs/>
              </w:rPr>
              <w:t>a</w:t>
            </w:r>
            <w:r w:rsidR="00E00CA9">
              <w:rPr>
                <w:rFonts w:eastAsiaTheme="minorEastAsia"/>
                <w:iCs/>
              </w:rPr>
              <w:t>nd is the same for puts and calls.</w:t>
            </w:r>
          </w:p>
          <w:p w14:paraId="663C5342" w14:textId="77777777" w:rsidR="001139F7" w:rsidRDefault="001139F7" w:rsidP="00EA4E81">
            <w:pPr>
              <w:tabs>
                <w:tab w:val="num" w:pos="1440"/>
              </w:tabs>
            </w:pPr>
          </w:p>
          <w:p w14:paraId="16FB4C83" w14:textId="77777777" w:rsidR="000C4DBD" w:rsidRDefault="000C4DBD" w:rsidP="00EA4E81">
            <w:pPr>
              <w:tabs>
                <w:tab w:val="num" w:pos="1440"/>
              </w:tabs>
              <w:rPr>
                <w:rFonts w:eastAsiaTheme="minorEastAsia"/>
                <w:iCs/>
              </w:rPr>
            </w:pPr>
          </w:p>
          <w:p w14:paraId="7BBA05F3" w14:textId="2ED75C43" w:rsidR="000C4DBD" w:rsidRPr="000C4DBD" w:rsidRDefault="000C4DBD" w:rsidP="00EA4E81">
            <w:pPr>
              <w:tabs>
                <w:tab w:val="num" w:pos="1440"/>
              </w:tabs>
            </w:pPr>
          </w:p>
        </w:tc>
        <w:tc>
          <w:tcPr>
            <w:tcW w:w="2160" w:type="dxa"/>
          </w:tcPr>
          <w:p w14:paraId="2A8325FA" w14:textId="77777777" w:rsidR="00A62325" w:rsidRDefault="00A62325" w:rsidP="00C45893">
            <w:pPr>
              <w:ind w:right="1386"/>
            </w:pPr>
          </w:p>
        </w:tc>
      </w:tr>
    </w:tbl>
    <w:p w14:paraId="0C15EC52" w14:textId="409C58D4" w:rsidR="00A62325" w:rsidRDefault="00A62325" w:rsidP="00F24288">
      <w:pPr>
        <w:tabs>
          <w:tab w:val="left" w:pos="5801"/>
        </w:tabs>
      </w:pPr>
    </w:p>
    <w:p w14:paraId="490892CF" w14:textId="68F4E836" w:rsidR="00A62325" w:rsidRDefault="00A62325" w:rsidP="00F24288">
      <w:pPr>
        <w:tabs>
          <w:tab w:val="left" w:pos="5801"/>
        </w:tabs>
      </w:pPr>
    </w:p>
    <w:p w14:paraId="167D57BB" w14:textId="619B5AED"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432DE3F0" w14:textId="77777777" w:rsidTr="00C45893">
        <w:trPr>
          <w:jc w:val="center"/>
        </w:trPr>
        <w:tc>
          <w:tcPr>
            <w:tcW w:w="2160" w:type="dxa"/>
          </w:tcPr>
          <w:p w14:paraId="276054CE"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35A22B4B" w14:textId="31A2707B"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2963A886"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6F44F312" w14:textId="3D93376F"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555A5EDA" w14:textId="77777777" w:rsidTr="00C45893">
        <w:trPr>
          <w:jc w:val="center"/>
        </w:trPr>
        <w:tc>
          <w:tcPr>
            <w:tcW w:w="2160" w:type="dxa"/>
          </w:tcPr>
          <w:p w14:paraId="528E4554"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37068ADF" w14:textId="2FEDE0F9" w:rsidR="00A62325" w:rsidRPr="00084B9B" w:rsidRDefault="008B209B" w:rsidP="00C45893">
            <w:pPr>
              <w:rPr>
                <w:rFonts w:ascii="Arial" w:hAnsi="Arial" w:cs="Arial"/>
                <w:sz w:val="20"/>
                <w:szCs w:val="20"/>
              </w:rPr>
            </w:pPr>
            <w:r>
              <w:rPr>
                <w:rFonts w:ascii="Arial" w:hAnsi="Arial" w:cs="Arial"/>
                <w:sz w:val="20"/>
                <w:szCs w:val="20"/>
              </w:rPr>
              <w:t>B2</w:t>
            </w:r>
            <w:r w:rsidR="00410D34">
              <w:rPr>
                <w:rFonts w:ascii="Arial" w:hAnsi="Arial" w:cs="Arial"/>
                <w:sz w:val="20"/>
                <w:szCs w:val="20"/>
              </w:rPr>
              <w:t>c</w:t>
            </w:r>
          </w:p>
        </w:tc>
        <w:tc>
          <w:tcPr>
            <w:tcW w:w="2197" w:type="dxa"/>
            <w:gridSpan w:val="2"/>
          </w:tcPr>
          <w:p w14:paraId="110A614F"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5643D470" w14:textId="79F329A5" w:rsidR="00A62325" w:rsidRPr="00084B9B" w:rsidRDefault="008A721D" w:rsidP="00C45893">
            <w:pPr>
              <w:rPr>
                <w:rFonts w:ascii="Arial" w:hAnsi="Arial" w:cs="Arial"/>
                <w:sz w:val="20"/>
                <w:szCs w:val="20"/>
              </w:rPr>
            </w:pPr>
            <w:r>
              <w:rPr>
                <w:rFonts w:ascii="Arial" w:hAnsi="Arial" w:cs="Arial"/>
                <w:sz w:val="20"/>
                <w:szCs w:val="20"/>
              </w:rPr>
              <w:t>10</w:t>
            </w:r>
          </w:p>
        </w:tc>
        <w:tc>
          <w:tcPr>
            <w:tcW w:w="3127" w:type="dxa"/>
            <w:gridSpan w:val="2"/>
          </w:tcPr>
          <w:p w14:paraId="0339A422"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06F5BB60"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19"/>
        <w:gridCol w:w="2154"/>
      </w:tblGrid>
      <w:tr w:rsidR="00A62325" w14:paraId="5870E369" w14:textId="77777777" w:rsidTr="00C45893">
        <w:trPr>
          <w:trHeight w:val="12729"/>
          <w:jc w:val="center"/>
        </w:trPr>
        <w:tc>
          <w:tcPr>
            <w:tcW w:w="8640" w:type="dxa"/>
          </w:tcPr>
          <w:p w14:paraId="13D7A7D8" w14:textId="77777777" w:rsidR="000C4DBD" w:rsidRPr="00410D34" w:rsidRDefault="000C4DBD" w:rsidP="000C4DBD">
            <w:pPr>
              <w:tabs>
                <w:tab w:val="num" w:pos="1440"/>
              </w:tabs>
              <w:rPr>
                <w:b/>
                <w:bCs/>
              </w:rPr>
            </w:pPr>
            <w:r w:rsidRPr="003A2920">
              <w:rPr>
                <w:b/>
                <w:bCs/>
              </w:rPr>
              <w:t>Theta (</w:t>
            </w:r>
            <w:r w:rsidRPr="003A2920">
              <w:rPr>
                <w:b/>
                <w:bCs/>
                <w:lang w:val="el-GR"/>
              </w:rPr>
              <w:t>θ</w:t>
            </w:r>
            <w:r w:rsidRPr="00410D34">
              <w:rPr>
                <w:b/>
                <w:bCs/>
              </w:rPr>
              <w:t xml:space="preserve">, </w:t>
            </w:r>
            <w:r w:rsidRPr="003A2920">
              <w:rPr>
                <w:b/>
                <w:bCs/>
                <w:lang w:val="el-GR"/>
              </w:rPr>
              <w:t>Θ</w:t>
            </w:r>
            <w:r w:rsidRPr="00410D34">
              <w:rPr>
                <w:b/>
                <w:bCs/>
              </w:rPr>
              <w:t>)</w:t>
            </w:r>
          </w:p>
          <w:p w14:paraId="534ECE67" w14:textId="6C142227" w:rsidR="000C4DBD" w:rsidRDefault="000C4DBD" w:rsidP="000C4DBD">
            <w:pPr>
              <w:tabs>
                <w:tab w:val="num" w:pos="1440"/>
              </w:tabs>
            </w:pPr>
            <w:r>
              <w:rPr>
                <w:lang w:val="en-US"/>
              </w:rPr>
              <w:t xml:space="preserve">Theta function measures the </w:t>
            </w:r>
            <w:r w:rsidRPr="00FD41A5">
              <w:t>rate of decline in the value of an option due to the passage of time</w:t>
            </w:r>
            <w:r>
              <w:t xml:space="preserve">. Theta function acts </w:t>
            </w:r>
            <w:r w:rsidR="00857A4B">
              <w:t>differently</w:t>
            </w:r>
            <w:r>
              <w:t xml:space="preserve"> for puts and calls.</w:t>
            </w:r>
          </w:p>
          <w:p w14:paraId="11512375" w14:textId="77777777" w:rsidR="000C4DBD" w:rsidRDefault="000C4DBD" w:rsidP="000C4DBD">
            <w:pPr>
              <w:tabs>
                <w:tab w:val="num" w:pos="1440"/>
              </w:tabs>
            </w:pPr>
            <w:r>
              <w:rPr>
                <w:lang w:val="en-US"/>
              </w:rPr>
              <w:t xml:space="preserve">For calls, the </w:t>
            </w:r>
            <w:r w:rsidRPr="00FD41A5">
              <w:t>rate of decline</w:t>
            </w:r>
            <w:r>
              <w:t xml:space="preserve"> is calculated by </w:t>
            </w:r>
            <w:r>
              <w:rPr>
                <w:lang w:val="en-US"/>
              </w:rPr>
              <w:t>theta by using</w:t>
            </w:r>
            <w:r>
              <w:t xml:space="preserve"> the following equation</w:t>
            </w:r>
          </w:p>
          <w:p w14:paraId="70C9F167" w14:textId="77777777" w:rsidR="000C4DBD" w:rsidRDefault="000C4DBD" w:rsidP="000C4DBD">
            <w:pPr>
              <w:tabs>
                <w:tab w:val="num" w:pos="1440"/>
              </w:tabs>
              <w:rPr>
                <w:lang w:val="en-US"/>
              </w:rPr>
            </w:pPr>
          </w:p>
          <w:p w14:paraId="0E3EFB93" w14:textId="77777777" w:rsidR="000C4DBD" w:rsidRPr="00887BA8" w:rsidRDefault="000C4DBD" w:rsidP="000C4DBD">
            <w:pPr>
              <w:tabs>
                <w:tab w:val="num" w:pos="1440"/>
              </w:tabs>
            </w:pPr>
            <w:r w:rsidRPr="00887BA8">
              <w:rPr>
                <w:lang w:val="el-GR"/>
              </w:rPr>
              <w:t>Θ</w:t>
            </w:r>
            <w:r w:rsidRPr="00887BA8">
              <w:t xml:space="preserve">(call) = </w:t>
            </w:r>
            <m:oMath>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sSup>
                    <m:sSupPr>
                      <m:ctrlPr>
                        <w:rPr>
                          <w:rFonts w:ascii="Cambria Math" w:hAnsi="Cambria Math"/>
                          <w:i/>
                          <w:iCs/>
                        </w:rPr>
                      </m:ctrlPr>
                    </m:sSupPr>
                    <m:e>
                      <m:r>
                        <w:rPr>
                          <w:rFonts w:ascii="Cambria Math" w:hAnsi="Cambria Math"/>
                        </w:rPr>
                        <m:t>N</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)σ</m:t>
                  </m:r>
                </m:num>
                <m:den>
                  <m:r>
                    <w:rPr>
                      <w:rFonts w:ascii="Cambria Math" w:hAnsi="Cambria Math"/>
                    </w:rPr>
                    <m:t>2</m:t>
                  </m:r>
                  <m:rad>
                    <m:radPr>
                      <m:degHide m:val="1"/>
                      <m:ctrlPr>
                        <w:rPr>
                          <w:rFonts w:ascii="Cambria Math" w:hAnsi="Cambria Math"/>
                          <w:i/>
                          <w:iCs/>
                        </w:rPr>
                      </m:ctrlPr>
                    </m:radPr>
                    <m:deg/>
                    <m:e>
                      <m:r>
                        <w:rPr>
                          <w:rFonts w:ascii="Cambria Math" w:hAnsi="Cambria Math"/>
                        </w:rPr>
                        <m:t>T</m:t>
                      </m:r>
                    </m:e>
                  </m:rad>
                </m:den>
              </m:f>
              <m:r>
                <w:rPr>
                  <w:rFonts w:ascii="Cambria Math" w:hAnsi="Cambria Math"/>
                </w:rPr>
                <m:t>-rKT</m:t>
              </m:r>
              <m:sSup>
                <m:sSupPr>
                  <m:ctrlPr>
                    <w:rPr>
                      <w:rFonts w:ascii="Cambria Math" w:hAnsi="Cambria Math"/>
                      <w:i/>
                      <w:iCs/>
                    </w:rPr>
                  </m:ctrlPr>
                </m:sSupPr>
                <m:e>
                  <m:r>
                    <w:rPr>
                      <w:rFonts w:ascii="Cambria Math" w:hAnsi="Cambria Math"/>
                    </w:rPr>
                    <m:t>e</m:t>
                  </m:r>
                </m:e>
                <m:sup>
                  <m:r>
                    <w:rPr>
                      <w:rFonts w:ascii="Cambria Math" w:hAnsi="Cambria Math"/>
                    </w:rPr>
                    <m:t>-rT</m:t>
                  </m:r>
                </m:sup>
              </m:sSup>
              <m:r>
                <w:rPr>
                  <w:rFonts w:ascii="Cambria Math" w:hAnsi="Cambria Math"/>
                </w:rPr>
                <m:t>N(</m:t>
              </m:r>
              <m:sSub>
                <m:sSubPr>
                  <m:ctrlPr>
                    <w:rPr>
                      <w:rFonts w:ascii="Cambria Math" w:hAnsi="Cambria Math"/>
                      <w:i/>
                      <w:iCs/>
                    </w:rPr>
                  </m:ctrlPr>
                </m:sSubPr>
                <m:e>
                  <m:r>
                    <w:rPr>
                      <w:rFonts w:ascii="Cambria Math" w:hAnsi="Cambria Math"/>
                    </w:rPr>
                    <m:t>d</m:t>
                  </m:r>
                </m:e>
                <m:sub>
                  <m:r>
                    <w:rPr>
                      <w:rFonts w:ascii="Cambria Math" w:hAnsi="Cambria Math"/>
                    </w:rPr>
                    <m:t>2</m:t>
                  </m:r>
                </m:sub>
              </m:sSub>
            </m:oMath>
            <w:r w:rsidRPr="00887BA8">
              <w:t xml:space="preserve">) </w:t>
            </w:r>
          </w:p>
          <w:p w14:paraId="2145F352" w14:textId="77777777" w:rsidR="000C4DBD" w:rsidRDefault="000C4DBD" w:rsidP="000C4DBD">
            <w:pPr>
              <w:tabs>
                <w:tab w:val="num" w:pos="1440"/>
              </w:tabs>
            </w:pPr>
          </w:p>
          <w:p w14:paraId="13945E1E" w14:textId="6F8A46AE" w:rsidR="000C4DBD" w:rsidRDefault="000C4DBD" w:rsidP="000C4DBD">
            <w:pPr>
              <w:tabs>
                <w:tab w:val="num" w:pos="1440"/>
              </w:tabs>
              <w:rPr>
                <w:rFonts w:eastAsiaTheme="minorEastAsia"/>
                <w:iCs/>
              </w:rPr>
            </w:pPr>
            <w:r>
              <w:t>w</w:t>
            </w:r>
            <w:r w:rsidRPr="000C4DBD">
              <w:t xml:space="preserve">here </w:t>
            </w:r>
            <m:oMath>
              <m:sSup>
                <m:sSupPr>
                  <m:ctrlPr>
                    <w:rPr>
                      <w:rFonts w:ascii="Cambria Math" w:hAnsi="Cambria Math"/>
                      <w:i/>
                      <w:iCs/>
                    </w:rPr>
                  </m:ctrlPr>
                </m:sSupPr>
                <m:e>
                  <m:r>
                    <w:rPr>
                      <w:rFonts w:ascii="Cambria Math" w:hAnsi="Cambria Math"/>
                    </w:rPr>
                    <m:t>N</m:t>
                  </m:r>
                </m:e>
                <m:sup>
                  <m:r>
                    <w:rPr>
                      <w:rFonts w:ascii="Cambria Math" w:hAnsi="Cambria Math"/>
                    </w:rPr>
                    <m:t>'</m:t>
                  </m:r>
                </m:sup>
              </m:sSup>
              <m:r>
                <w:rPr>
                  <w:rFonts w:ascii="Cambria Math" w:hAnsi="Cambria Math"/>
                </w:rPr>
                <m:t>(x)</m:t>
              </m:r>
            </m:oMath>
            <w:r w:rsidRPr="000C4DBD">
              <w:t xml:space="preserve"> = </w:t>
            </w:r>
            <m:oMath>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r>
                        <w:rPr>
                          <w:rFonts w:ascii="Cambria Math" w:hAnsi="Cambria Math"/>
                          <w:lang w:val="el-GR"/>
                        </w:rPr>
                        <m:t>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y</m:t>
                          </m:r>
                        </m:e>
                        <m:sup>
                          <m:r>
                            <w:rPr>
                              <w:rFonts w:ascii="Cambria Math" w:hAnsi="Cambria Math"/>
                            </w:rPr>
                            <m:t>2</m:t>
                          </m:r>
                        </m:sup>
                      </m:sSup>
                    </m:num>
                    <m:den>
                      <m:r>
                        <w:rPr>
                          <w:rFonts w:ascii="Cambria Math" w:hAnsi="Cambria Math"/>
                        </w:rPr>
                        <m:t>2</m:t>
                      </m:r>
                    </m:den>
                  </m:f>
                </m:sup>
              </m:sSup>
            </m:oMath>
          </w:p>
          <w:p w14:paraId="26C67520" w14:textId="26882677" w:rsidR="00B546D4" w:rsidRDefault="00B546D4" w:rsidP="000C4DBD">
            <w:pPr>
              <w:tabs>
                <w:tab w:val="num" w:pos="1440"/>
              </w:tabs>
              <w:rPr>
                <w:rFonts w:eastAsiaTheme="minorEastAsia"/>
                <w:iCs/>
              </w:rPr>
            </w:pPr>
          </w:p>
          <w:p w14:paraId="4DD0CDE4" w14:textId="19E7A841" w:rsidR="00B546D4" w:rsidRDefault="00B546D4" w:rsidP="00B546D4">
            <w:pPr>
              <w:tabs>
                <w:tab w:val="num" w:pos="1440"/>
              </w:tabs>
            </w:pPr>
            <w:r>
              <w:rPr>
                <w:rFonts w:eastAsiaTheme="minorEastAsia"/>
                <w:iCs/>
              </w:rPr>
              <w:t xml:space="preserve">On the other </w:t>
            </w:r>
            <w:r>
              <w:rPr>
                <w:lang w:val="en-US"/>
              </w:rPr>
              <w:t xml:space="preserve">for puts, the </w:t>
            </w:r>
            <w:r w:rsidRPr="00FD41A5">
              <w:t>rate of decline</w:t>
            </w:r>
            <w:r>
              <w:t xml:space="preserve"> is calculated by </w:t>
            </w:r>
            <w:r>
              <w:rPr>
                <w:lang w:val="en-US"/>
              </w:rPr>
              <w:t>theta by using</w:t>
            </w:r>
            <w:r>
              <w:t xml:space="preserve"> the following equation</w:t>
            </w:r>
          </w:p>
          <w:p w14:paraId="672E8E5E" w14:textId="0018944E" w:rsidR="00B546D4" w:rsidRDefault="00B546D4" w:rsidP="00B546D4">
            <w:pPr>
              <w:tabs>
                <w:tab w:val="num" w:pos="1440"/>
              </w:tabs>
            </w:pPr>
          </w:p>
          <w:p w14:paraId="489817E7" w14:textId="6AF776DC" w:rsidR="00B546D4" w:rsidRPr="00B546D4" w:rsidRDefault="00B546D4" w:rsidP="00B546D4">
            <w:pPr>
              <w:tabs>
                <w:tab w:val="num" w:pos="1440"/>
              </w:tabs>
            </w:pPr>
            <w:r w:rsidRPr="00B546D4">
              <w:rPr>
                <w:lang w:val="el-GR"/>
              </w:rPr>
              <w:t>Θ</w:t>
            </w:r>
            <w:r w:rsidRPr="00B546D4">
              <w:t xml:space="preserve">(call) = </w:t>
            </w:r>
            <m:oMath>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sSup>
                    <m:sSupPr>
                      <m:ctrlPr>
                        <w:rPr>
                          <w:rFonts w:ascii="Cambria Math" w:hAnsi="Cambria Math"/>
                          <w:i/>
                          <w:iCs/>
                        </w:rPr>
                      </m:ctrlPr>
                    </m:sSupPr>
                    <m:e>
                      <m:r>
                        <w:rPr>
                          <w:rFonts w:ascii="Cambria Math" w:hAnsi="Cambria Math"/>
                        </w:rPr>
                        <m:t>N</m:t>
                      </m:r>
                    </m:e>
                    <m:sup>
                      <m:r>
                        <w:rPr>
                          <w:rFonts w:ascii="Cambria Math" w:hAnsi="Cambria Math"/>
                        </w:rPr>
                        <m:t>'</m:t>
                      </m:r>
                    </m:sup>
                  </m:sSup>
                  <m:d>
                    <m:dPr>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1</m:t>
                          </m:r>
                        </m:sub>
                      </m:sSub>
                    </m:e>
                  </m:d>
                  <m:r>
                    <w:rPr>
                      <w:rFonts w:ascii="Cambria Math" w:hAnsi="Cambria Math"/>
                    </w:rPr>
                    <m:t>σ</m:t>
                  </m:r>
                </m:num>
                <m:den>
                  <m:r>
                    <w:rPr>
                      <w:rFonts w:ascii="Cambria Math" w:hAnsi="Cambria Math"/>
                    </w:rPr>
                    <m:t>2</m:t>
                  </m:r>
                  <m:rad>
                    <m:radPr>
                      <m:degHide m:val="1"/>
                      <m:ctrlPr>
                        <w:rPr>
                          <w:rFonts w:ascii="Cambria Math" w:hAnsi="Cambria Math"/>
                          <w:i/>
                          <w:iCs/>
                        </w:rPr>
                      </m:ctrlPr>
                    </m:radPr>
                    <m:deg/>
                    <m:e>
                      <m:r>
                        <w:rPr>
                          <w:rFonts w:ascii="Cambria Math" w:hAnsi="Cambria Math"/>
                        </w:rPr>
                        <m:t>T</m:t>
                      </m:r>
                    </m:e>
                  </m:rad>
                </m:den>
              </m:f>
              <m:r>
                <w:rPr>
                  <w:rFonts w:ascii="Cambria Math" w:hAnsi="Cambria Math"/>
                </w:rPr>
                <m:t>+rKT</m:t>
              </m:r>
              <m:sSup>
                <m:sSupPr>
                  <m:ctrlPr>
                    <w:rPr>
                      <w:rFonts w:ascii="Cambria Math" w:hAnsi="Cambria Math"/>
                      <w:i/>
                      <w:iCs/>
                    </w:rPr>
                  </m:ctrlPr>
                </m:sSupPr>
                <m:e>
                  <m:r>
                    <w:rPr>
                      <w:rFonts w:ascii="Cambria Math" w:hAnsi="Cambria Math"/>
                    </w:rPr>
                    <m:t>e</m:t>
                  </m:r>
                </m:e>
                <m:sup>
                  <m:r>
                    <w:rPr>
                      <w:rFonts w:ascii="Cambria Math" w:hAnsi="Cambria Math"/>
                    </w:rPr>
                    <m:t>-rT</m:t>
                  </m:r>
                </m:sup>
              </m:sSup>
              <m:r>
                <w:rPr>
                  <w:rFonts w:ascii="Cambria Math" w:hAnsi="Cambria Math"/>
                </w:rPr>
                <m:t>N(-</m:t>
              </m:r>
              <m:sSub>
                <m:sSubPr>
                  <m:ctrlPr>
                    <w:rPr>
                      <w:rFonts w:ascii="Cambria Math" w:hAnsi="Cambria Math"/>
                      <w:i/>
                      <w:iCs/>
                    </w:rPr>
                  </m:ctrlPr>
                </m:sSubPr>
                <m:e>
                  <m:r>
                    <w:rPr>
                      <w:rFonts w:ascii="Cambria Math" w:hAnsi="Cambria Math"/>
                    </w:rPr>
                    <m:t>d</m:t>
                  </m:r>
                </m:e>
                <m:sub>
                  <m:r>
                    <w:rPr>
                      <w:rFonts w:ascii="Cambria Math" w:hAnsi="Cambria Math"/>
                    </w:rPr>
                    <m:t>2</m:t>
                  </m:r>
                </m:sub>
              </m:sSub>
            </m:oMath>
            <w:r w:rsidRPr="00B546D4">
              <w:t xml:space="preserve">) </w:t>
            </w:r>
          </w:p>
          <w:p w14:paraId="0DD9C20D" w14:textId="77777777" w:rsidR="00B546D4" w:rsidRPr="00B546D4" w:rsidRDefault="00B546D4" w:rsidP="00B546D4">
            <w:pPr>
              <w:tabs>
                <w:tab w:val="num" w:pos="1440"/>
              </w:tabs>
            </w:pPr>
            <w:r w:rsidRPr="00B546D4">
              <w:t xml:space="preserve"> </w:t>
            </w:r>
          </w:p>
          <w:p w14:paraId="75F62AFC" w14:textId="287666AF" w:rsidR="00B546D4" w:rsidRDefault="00B546D4" w:rsidP="00B546D4">
            <w:pPr>
              <w:tabs>
                <w:tab w:val="num" w:pos="1440"/>
              </w:tabs>
            </w:pPr>
            <w:r>
              <w:t>w</w:t>
            </w:r>
            <w:r w:rsidRPr="00B546D4">
              <w:t xml:space="preserve">here </w:t>
            </w:r>
            <m:oMath>
              <m:r>
                <w:rPr>
                  <w:rFonts w:ascii="Cambria Math" w:hAnsi="Cambria Math"/>
                </w:rPr>
                <m:t>N(-</m:t>
              </m:r>
              <m:sSub>
                <m:sSubPr>
                  <m:ctrlPr>
                    <w:rPr>
                      <w:rFonts w:ascii="Cambria Math" w:hAnsi="Cambria Math"/>
                      <w:i/>
                      <w:iCs/>
                    </w:rPr>
                  </m:ctrlPr>
                </m:sSubPr>
                <m:e>
                  <m:r>
                    <w:rPr>
                      <w:rFonts w:ascii="Cambria Math" w:hAnsi="Cambria Math"/>
                    </w:rPr>
                    <m:t>d</m:t>
                  </m:r>
                </m:e>
                <m:sub>
                  <m:r>
                    <w:rPr>
                      <w:rFonts w:ascii="Cambria Math" w:hAnsi="Cambria Math"/>
                    </w:rPr>
                    <m:t>2</m:t>
                  </m:r>
                </m:sub>
              </m:sSub>
            </m:oMath>
            <w:r w:rsidRPr="00B546D4">
              <w:t xml:space="preserve">)  = 1- </w:t>
            </w:r>
            <m:oMath>
              <m:r>
                <w:rPr>
                  <w:rFonts w:ascii="Cambria Math" w:hAnsi="Cambria Math"/>
                </w:rPr>
                <m:t>N(</m:t>
              </m:r>
              <m:sSub>
                <m:sSubPr>
                  <m:ctrlPr>
                    <w:rPr>
                      <w:rFonts w:ascii="Cambria Math" w:hAnsi="Cambria Math"/>
                      <w:i/>
                      <w:iCs/>
                    </w:rPr>
                  </m:ctrlPr>
                </m:sSubPr>
                <m:e>
                  <m:r>
                    <w:rPr>
                      <w:rFonts w:ascii="Cambria Math" w:hAnsi="Cambria Math"/>
                    </w:rPr>
                    <m:t>d</m:t>
                  </m:r>
                </m:e>
                <m:sub>
                  <m:r>
                    <w:rPr>
                      <w:rFonts w:ascii="Cambria Math" w:hAnsi="Cambria Math"/>
                    </w:rPr>
                    <m:t>2</m:t>
                  </m:r>
                </m:sub>
              </m:sSub>
            </m:oMath>
            <w:r w:rsidRPr="00B546D4">
              <w:t>),</w:t>
            </w:r>
            <w:r>
              <w:t xml:space="preserve"> and</w:t>
            </w:r>
            <w:r w:rsidRPr="00B546D4">
              <w:t xml:space="preserve"> the theta of a put exceeds the theta of a corresponding call by </w:t>
            </w:r>
          </w:p>
          <w:p w14:paraId="614E089C" w14:textId="77777777" w:rsidR="00B546D4" w:rsidRPr="00B546D4" w:rsidRDefault="00B546D4" w:rsidP="00B546D4">
            <w:pPr>
              <w:tabs>
                <w:tab w:val="num" w:pos="1440"/>
              </w:tabs>
            </w:pPr>
          </w:p>
          <w:p w14:paraId="7FDC0393" w14:textId="32DE1E6D" w:rsidR="00B546D4" w:rsidRPr="00B546D4" w:rsidRDefault="00B546D4" w:rsidP="00B546D4">
            <w:pPr>
              <w:tabs>
                <w:tab w:val="num" w:pos="1440"/>
              </w:tabs>
            </w:pPr>
            <w:r w:rsidRPr="00B546D4">
              <w:t xml:space="preserve"> </w:t>
            </w:r>
            <m:oMath>
              <m:r>
                <w:rPr>
                  <w:rFonts w:ascii="Cambria Math" w:hAnsi="Cambria Math"/>
                </w:rPr>
                <m:t>rKT</m:t>
              </m:r>
              <m:sSup>
                <m:sSupPr>
                  <m:ctrlPr>
                    <w:rPr>
                      <w:rFonts w:ascii="Cambria Math" w:hAnsi="Cambria Math"/>
                      <w:i/>
                      <w:iCs/>
                    </w:rPr>
                  </m:ctrlPr>
                </m:sSupPr>
                <m:e>
                  <m:r>
                    <w:rPr>
                      <w:rFonts w:ascii="Cambria Math" w:hAnsi="Cambria Math"/>
                    </w:rPr>
                    <m:t>e</m:t>
                  </m:r>
                </m:e>
                <m:sup>
                  <m:r>
                    <w:rPr>
                      <w:rFonts w:ascii="Cambria Math" w:hAnsi="Cambria Math"/>
                    </w:rPr>
                    <m:t>-rT</m:t>
                  </m:r>
                </m:sup>
              </m:sSup>
            </m:oMath>
          </w:p>
          <w:p w14:paraId="49FE13E1" w14:textId="0307DAEC" w:rsidR="00B546D4" w:rsidRDefault="00B546D4" w:rsidP="00B546D4">
            <w:pPr>
              <w:tabs>
                <w:tab w:val="num" w:pos="1440"/>
              </w:tabs>
            </w:pPr>
          </w:p>
          <w:p w14:paraId="5F663CB1" w14:textId="1CAC2D2E" w:rsidR="00C12754" w:rsidRPr="00EC1375" w:rsidRDefault="00C12754" w:rsidP="00B546D4">
            <w:pPr>
              <w:tabs>
                <w:tab w:val="num" w:pos="1440"/>
              </w:tabs>
              <w:rPr>
                <w:b/>
                <w:bCs/>
              </w:rPr>
            </w:pPr>
            <w:r w:rsidRPr="00DF02CD">
              <w:rPr>
                <w:b/>
                <w:bCs/>
              </w:rPr>
              <w:t>Rho (</w:t>
            </w:r>
            <w:r w:rsidRPr="00DF02CD">
              <w:rPr>
                <w:b/>
                <w:bCs/>
                <w:lang w:val="el-GR"/>
              </w:rPr>
              <w:t>ρ</w:t>
            </w:r>
            <w:r w:rsidRPr="00EC1375">
              <w:rPr>
                <w:b/>
                <w:bCs/>
              </w:rPr>
              <w:t xml:space="preserve">, </w:t>
            </w:r>
            <w:r w:rsidRPr="00DF02CD">
              <w:rPr>
                <w:b/>
                <w:bCs/>
                <w:lang w:val="el-GR"/>
              </w:rPr>
              <w:t>Ρ</w:t>
            </w:r>
            <w:r w:rsidRPr="00EC1375">
              <w:rPr>
                <w:b/>
                <w:bCs/>
              </w:rPr>
              <w:t>)</w:t>
            </w:r>
          </w:p>
          <w:p w14:paraId="09965191" w14:textId="2797F641" w:rsidR="008E06EB" w:rsidRDefault="00107C41" w:rsidP="008E06EB">
            <w:pPr>
              <w:tabs>
                <w:tab w:val="num" w:pos="1440"/>
              </w:tabs>
            </w:pPr>
            <w:r>
              <w:rPr>
                <w:lang w:val="en-US"/>
              </w:rPr>
              <w:t xml:space="preserve">Rho function is used to measure the </w:t>
            </w:r>
            <w:r w:rsidRPr="00107C41">
              <w:t>sensitives of the options to the change in the risk-free rate of interest</w:t>
            </w:r>
            <w:r>
              <w:t>.</w:t>
            </w:r>
            <w:r w:rsidR="008E06EB">
              <w:t xml:space="preserve"> Again, Rho function acts </w:t>
            </w:r>
            <w:r w:rsidR="002C4710">
              <w:t xml:space="preserve">differently </w:t>
            </w:r>
            <w:r w:rsidR="008E06EB">
              <w:t>for puts and calls.</w:t>
            </w:r>
          </w:p>
          <w:p w14:paraId="124A430A" w14:textId="6A80B4EB" w:rsidR="008E06EB" w:rsidRDefault="008E06EB" w:rsidP="008E06EB">
            <w:pPr>
              <w:tabs>
                <w:tab w:val="num" w:pos="1440"/>
              </w:tabs>
            </w:pPr>
            <w:r>
              <w:rPr>
                <w:lang w:val="en-US"/>
              </w:rPr>
              <w:t xml:space="preserve">For calls, the </w:t>
            </w:r>
            <w:r w:rsidR="00D576C3" w:rsidRPr="00107C41">
              <w:t>sensitive</w:t>
            </w:r>
            <w:r w:rsidRPr="00107C41">
              <w:t xml:space="preserve"> of the options </w:t>
            </w:r>
            <w:r>
              <w:t xml:space="preserve">is calculated by </w:t>
            </w:r>
            <w:r>
              <w:rPr>
                <w:lang w:val="en-US"/>
              </w:rPr>
              <w:t>theta by using</w:t>
            </w:r>
            <w:r>
              <w:t xml:space="preserve"> the following equation</w:t>
            </w:r>
          </w:p>
          <w:p w14:paraId="1B70658D" w14:textId="41F4876C" w:rsidR="00D576C3" w:rsidRDefault="00D576C3" w:rsidP="008E06EB">
            <w:pPr>
              <w:tabs>
                <w:tab w:val="num" w:pos="1440"/>
              </w:tabs>
            </w:pPr>
          </w:p>
          <w:p w14:paraId="3401CA72" w14:textId="0EB4A246" w:rsidR="00D576C3" w:rsidRDefault="00D576C3" w:rsidP="00D576C3">
            <w:pPr>
              <w:tabs>
                <w:tab w:val="num" w:pos="1440"/>
              </w:tabs>
            </w:pPr>
            <w:r w:rsidRPr="00D576C3">
              <w:t xml:space="preserve">rho = </w:t>
            </w:r>
            <m:oMath>
              <m:r>
                <w:rPr>
                  <w:rFonts w:ascii="Cambria Math" w:hAnsi="Cambria Math"/>
                  <w:lang w:val="el-GR"/>
                </w:rPr>
                <m:t>ρ</m:t>
              </m:r>
            </m:oMath>
            <w:r w:rsidRPr="00D576C3">
              <w:t xml:space="preserve">=  </w:t>
            </w:r>
            <m:oMath>
              <m:f>
                <m:fPr>
                  <m:ctrlPr>
                    <w:rPr>
                      <w:rFonts w:ascii="Cambria Math" w:hAnsi="Cambria Math"/>
                      <w:i/>
                      <w:iCs/>
                    </w:rPr>
                  </m:ctrlPr>
                </m:fPr>
                <m:num>
                  <m:r>
                    <w:rPr>
                      <w:rFonts w:ascii="Cambria Math" w:hAnsi="Cambria Math"/>
                    </w:rPr>
                    <m:t>∂C</m:t>
                  </m:r>
                </m:num>
                <m:den>
                  <m:r>
                    <w:rPr>
                      <w:rFonts w:ascii="Cambria Math" w:hAnsi="Cambria Math"/>
                    </w:rPr>
                    <m:t>∂r</m:t>
                  </m:r>
                </m:den>
              </m:f>
            </m:oMath>
            <w:r w:rsidRPr="00D576C3">
              <w:t xml:space="preserve"> =</w:t>
            </w:r>
            <m:oMath>
              <m:r>
                <w:rPr>
                  <w:rFonts w:ascii="Cambria Math" w:hAnsi="Cambria Math"/>
                </w:rPr>
                <m:t>KT</m:t>
              </m:r>
              <m:sSup>
                <m:sSupPr>
                  <m:ctrlPr>
                    <w:rPr>
                      <w:rFonts w:ascii="Cambria Math" w:hAnsi="Cambria Math"/>
                      <w:i/>
                      <w:iCs/>
                    </w:rPr>
                  </m:ctrlPr>
                </m:sSupPr>
                <m:e>
                  <m:r>
                    <w:rPr>
                      <w:rFonts w:ascii="Cambria Math" w:hAnsi="Cambria Math"/>
                    </w:rPr>
                    <m:t>e</m:t>
                  </m:r>
                </m:e>
                <m:sup>
                  <m:r>
                    <w:rPr>
                      <w:rFonts w:ascii="Cambria Math" w:hAnsi="Cambria Math"/>
                    </w:rPr>
                    <m:t>-rT</m:t>
                  </m:r>
                </m:sup>
              </m:sSup>
              <m:r>
                <w:rPr>
                  <w:rFonts w:ascii="Cambria Math" w:hAnsi="Cambria Math"/>
                </w:rPr>
                <m:t>N(</m:t>
              </m:r>
              <m:sSub>
                <m:sSubPr>
                  <m:ctrlPr>
                    <w:rPr>
                      <w:rFonts w:ascii="Cambria Math" w:hAnsi="Cambria Math"/>
                      <w:i/>
                      <w:iCs/>
                    </w:rPr>
                  </m:ctrlPr>
                </m:sSubPr>
                <m:e>
                  <m:r>
                    <w:rPr>
                      <w:rFonts w:ascii="Cambria Math" w:hAnsi="Cambria Math"/>
                    </w:rPr>
                    <m:t>d</m:t>
                  </m:r>
                </m:e>
                <m:sub>
                  <m:r>
                    <w:rPr>
                      <w:rFonts w:ascii="Cambria Math" w:hAnsi="Cambria Math"/>
                    </w:rPr>
                    <m:t>2</m:t>
                  </m:r>
                </m:sub>
              </m:sSub>
            </m:oMath>
            <w:r w:rsidRPr="00D576C3">
              <w:t xml:space="preserve">) </w:t>
            </w:r>
          </w:p>
          <w:p w14:paraId="42C2177E" w14:textId="2B0C223A" w:rsidR="00D576C3" w:rsidRDefault="00D576C3" w:rsidP="00D576C3">
            <w:pPr>
              <w:tabs>
                <w:tab w:val="num" w:pos="1440"/>
              </w:tabs>
            </w:pPr>
          </w:p>
          <w:p w14:paraId="43C95432" w14:textId="1AC8AD1C" w:rsidR="00D576C3" w:rsidRDefault="00D576C3" w:rsidP="00D576C3">
            <w:pPr>
              <w:tabs>
                <w:tab w:val="num" w:pos="1440"/>
              </w:tabs>
            </w:pPr>
            <w:r>
              <w:rPr>
                <w:rFonts w:eastAsiaTheme="minorEastAsia"/>
                <w:iCs/>
              </w:rPr>
              <w:t xml:space="preserve">On the other </w:t>
            </w:r>
            <w:r>
              <w:rPr>
                <w:lang w:val="en-US"/>
              </w:rPr>
              <w:t xml:space="preserve">for puts, </w:t>
            </w:r>
            <w:r w:rsidR="00EC4F17">
              <w:rPr>
                <w:lang w:val="en-US"/>
              </w:rPr>
              <w:t xml:space="preserve">the </w:t>
            </w:r>
            <w:r w:rsidR="00EC4F17" w:rsidRPr="00107C41">
              <w:t>sensitive of the options</w:t>
            </w:r>
            <w:r>
              <w:t xml:space="preserve"> is calculated by </w:t>
            </w:r>
            <w:r>
              <w:rPr>
                <w:lang w:val="en-US"/>
              </w:rPr>
              <w:t>theta by using</w:t>
            </w:r>
            <w:r>
              <w:t xml:space="preserve"> the following equation</w:t>
            </w:r>
          </w:p>
          <w:p w14:paraId="56582621" w14:textId="0EBBB33B" w:rsidR="00A270DB" w:rsidRDefault="00A270DB" w:rsidP="00D576C3">
            <w:pPr>
              <w:tabs>
                <w:tab w:val="num" w:pos="1440"/>
              </w:tabs>
            </w:pPr>
          </w:p>
          <w:p w14:paraId="41318A93" w14:textId="4DCA3264" w:rsidR="00A270DB" w:rsidRPr="00A270DB" w:rsidRDefault="00A270DB" w:rsidP="00A270DB">
            <w:pPr>
              <w:tabs>
                <w:tab w:val="num" w:pos="1440"/>
              </w:tabs>
            </w:pPr>
            <w:r w:rsidRPr="00A270DB">
              <w:t>rho =</w:t>
            </w:r>
            <m:oMath>
              <m:r>
                <w:rPr>
                  <w:rFonts w:ascii="Cambria Math" w:hAnsi="Cambria Math"/>
                  <w:lang w:val="el-GR"/>
                </w:rPr>
                <m:t>ρ</m:t>
              </m:r>
            </m:oMath>
            <w:r w:rsidRPr="00A270DB">
              <w:t xml:space="preserve"> =  </w:t>
            </w:r>
            <m:oMath>
              <m:f>
                <m:fPr>
                  <m:ctrlPr>
                    <w:rPr>
                      <w:rFonts w:ascii="Cambria Math" w:hAnsi="Cambria Math"/>
                      <w:i/>
                      <w:iCs/>
                    </w:rPr>
                  </m:ctrlPr>
                </m:fPr>
                <m:num>
                  <m:r>
                    <w:rPr>
                      <w:rFonts w:ascii="Cambria Math" w:hAnsi="Cambria Math"/>
                    </w:rPr>
                    <m:t>∂P</m:t>
                  </m:r>
                </m:num>
                <m:den>
                  <m:r>
                    <w:rPr>
                      <w:rFonts w:ascii="Cambria Math" w:hAnsi="Cambria Math"/>
                    </w:rPr>
                    <m:t>∂r</m:t>
                  </m:r>
                </m:den>
              </m:f>
            </m:oMath>
            <w:r w:rsidRPr="00A270DB">
              <w:t xml:space="preserve"> =</w:t>
            </w:r>
            <m:oMath>
              <m:r>
                <m:rPr>
                  <m:sty m:val="p"/>
                </m:rPr>
                <w:rPr>
                  <w:rFonts w:ascii="Cambria Math" w:hAnsi="Cambria Math"/>
                </w:rPr>
                <m:t>- </m:t>
              </m:r>
              <m:r>
                <w:rPr>
                  <w:rFonts w:ascii="Cambria Math" w:hAnsi="Cambria Math"/>
                </w:rPr>
                <m:t>KT</m:t>
              </m:r>
              <m:sSup>
                <m:sSupPr>
                  <m:ctrlPr>
                    <w:rPr>
                      <w:rFonts w:ascii="Cambria Math" w:hAnsi="Cambria Math"/>
                      <w:i/>
                      <w:iCs/>
                    </w:rPr>
                  </m:ctrlPr>
                </m:sSupPr>
                <m:e>
                  <m:r>
                    <w:rPr>
                      <w:rFonts w:ascii="Cambria Math" w:hAnsi="Cambria Math"/>
                    </w:rPr>
                    <m:t>e</m:t>
                  </m:r>
                </m:e>
                <m:sup>
                  <m:r>
                    <w:rPr>
                      <w:rFonts w:ascii="Cambria Math" w:hAnsi="Cambria Math"/>
                    </w:rPr>
                    <m:t>-rT</m:t>
                  </m:r>
                </m:sup>
              </m:sSup>
              <m:r>
                <w:rPr>
                  <w:rFonts w:ascii="Cambria Math" w:hAnsi="Cambria Math"/>
                </w:rPr>
                <m:t>N(</m:t>
              </m:r>
              <m:sSub>
                <m:sSubPr>
                  <m:ctrlPr>
                    <w:rPr>
                      <w:rFonts w:ascii="Cambria Math" w:hAnsi="Cambria Math"/>
                      <w:i/>
                      <w:iCs/>
                    </w:rPr>
                  </m:ctrlPr>
                </m:sSubPr>
                <m:e>
                  <m:r>
                    <w:rPr>
                      <w:rFonts w:ascii="Cambria Math" w:hAnsi="Cambria Math"/>
                    </w:rPr>
                    <m:t>- d</m:t>
                  </m:r>
                </m:e>
                <m:sub>
                  <m:r>
                    <w:rPr>
                      <w:rFonts w:ascii="Cambria Math" w:hAnsi="Cambria Math"/>
                    </w:rPr>
                    <m:t>2</m:t>
                  </m:r>
                </m:sub>
              </m:sSub>
            </m:oMath>
            <w:r w:rsidRPr="00A270DB">
              <w:t xml:space="preserve">) </w:t>
            </w:r>
          </w:p>
          <w:p w14:paraId="51D79FD8" w14:textId="77777777" w:rsidR="00A270DB" w:rsidRDefault="00A270DB" w:rsidP="00D576C3">
            <w:pPr>
              <w:tabs>
                <w:tab w:val="num" w:pos="1440"/>
              </w:tabs>
            </w:pPr>
          </w:p>
          <w:p w14:paraId="0B89E2AA" w14:textId="77777777" w:rsidR="00D576C3" w:rsidRPr="00D576C3" w:rsidRDefault="00D576C3" w:rsidP="00D576C3">
            <w:pPr>
              <w:tabs>
                <w:tab w:val="num" w:pos="1440"/>
              </w:tabs>
            </w:pPr>
          </w:p>
          <w:p w14:paraId="5CFC12B9" w14:textId="77777777" w:rsidR="00D576C3" w:rsidRDefault="00D576C3" w:rsidP="008E06EB">
            <w:pPr>
              <w:tabs>
                <w:tab w:val="num" w:pos="1440"/>
              </w:tabs>
            </w:pPr>
          </w:p>
          <w:p w14:paraId="31688886" w14:textId="77777777" w:rsidR="008E06EB" w:rsidRDefault="008E06EB" w:rsidP="008E06EB">
            <w:pPr>
              <w:tabs>
                <w:tab w:val="num" w:pos="1440"/>
              </w:tabs>
            </w:pPr>
          </w:p>
          <w:p w14:paraId="71B8CD24" w14:textId="66C3E38B" w:rsidR="008E06EB" w:rsidRPr="008E06EB" w:rsidRDefault="008E06EB" w:rsidP="00B546D4">
            <w:pPr>
              <w:tabs>
                <w:tab w:val="num" w:pos="1440"/>
              </w:tabs>
            </w:pPr>
          </w:p>
          <w:p w14:paraId="503874E7" w14:textId="5E7781A3" w:rsidR="00B546D4" w:rsidRDefault="00B546D4" w:rsidP="000C4DBD">
            <w:pPr>
              <w:tabs>
                <w:tab w:val="num" w:pos="1440"/>
              </w:tabs>
              <w:rPr>
                <w:rFonts w:eastAsiaTheme="minorEastAsia"/>
                <w:iCs/>
              </w:rPr>
            </w:pPr>
          </w:p>
          <w:p w14:paraId="1C2204C1" w14:textId="77777777" w:rsidR="00A62325" w:rsidRDefault="00A62325" w:rsidP="00C45893">
            <w:pPr>
              <w:ind w:right="1386"/>
            </w:pPr>
          </w:p>
        </w:tc>
        <w:tc>
          <w:tcPr>
            <w:tcW w:w="2160" w:type="dxa"/>
          </w:tcPr>
          <w:p w14:paraId="601D2066" w14:textId="77777777" w:rsidR="00A62325" w:rsidRDefault="00A62325" w:rsidP="00C45893">
            <w:pPr>
              <w:ind w:right="1386"/>
            </w:pPr>
          </w:p>
        </w:tc>
      </w:tr>
    </w:tbl>
    <w:p w14:paraId="1FFC2691" w14:textId="7DD124BB" w:rsidR="00A62325" w:rsidRDefault="00A62325" w:rsidP="00F24288">
      <w:pPr>
        <w:tabs>
          <w:tab w:val="left" w:pos="5801"/>
        </w:tabs>
      </w:pPr>
    </w:p>
    <w:p w14:paraId="5B7B2839" w14:textId="1EC2EA27" w:rsidR="00A62325" w:rsidRDefault="00A62325" w:rsidP="00F24288">
      <w:pPr>
        <w:tabs>
          <w:tab w:val="left" w:pos="5801"/>
        </w:tabs>
      </w:pPr>
    </w:p>
    <w:p w14:paraId="369D8CAC" w14:textId="552A664B"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6346EEF0" w14:textId="77777777" w:rsidTr="00C45893">
        <w:trPr>
          <w:jc w:val="center"/>
        </w:trPr>
        <w:tc>
          <w:tcPr>
            <w:tcW w:w="2160" w:type="dxa"/>
          </w:tcPr>
          <w:p w14:paraId="4E08D530"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43E7659C" w14:textId="3FC1F18E"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1F31DCFA"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56F72B5A" w14:textId="53C27870"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724B4508" w14:textId="77777777" w:rsidTr="00C45893">
        <w:trPr>
          <w:jc w:val="center"/>
        </w:trPr>
        <w:tc>
          <w:tcPr>
            <w:tcW w:w="2160" w:type="dxa"/>
          </w:tcPr>
          <w:p w14:paraId="334965D3"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21D41410" w14:textId="0CAF1AAA" w:rsidR="00A62325" w:rsidRPr="00084B9B" w:rsidRDefault="009A506A" w:rsidP="00C45893">
            <w:pPr>
              <w:rPr>
                <w:rFonts w:ascii="Arial" w:hAnsi="Arial" w:cs="Arial"/>
                <w:sz w:val="20"/>
                <w:szCs w:val="20"/>
              </w:rPr>
            </w:pPr>
            <w:r>
              <w:rPr>
                <w:rFonts w:ascii="Arial" w:hAnsi="Arial" w:cs="Arial"/>
                <w:sz w:val="20"/>
                <w:szCs w:val="20"/>
              </w:rPr>
              <w:t>B2d</w:t>
            </w:r>
          </w:p>
        </w:tc>
        <w:tc>
          <w:tcPr>
            <w:tcW w:w="2197" w:type="dxa"/>
            <w:gridSpan w:val="2"/>
          </w:tcPr>
          <w:p w14:paraId="60127D6E"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4062DA13" w14:textId="6DF700F9" w:rsidR="00A62325" w:rsidRPr="00084B9B" w:rsidRDefault="008A721D" w:rsidP="00C45893">
            <w:pPr>
              <w:rPr>
                <w:rFonts w:ascii="Arial" w:hAnsi="Arial" w:cs="Arial"/>
                <w:sz w:val="20"/>
                <w:szCs w:val="20"/>
              </w:rPr>
            </w:pPr>
            <w:r>
              <w:rPr>
                <w:rFonts w:ascii="Arial" w:hAnsi="Arial" w:cs="Arial"/>
                <w:sz w:val="20"/>
                <w:szCs w:val="20"/>
              </w:rPr>
              <w:t>11</w:t>
            </w:r>
          </w:p>
        </w:tc>
        <w:tc>
          <w:tcPr>
            <w:tcW w:w="3127" w:type="dxa"/>
            <w:gridSpan w:val="2"/>
          </w:tcPr>
          <w:p w14:paraId="2B54E112"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4CA42769"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3"/>
        <w:gridCol w:w="2150"/>
      </w:tblGrid>
      <w:tr w:rsidR="00A62325" w14:paraId="2E80727D" w14:textId="77777777" w:rsidTr="00C45893">
        <w:trPr>
          <w:trHeight w:val="12729"/>
          <w:jc w:val="center"/>
        </w:trPr>
        <w:tc>
          <w:tcPr>
            <w:tcW w:w="8640" w:type="dxa"/>
          </w:tcPr>
          <w:p w14:paraId="715D1F87" w14:textId="5E5DB0F9" w:rsidR="00A62325" w:rsidRDefault="00CF64D2" w:rsidP="004976AF">
            <w:pPr>
              <w:tabs>
                <w:tab w:val="num" w:pos="1440"/>
              </w:tabs>
              <w:rPr>
                <w:lang w:val="en-US"/>
              </w:rPr>
            </w:pPr>
            <w:r w:rsidRPr="004976AF">
              <w:rPr>
                <w:lang w:val="en-US"/>
              </w:rPr>
              <w:t>Putt-Call parity says that if someone is holding a short put and a long call of the same class</w:t>
            </w:r>
            <w:r w:rsidR="004976AF" w:rsidRPr="004976AF">
              <w:rPr>
                <w:lang w:val="en-US"/>
              </w:rPr>
              <w:t xml:space="preserve">, the returning will </w:t>
            </w:r>
            <w:r w:rsidR="004976AF">
              <w:rPr>
                <w:lang w:val="en-US"/>
              </w:rPr>
              <w:t>be the same as holding one forward contract on the same asset with the same expiration date and a forward price equal to the option’s strike price.</w:t>
            </w:r>
            <w:r w:rsidR="00CA6DFB">
              <w:rPr>
                <w:lang w:val="en-US"/>
              </w:rPr>
              <w:t xml:space="preserve"> </w:t>
            </w:r>
            <w:r w:rsidR="00207561">
              <w:rPr>
                <w:lang w:val="en-US"/>
              </w:rPr>
              <w:t>Therefore</w:t>
            </w:r>
            <w:r w:rsidR="009D2977">
              <w:rPr>
                <w:lang w:val="en-US"/>
              </w:rPr>
              <w:t>,</w:t>
            </w:r>
            <w:r w:rsidR="00207561">
              <w:rPr>
                <w:lang w:val="en-US"/>
              </w:rPr>
              <w:t xml:space="preserve"> putt-call parity is a relationship between put and call options. </w:t>
            </w:r>
            <w:r w:rsidR="00CA6DFB">
              <w:rPr>
                <w:lang w:val="en-US"/>
              </w:rPr>
              <w:t xml:space="preserve">If put and call prices diverge and their relations is about to </w:t>
            </w:r>
            <w:r w:rsidR="00590187">
              <w:rPr>
                <w:lang w:val="en-US"/>
              </w:rPr>
              <w:t xml:space="preserve">be </w:t>
            </w:r>
            <w:r w:rsidR="00CA6DFB">
              <w:rPr>
                <w:lang w:val="en-US"/>
              </w:rPr>
              <w:t>broke</w:t>
            </w:r>
            <w:r w:rsidR="00590187">
              <w:rPr>
                <w:lang w:val="en-US"/>
              </w:rPr>
              <w:t>n</w:t>
            </w:r>
            <w:r w:rsidR="00CA6DFB">
              <w:rPr>
                <w:lang w:val="en-US"/>
              </w:rPr>
              <w:t>, then we have an arbitrage opportunity. That means that the traders can gain money without risk.</w:t>
            </w:r>
          </w:p>
          <w:p w14:paraId="47E828D6" w14:textId="77777777" w:rsidR="00D77088" w:rsidRDefault="00D77088" w:rsidP="004976AF">
            <w:pPr>
              <w:tabs>
                <w:tab w:val="num" w:pos="1440"/>
              </w:tabs>
              <w:rPr>
                <w:lang w:val="en-US"/>
              </w:rPr>
            </w:pPr>
          </w:p>
          <w:p w14:paraId="58D29CB4" w14:textId="77777777" w:rsidR="00D77088" w:rsidRPr="0024255C" w:rsidRDefault="00D77088" w:rsidP="004976AF">
            <w:pPr>
              <w:tabs>
                <w:tab w:val="num" w:pos="1440"/>
              </w:tabs>
              <w:rPr>
                <w:b/>
                <w:bCs/>
                <w:lang w:val="en-US"/>
              </w:rPr>
            </w:pPr>
            <w:r w:rsidRPr="0024255C">
              <w:rPr>
                <w:b/>
                <w:bCs/>
                <w:lang w:val="en-US"/>
              </w:rPr>
              <w:t>Example</w:t>
            </w:r>
          </w:p>
          <w:p w14:paraId="2169DE2F" w14:textId="5975F0A6" w:rsidR="0024255C" w:rsidRDefault="0024255C" w:rsidP="004976AF">
            <w:pPr>
              <w:tabs>
                <w:tab w:val="num" w:pos="1440"/>
              </w:tabs>
              <w:rPr>
                <w:lang w:val="en-US"/>
              </w:rPr>
            </w:pPr>
            <w:r>
              <w:rPr>
                <w:lang w:val="en-US"/>
              </w:rPr>
              <w:t xml:space="preserve">Consider we are selling a </w:t>
            </w:r>
            <w:r w:rsidR="00AA12F6">
              <w:rPr>
                <w:lang w:val="en-US"/>
              </w:rPr>
              <w:t>put option for the XCORP stock</w:t>
            </w:r>
            <w:r w:rsidR="00DF458B">
              <w:rPr>
                <w:lang w:val="en-US"/>
              </w:rPr>
              <w:t xml:space="preserve"> where the expiration date, the strike price and the option cost are the same.</w:t>
            </w:r>
            <w:r w:rsidR="00316FAF">
              <w:rPr>
                <w:lang w:val="en-US"/>
              </w:rPr>
              <w:t xml:space="preserve"> After that we receive </w:t>
            </w:r>
            <w:r w:rsidR="007542B5">
              <w:rPr>
                <w:lang w:val="en-US"/>
              </w:rPr>
              <w:t>5</w:t>
            </w:r>
            <w:r w:rsidR="00316FAF">
              <w:rPr>
                <w:lang w:val="en-US"/>
              </w:rPr>
              <w:t xml:space="preserve"> pounds for writing the option. Now we are unable to </w:t>
            </w:r>
            <w:r w:rsidR="009543F8">
              <w:rPr>
                <w:lang w:val="en-US"/>
              </w:rPr>
              <w:t>exercise</w:t>
            </w:r>
            <w:r w:rsidR="00316FAF">
              <w:rPr>
                <w:lang w:val="en-US"/>
              </w:rPr>
              <w:t xml:space="preserve"> or not the option since we don’t own it.</w:t>
            </w:r>
            <w:r w:rsidR="005847FE">
              <w:rPr>
                <w:lang w:val="en-US"/>
              </w:rPr>
              <w:t xml:space="preserve"> The legal buyer has bought the </w:t>
            </w:r>
            <w:r w:rsidR="00943212">
              <w:rPr>
                <w:lang w:val="en-US"/>
              </w:rPr>
              <w:t>right,</w:t>
            </w:r>
            <w:r w:rsidR="005847FE">
              <w:rPr>
                <w:lang w:val="en-US"/>
              </w:rPr>
              <w:t xml:space="preserve"> but he is not</w:t>
            </w:r>
            <w:r w:rsidR="005847FE" w:rsidRPr="005847FE">
              <w:t xml:space="preserve"> </w:t>
            </w:r>
            <w:r w:rsidR="005847FE">
              <w:rPr>
                <w:lang w:val="en-US"/>
              </w:rPr>
              <w:t>committed to sell us the XCORP at the strike price.</w:t>
            </w:r>
            <w:r w:rsidR="00943212">
              <w:rPr>
                <w:lang w:val="en-US"/>
              </w:rPr>
              <w:t xml:space="preserve"> That means that we must </w:t>
            </w:r>
            <w:r w:rsidR="004757C0">
              <w:rPr>
                <w:lang w:val="en-US"/>
              </w:rPr>
              <w:t>make the dealt whatever the XCORP price is.</w:t>
            </w:r>
            <w:r w:rsidR="00B50EEF">
              <w:rPr>
                <w:lang w:val="en-US"/>
              </w:rPr>
              <w:t xml:space="preserve"> If XCORP trading costs 10 pound</w:t>
            </w:r>
            <w:r w:rsidR="0081076B">
              <w:rPr>
                <w:lang w:val="en-US"/>
              </w:rPr>
              <w:t>s</w:t>
            </w:r>
            <w:r w:rsidR="00B50EEF">
              <w:rPr>
                <w:lang w:val="en-US"/>
              </w:rPr>
              <w:t xml:space="preserve"> per year, the buyer will sell the stock for 15 pounds. We have already gain</w:t>
            </w:r>
            <w:r w:rsidR="00850D88">
              <w:rPr>
                <w:lang w:val="en-US"/>
              </w:rPr>
              <w:t>ed</w:t>
            </w:r>
            <w:r w:rsidR="00B50EEF">
              <w:rPr>
                <w:lang w:val="en-US"/>
              </w:rPr>
              <w:t xml:space="preserve"> 5 pounds for selling the put option while the buyer has spent 5 pounds to buy it.</w:t>
            </w:r>
            <w:r w:rsidR="00D52DFE">
              <w:rPr>
                <w:lang w:val="en-US"/>
              </w:rPr>
              <w:t xml:space="preserve"> If the XCORP stock costs 15 pound or </w:t>
            </w:r>
            <w:r w:rsidR="00B53424">
              <w:rPr>
                <w:lang w:val="en-US"/>
              </w:rPr>
              <w:t>more,</w:t>
            </w:r>
            <w:r w:rsidR="00D52DFE">
              <w:rPr>
                <w:lang w:val="en-US"/>
              </w:rPr>
              <w:t xml:space="preserve"> </w:t>
            </w:r>
            <w:r w:rsidR="006362C5">
              <w:rPr>
                <w:lang w:val="en-US"/>
              </w:rPr>
              <w:t xml:space="preserve">we have gained 5 pounds since the other party will not be able to </w:t>
            </w:r>
            <w:r w:rsidR="00B53424">
              <w:rPr>
                <w:lang w:val="en-US"/>
              </w:rPr>
              <w:t>exercise</w:t>
            </w:r>
            <w:r w:rsidR="006362C5">
              <w:rPr>
                <w:lang w:val="en-US"/>
              </w:rPr>
              <w:t xml:space="preserve"> the option.</w:t>
            </w:r>
            <w:r w:rsidR="002938A8">
              <w:rPr>
                <w:lang w:val="en-US"/>
              </w:rPr>
              <w:t xml:space="preserve"> If XCORP price costs below 10 pounds we will lose up to 10 pounds if the price becomes 0.</w:t>
            </w:r>
          </w:p>
          <w:p w14:paraId="67D06816" w14:textId="77777777" w:rsidR="00D73140" w:rsidRDefault="00D73140" w:rsidP="004976AF">
            <w:pPr>
              <w:tabs>
                <w:tab w:val="num" w:pos="1440"/>
              </w:tabs>
              <w:rPr>
                <w:lang w:val="en-US"/>
              </w:rPr>
            </w:pPr>
          </w:p>
          <w:p w14:paraId="0AD4C0FC" w14:textId="6B460672" w:rsidR="00D73140" w:rsidRDefault="00D73140" w:rsidP="004976AF">
            <w:pPr>
              <w:tabs>
                <w:tab w:val="num" w:pos="1440"/>
              </w:tabs>
              <w:rPr>
                <w:lang w:val="en-US"/>
              </w:rPr>
            </w:pPr>
            <w:r>
              <w:rPr>
                <w:lang w:val="en-US"/>
              </w:rPr>
              <w:t xml:space="preserve">We can see the profit </w:t>
            </w:r>
            <w:r w:rsidR="00262672">
              <w:rPr>
                <w:lang w:val="en-US"/>
              </w:rPr>
              <w:t xml:space="preserve">of </w:t>
            </w:r>
            <w:r>
              <w:rPr>
                <w:lang w:val="en-US"/>
              </w:rPr>
              <w:t xml:space="preserve">the loss in the diagram below. If we add the profit or loss on the long </w:t>
            </w:r>
            <w:r w:rsidR="00BB46DA">
              <w:rPr>
                <w:lang w:val="en-US"/>
              </w:rPr>
              <w:t>call,</w:t>
            </w:r>
            <w:r>
              <w:rPr>
                <w:lang w:val="en-US"/>
              </w:rPr>
              <w:t xml:space="preserve"> we make or lose what we would have if we had agreed on a forward contract for XCORP which would cost 15 pounds and expires in one year.</w:t>
            </w:r>
            <w:r w:rsidR="007C295E">
              <w:rPr>
                <w:lang w:val="en-US"/>
              </w:rPr>
              <w:t xml:space="preserve"> If the stock costs less than 15 pounds we lose our </w:t>
            </w:r>
            <w:r w:rsidR="00BB46DA">
              <w:rPr>
                <w:lang w:val="en-US"/>
              </w:rPr>
              <w:t>money.</w:t>
            </w:r>
            <w:r w:rsidR="001474C2">
              <w:rPr>
                <w:lang w:val="en-US"/>
              </w:rPr>
              <w:t xml:space="preserve"> </w:t>
            </w:r>
            <w:r w:rsidR="009E0E41">
              <w:rPr>
                <w:lang w:val="en-US"/>
              </w:rPr>
              <w:t>However,</w:t>
            </w:r>
            <w:r w:rsidR="001474C2">
              <w:rPr>
                <w:lang w:val="en-US"/>
              </w:rPr>
              <w:t xml:space="preserve"> if they are going for </w:t>
            </w:r>
            <w:r w:rsidR="00371C24">
              <w:rPr>
                <w:lang w:val="en-US"/>
              </w:rPr>
              <w:t>more,</w:t>
            </w:r>
            <w:r w:rsidR="001474C2">
              <w:rPr>
                <w:lang w:val="en-US"/>
              </w:rPr>
              <w:t xml:space="preserve"> we have profit.</w:t>
            </w:r>
          </w:p>
          <w:p w14:paraId="611D48EB" w14:textId="3B833923" w:rsidR="00371C24" w:rsidRDefault="00371C24" w:rsidP="004976AF">
            <w:pPr>
              <w:tabs>
                <w:tab w:val="num" w:pos="1440"/>
              </w:tabs>
              <w:rPr>
                <w:lang w:val="en-US"/>
              </w:rPr>
            </w:pPr>
          </w:p>
          <w:p w14:paraId="3433BE6B" w14:textId="30A53974" w:rsidR="00371C24" w:rsidRDefault="00371C24" w:rsidP="00371C24">
            <w:pPr>
              <w:tabs>
                <w:tab w:val="num" w:pos="1440"/>
              </w:tabs>
              <w:jc w:val="center"/>
              <w:rPr>
                <w:lang w:val="en-US"/>
              </w:rPr>
            </w:pPr>
            <w:r>
              <w:rPr>
                <w:noProof/>
                <w:lang w:val="en-US"/>
              </w:rPr>
              <w:drawing>
                <wp:inline distT="0" distB="0" distL="0" distR="0" wp14:anchorId="4D99E66A" wp14:editId="420CE6B2">
                  <wp:extent cx="2462149" cy="3282950"/>
                  <wp:effectExtent l="0" t="4127"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471160" cy="3294965"/>
                          </a:xfrm>
                          <a:prstGeom prst="rect">
                            <a:avLst/>
                          </a:prstGeom>
                        </pic:spPr>
                      </pic:pic>
                    </a:graphicData>
                  </a:graphic>
                </wp:inline>
              </w:drawing>
            </w:r>
          </w:p>
          <w:p w14:paraId="44344A31" w14:textId="250F09D3" w:rsidR="00371C24" w:rsidRDefault="00371C24" w:rsidP="004976AF">
            <w:pPr>
              <w:tabs>
                <w:tab w:val="num" w:pos="1440"/>
              </w:tabs>
              <w:rPr>
                <w:lang w:val="en-US"/>
              </w:rPr>
            </w:pPr>
          </w:p>
          <w:p w14:paraId="4CF8BD31" w14:textId="77777777" w:rsidR="00371C24" w:rsidRDefault="00371C24" w:rsidP="004976AF">
            <w:pPr>
              <w:tabs>
                <w:tab w:val="num" w:pos="1440"/>
              </w:tabs>
              <w:rPr>
                <w:lang w:val="en-US"/>
              </w:rPr>
            </w:pPr>
          </w:p>
          <w:p w14:paraId="5088C960" w14:textId="0EF291EC" w:rsidR="009E0E41" w:rsidRPr="005847FE" w:rsidRDefault="009E0E41" w:rsidP="004976AF">
            <w:pPr>
              <w:tabs>
                <w:tab w:val="num" w:pos="1440"/>
              </w:tabs>
              <w:rPr>
                <w:lang w:val="en-US"/>
              </w:rPr>
            </w:pPr>
          </w:p>
        </w:tc>
        <w:tc>
          <w:tcPr>
            <w:tcW w:w="2160" w:type="dxa"/>
          </w:tcPr>
          <w:p w14:paraId="2AA246BC" w14:textId="77777777" w:rsidR="00A62325" w:rsidRDefault="00A62325" w:rsidP="00C45893">
            <w:pPr>
              <w:ind w:right="1386"/>
            </w:pPr>
          </w:p>
        </w:tc>
      </w:tr>
    </w:tbl>
    <w:p w14:paraId="56A333D8" w14:textId="10B4F73C" w:rsidR="00A62325" w:rsidRDefault="00A62325" w:rsidP="00F24288">
      <w:pPr>
        <w:tabs>
          <w:tab w:val="left" w:pos="5801"/>
        </w:tabs>
      </w:pPr>
    </w:p>
    <w:p w14:paraId="097D79C3" w14:textId="2DB4F3D3" w:rsidR="00A62325" w:rsidRDefault="00A62325" w:rsidP="00F24288">
      <w:pPr>
        <w:tabs>
          <w:tab w:val="left" w:pos="5801"/>
        </w:tabs>
      </w:pPr>
    </w:p>
    <w:p w14:paraId="11FAB228" w14:textId="59916D77"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70B38880" w14:textId="77777777" w:rsidTr="00C45893">
        <w:trPr>
          <w:jc w:val="center"/>
        </w:trPr>
        <w:tc>
          <w:tcPr>
            <w:tcW w:w="2160" w:type="dxa"/>
          </w:tcPr>
          <w:p w14:paraId="0777A4F9"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140096E3" w14:textId="0E5CAA62"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75A93F4E"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78EE800E" w14:textId="669335BB"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523A1826" w14:textId="77777777" w:rsidTr="00C45893">
        <w:trPr>
          <w:jc w:val="center"/>
        </w:trPr>
        <w:tc>
          <w:tcPr>
            <w:tcW w:w="2160" w:type="dxa"/>
          </w:tcPr>
          <w:p w14:paraId="32889A9A"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3D9FC26A" w14:textId="71E81A0A" w:rsidR="00A62325" w:rsidRPr="00084B9B" w:rsidRDefault="00402C80" w:rsidP="00C45893">
            <w:pPr>
              <w:rPr>
                <w:rFonts w:ascii="Arial" w:hAnsi="Arial" w:cs="Arial"/>
                <w:sz w:val="20"/>
                <w:szCs w:val="20"/>
              </w:rPr>
            </w:pPr>
            <w:r>
              <w:rPr>
                <w:rFonts w:ascii="Arial" w:hAnsi="Arial" w:cs="Arial"/>
                <w:sz w:val="20"/>
                <w:szCs w:val="20"/>
              </w:rPr>
              <w:t>B1a</w:t>
            </w:r>
          </w:p>
        </w:tc>
        <w:tc>
          <w:tcPr>
            <w:tcW w:w="2197" w:type="dxa"/>
            <w:gridSpan w:val="2"/>
          </w:tcPr>
          <w:p w14:paraId="34F22663"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48B7818D" w14:textId="4D81787F" w:rsidR="00A62325" w:rsidRPr="00084B9B" w:rsidRDefault="008A721D" w:rsidP="00C45893">
            <w:pPr>
              <w:rPr>
                <w:rFonts w:ascii="Arial" w:hAnsi="Arial" w:cs="Arial"/>
                <w:sz w:val="20"/>
                <w:szCs w:val="20"/>
              </w:rPr>
            </w:pPr>
            <w:r>
              <w:rPr>
                <w:rFonts w:ascii="Arial" w:hAnsi="Arial" w:cs="Arial"/>
                <w:sz w:val="20"/>
                <w:szCs w:val="20"/>
              </w:rPr>
              <w:t>12</w:t>
            </w:r>
          </w:p>
        </w:tc>
        <w:tc>
          <w:tcPr>
            <w:tcW w:w="3127" w:type="dxa"/>
            <w:gridSpan w:val="2"/>
          </w:tcPr>
          <w:p w14:paraId="42F1D30B"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19BD4AC4"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0"/>
        <w:gridCol w:w="2153"/>
      </w:tblGrid>
      <w:tr w:rsidR="00A62325" w14:paraId="6A093915" w14:textId="77777777" w:rsidTr="00C45893">
        <w:trPr>
          <w:trHeight w:val="12729"/>
          <w:jc w:val="center"/>
        </w:trPr>
        <w:tc>
          <w:tcPr>
            <w:tcW w:w="8640" w:type="dxa"/>
          </w:tcPr>
          <w:p w14:paraId="6DB3478F" w14:textId="77777777" w:rsidR="00A62325" w:rsidRPr="00AF68AE" w:rsidRDefault="00AF68AE" w:rsidP="00C45893">
            <w:pPr>
              <w:ind w:right="1386"/>
              <w:rPr>
                <w:b/>
                <w:bCs/>
              </w:rPr>
            </w:pPr>
            <w:r w:rsidRPr="00AF68AE">
              <w:rPr>
                <w:b/>
                <w:bCs/>
              </w:rPr>
              <w:t>Fundamental analysis</w:t>
            </w:r>
          </w:p>
          <w:p w14:paraId="6B34C954" w14:textId="1547E94B" w:rsidR="00AF68AE" w:rsidRDefault="00AF68AE" w:rsidP="00E2118C">
            <w:pPr>
              <w:tabs>
                <w:tab w:val="num" w:pos="1440"/>
              </w:tabs>
              <w:rPr>
                <w:lang w:val="en-US"/>
              </w:rPr>
            </w:pPr>
            <w:r w:rsidRPr="00E2118C">
              <w:rPr>
                <w:lang w:val="en-US"/>
              </w:rPr>
              <w:t xml:space="preserve">Fundamental analysis is a method </w:t>
            </w:r>
            <w:r w:rsidR="00896D44" w:rsidRPr="00E2118C">
              <w:rPr>
                <w:lang w:val="en-US"/>
              </w:rPr>
              <w:t>which is used to measure the stock’s intrinsic value</w:t>
            </w:r>
            <w:r w:rsidR="00E2118C">
              <w:rPr>
                <w:lang w:val="en-US"/>
              </w:rPr>
              <w:t xml:space="preserve"> by examining economic and financial </w:t>
            </w:r>
            <w:r w:rsidR="00B00508">
              <w:rPr>
                <w:lang w:val="en-US"/>
              </w:rPr>
              <w:t>factors.</w:t>
            </w:r>
            <w:r w:rsidR="00FB77A8">
              <w:rPr>
                <w:lang w:val="en-US"/>
              </w:rPr>
              <w:t xml:space="preserve"> In fundamental we need to evaluate the value of a stock and to do so we use </w:t>
            </w:r>
            <w:r w:rsidR="00AE5456">
              <w:rPr>
                <w:lang w:val="en-US"/>
              </w:rPr>
              <w:t>public</w:t>
            </w:r>
            <w:r w:rsidR="00FB77A8">
              <w:rPr>
                <w:lang w:val="en-US"/>
              </w:rPr>
              <w:t xml:space="preserve"> data</w:t>
            </w:r>
            <w:r w:rsidR="00931AF0">
              <w:rPr>
                <w:lang w:val="en-US"/>
              </w:rPr>
              <w:t xml:space="preserve"> related to the company we want to analyze (state of the economy, management team etc.).</w:t>
            </w:r>
            <w:r w:rsidR="00AE5456">
              <w:rPr>
                <w:lang w:val="en-US"/>
              </w:rPr>
              <w:t xml:space="preserve"> The main goal is to arrive at a number that we then can compare with the stock process. Then we can take decisions regarding this number. For example, if the number is higher than the stock price the company is undervalued</w:t>
            </w:r>
            <w:r w:rsidR="00E5053A">
              <w:rPr>
                <w:lang w:val="en-US"/>
              </w:rPr>
              <w:t>,</w:t>
            </w:r>
            <w:r w:rsidR="00AE5456">
              <w:rPr>
                <w:lang w:val="en-US"/>
              </w:rPr>
              <w:t xml:space="preserve"> so we are able to buy. However, if the number is lower than the stock price the company is </w:t>
            </w:r>
            <w:r w:rsidR="00170126">
              <w:rPr>
                <w:lang w:val="en-US"/>
              </w:rPr>
              <w:t>overvalued,</w:t>
            </w:r>
            <w:r w:rsidR="00AE5456">
              <w:rPr>
                <w:lang w:val="en-US"/>
              </w:rPr>
              <w:t xml:space="preserve"> and we have to sell.</w:t>
            </w:r>
          </w:p>
          <w:p w14:paraId="5702880B" w14:textId="77777777" w:rsidR="003017E2" w:rsidRDefault="003017E2" w:rsidP="00E2118C">
            <w:pPr>
              <w:tabs>
                <w:tab w:val="num" w:pos="1440"/>
              </w:tabs>
            </w:pPr>
          </w:p>
          <w:p w14:paraId="0803AF15" w14:textId="5B40C026" w:rsidR="003017E2" w:rsidRDefault="003017E2" w:rsidP="00E2118C">
            <w:pPr>
              <w:tabs>
                <w:tab w:val="num" w:pos="1440"/>
              </w:tabs>
            </w:pPr>
            <w:r>
              <w:t>Fundamental analysis is used when we have to deal with qualitative and quantitative data.</w:t>
            </w:r>
            <w:r w:rsidR="00FB70D4">
              <w:t xml:space="preserve"> When we say quantitative data we mean financial statements like assets, profits, etc.</w:t>
            </w:r>
            <w:r w:rsidR="00C558F2">
              <w:t xml:space="preserve"> that we can measure with precision.</w:t>
            </w:r>
            <w:r w:rsidR="001D6CF1">
              <w:t xml:space="preserve"> On the other </w:t>
            </w:r>
            <w:r w:rsidR="00452995">
              <w:t>hand,</w:t>
            </w:r>
            <w:r w:rsidR="001D6CF1">
              <w:t xml:space="preserve"> qualitative data include the quality of a company’s key executive, its brand name, the patents and the technology which is used.</w:t>
            </w:r>
            <w:r w:rsidR="00452995">
              <w:t xml:space="preserve"> By performing fundamental analysis, we mainly focus on the following:</w:t>
            </w:r>
          </w:p>
          <w:p w14:paraId="5E18633F" w14:textId="53A6B8C5" w:rsidR="00452995" w:rsidRDefault="00452995" w:rsidP="00452995">
            <w:pPr>
              <w:pStyle w:val="ListParagraph"/>
              <w:numPr>
                <w:ilvl w:val="0"/>
                <w:numId w:val="13"/>
              </w:numPr>
              <w:tabs>
                <w:tab w:val="num" w:pos="1440"/>
              </w:tabs>
            </w:pPr>
            <w:r>
              <w:t>Business model: identify if there’s more behind the current model</w:t>
            </w:r>
          </w:p>
          <w:p w14:paraId="015D7217" w14:textId="77777777" w:rsidR="00452995" w:rsidRDefault="00452995" w:rsidP="00452995">
            <w:pPr>
              <w:pStyle w:val="ListParagraph"/>
              <w:numPr>
                <w:ilvl w:val="0"/>
                <w:numId w:val="13"/>
              </w:numPr>
              <w:tabs>
                <w:tab w:val="num" w:pos="1440"/>
              </w:tabs>
            </w:pPr>
            <w:r>
              <w:t>Competitive advantage: looking for things that the company has and its competitors not</w:t>
            </w:r>
          </w:p>
          <w:p w14:paraId="4013C419" w14:textId="04D56AE8" w:rsidR="00452995" w:rsidRPr="00452995" w:rsidRDefault="00452995" w:rsidP="00452995">
            <w:pPr>
              <w:pStyle w:val="ListParagraph"/>
              <w:numPr>
                <w:ilvl w:val="0"/>
                <w:numId w:val="13"/>
              </w:numPr>
              <w:tabs>
                <w:tab w:val="num" w:pos="1440"/>
              </w:tabs>
            </w:pPr>
            <w:r>
              <w:t>Management: locking if the CV</w:t>
            </w:r>
            <w:r w:rsidR="00E96E2A">
              <w:t>s</w:t>
            </w:r>
            <w:r>
              <w:t xml:space="preserve"> </w:t>
            </w:r>
            <w:r w:rsidRPr="00452995">
              <w:t>have been buying sell stock lately</w:t>
            </w:r>
          </w:p>
          <w:p w14:paraId="1CE6D329" w14:textId="50216100" w:rsidR="00452995" w:rsidRDefault="00401105" w:rsidP="00452995">
            <w:pPr>
              <w:pStyle w:val="ListParagraph"/>
              <w:numPr>
                <w:ilvl w:val="0"/>
                <w:numId w:val="13"/>
              </w:numPr>
              <w:tabs>
                <w:tab w:val="num" w:pos="1440"/>
              </w:tabs>
            </w:pPr>
            <w:r>
              <w:t>Corporate governance: investigate the system of the company, if they follow any standards and if the stakeholder</w:t>
            </w:r>
            <w:r w:rsidR="00BE68C7">
              <w:t>s</w:t>
            </w:r>
            <w:r>
              <w:t xml:space="preserve"> are happy</w:t>
            </w:r>
          </w:p>
          <w:p w14:paraId="3D8F01E7" w14:textId="4B53E400" w:rsidR="00452995" w:rsidRDefault="00452995" w:rsidP="00E2118C">
            <w:pPr>
              <w:tabs>
                <w:tab w:val="num" w:pos="1440"/>
              </w:tabs>
            </w:pPr>
          </w:p>
          <w:p w14:paraId="6C5EA226" w14:textId="135EE237" w:rsidR="005E4C17" w:rsidRPr="002A5EDA" w:rsidRDefault="005E4C17" w:rsidP="00E2118C">
            <w:pPr>
              <w:tabs>
                <w:tab w:val="num" w:pos="1440"/>
              </w:tabs>
              <w:rPr>
                <w:b/>
                <w:bCs/>
              </w:rPr>
            </w:pPr>
            <w:r w:rsidRPr="002A5EDA">
              <w:rPr>
                <w:b/>
                <w:bCs/>
              </w:rPr>
              <w:t>Technical analysis</w:t>
            </w:r>
          </w:p>
          <w:p w14:paraId="19013A40" w14:textId="0DA27F85" w:rsidR="005E4C17" w:rsidRDefault="00C67020" w:rsidP="00E2118C">
            <w:pPr>
              <w:tabs>
                <w:tab w:val="num" w:pos="1440"/>
              </w:tabs>
            </w:pPr>
            <w:r>
              <w:t xml:space="preserve">Technical analysis is a trading </w:t>
            </w:r>
            <w:r w:rsidR="002A5EDA">
              <w:t>discipline</w:t>
            </w:r>
            <w:r>
              <w:t xml:space="preserve"> which is used to evaluate investments and identify trading opportunities by </w:t>
            </w:r>
            <w:r w:rsidR="002A5EDA">
              <w:t>analysing</w:t>
            </w:r>
            <w:r>
              <w:t xml:space="preserve"> statistical trends.</w:t>
            </w:r>
            <w:r w:rsidR="00757CAB">
              <w:t xml:space="preserve"> Technical analysis says </w:t>
            </w:r>
            <w:r w:rsidR="00757CAB" w:rsidRPr="00757CAB">
              <w:t xml:space="preserve">that all the </w:t>
            </w:r>
            <w:r w:rsidR="00E35A7E" w:rsidRPr="00757CAB">
              <w:t>fundamentals</w:t>
            </w:r>
            <w:r w:rsidR="00757CAB" w:rsidRPr="00757CAB">
              <w:t xml:space="preserve"> are factored </w:t>
            </w:r>
            <w:r w:rsidR="00E35A7E" w:rsidRPr="00757CAB">
              <w:t>into</w:t>
            </w:r>
            <w:r w:rsidR="00757CAB" w:rsidRPr="00757CAB">
              <w:t xml:space="preserve"> the price</w:t>
            </w:r>
          </w:p>
          <w:p w14:paraId="5180466B" w14:textId="77777777" w:rsidR="00BE68C7" w:rsidRDefault="00BE68C7" w:rsidP="00E2118C">
            <w:pPr>
              <w:tabs>
                <w:tab w:val="num" w:pos="1440"/>
              </w:tabs>
            </w:pPr>
          </w:p>
          <w:p w14:paraId="0B13FE84" w14:textId="77777777" w:rsidR="00AE72F6" w:rsidRDefault="00AE72F6" w:rsidP="00E2118C">
            <w:pPr>
              <w:tabs>
                <w:tab w:val="num" w:pos="1440"/>
              </w:tabs>
            </w:pPr>
            <w:r>
              <w:t>There are 4 popular forms of technical analysis:</w:t>
            </w:r>
          </w:p>
          <w:p w14:paraId="693E04EF" w14:textId="77777777" w:rsidR="00AE72F6" w:rsidRDefault="00AE72F6" w:rsidP="000016BC">
            <w:pPr>
              <w:pStyle w:val="ListParagraph"/>
              <w:numPr>
                <w:ilvl w:val="0"/>
                <w:numId w:val="15"/>
              </w:numPr>
              <w:tabs>
                <w:tab w:val="left" w:pos="1440"/>
              </w:tabs>
            </w:pPr>
            <w:r>
              <w:t>Simple moving averages</w:t>
            </w:r>
          </w:p>
          <w:p w14:paraId="6E8292B6" w14:textId="77777777" w:rsidR="008B2CA8" w:rsidRDefault="008B2CA8" w:rsidP="000016BC">
            <w:pPr>
              <w:pStyle w:val="ListParagraph"/>
              <w:numPr>
                <w:ilvl w:val="0"/>
                <w:numId w:val="15"/>
              </w:numPr>
              <w:tabs>
                <w:tab w:val="left" w:pos="1440"/>
              </w:tabs>
            </w:pPr>
            <w:r>
              <w:t>Support and resistance</w:t>
            </w:r>
          </w:p>
          <w:p w14:paraId="3B25EDC4" w14:textId="77777777" w:rsidR="008B2CA8" w:rsidRDefault="008B2CA8" w:rsidP="000016BC">
            <w:pPr>
              <w:pStyle w:val="ListParagraph"/>
              <w:numPr>
                <w:ilvl w:val="0"/>
                <w:numId w:val="15"/>
              </w:numPr>
              <w:tabs>
                <w:tab w:val="left" w:pos="1440"/>
              </w:tabs>
            </w:pPr>
            <w:r>
              <w:t>Trend lines</w:t>
            </w:r>
          </w:p>
          <w:p w14:paraId="280A8FB5" w14:textId="77777777" w:rsidR="0016231A" w:rsidRDefault="00CC5070" w:rsidP="000016BC">
            <w:pPr>
              <w:pStyle w:val="ListParagraph"/>
              <w:numPr>
                <w:ilvl w:val="0"/>
                <w:numId w:val="15"/>
              </w:numPr>
              <w:tabs>
                <w:tab w:val="left" w:pos="1440"/>
              </w:tabs>
            </w:pPr>
            <w:r>
              <w:t>Momentum</w:t>
            </w:r>
            <w:r w:rsidR="0016231A">
              <w:t xml:space="preserve"> an</w:t>
            </w:r>
            <w:r w:rsidR="006A66E5">
              <w:t>d</w:t>
            </w:r>
            <w:r w:rsidR="0016231A">
              <w:t xml:space="preserve"> </w:t>
            </w:r>
            <w:r w:rsidR="00F42253">
              <w:t>based indicators</w:t>
            </w:r>
          </w:p>
          <w:p w14:paraId="454EA5C5" w14:textId="77777777" w:rsidR="001274A9" w:rsidRDefault="001274A9" w:rsidP="001274A9">
            <w:pPr>
              <w:tabs>
                <w:tab w:val="left" w:pos="1440"/>
              </w:tabs>
            </w:pPr>
          </w:p>
          <w:p w14:paraId="4918986E" w14:textId="77777777" w:rsidR="001274A9" w:rsidRPr="00035BD9" w:rsidRDefault="001274A9" w:rsidP="00035BD9">
            <w:pPr>
              <w:tabs>
                <w:tab w:val="num" w:pos="1440"/>
              </w:tabs>
              <w:rPr>
                <w:b/>
                <w:bCs/>
              </w:rPr>
            </w:pPr>
            <w:r w:rsidRPr="00035BD9">
              <w:rPr>
                <w:b/>
                <w:bCs/>
              </w:rPr>
              <w:t>Difference</w:t>
            </w:r>
          </w:p>
          <w:p w14:paraId="201C185B" w14:textId="5B3F0213" w:rsidR="00035BD9" w:rsidRPr="00035BD9" w:rsidRDefault="001274A9" w:rsidP="00035BD9">
            <w:pPr>
              <w:tabs>
                <w:tab w:val="num" w:pos="1440"/>
              </w:tabs>
            </w:pPr>
            <w:r>
              <w:t>Fundamental and technical analysis differ regarding the predicting stock pricing</w:t>
            </w:r>
            <w:r w:rsidR="00451E41">
              <w:t>.</w:t>
            </w:r>
            <w:r w:rsidR="00BD395E">
              <w:t xml:space="preserve"> On the one hand</w:t>
            </w:r>
            <w:r w:rsidR="00605CDB">
              <w:t>,</w:t>
            </w:r>
            <w:r w:rsidR="00BD395E">
              <w:t xml:space="preserve"> fundamental analysis evaluates</w:t>
            </w:r>
            <w:r w:rsidR="00BD395E" w:rsidRPr="00BD395E">
              <w:t xml:space="preserve"> securities by attempting to measure the intrinsic value of a stock</w:t>
            </w:r>
            <w:r w:rsidR="00BD395E">
              <w:t xml:space="preserve">. On the other </w:t>
            </w:r>
            <w:r w:rsidR="00035BD9">
              <w:t>hand,</w:t>
            </w:r>
            <w:r w:rsidR="00BD395E">
              <w:t xml:space="preserve"> t</w:t>
            </w:r>
            <w:r w:rsidR="00BD395E" w:rsidRPr="00BD395E">
              <w:t xml:space="preserve">echnical analysis is </w:t>
            </w:r>
            <w:r w:rsidR="00BD395E">
              <w:t>related to</w:t>
            </w:r>
            <w:r w:rsidR="00BD395E" w:rsidRPr="00BD395E">
              <w:t xml:space="preserve"> the stock's price and volume</w:t>
            </w:r>
            <w:r w:rsidR="00BD395E">
              <w:t>.</w:t>
            </w:r>
            <w:r w:rsidR="00035BD9">
              <w:t xml:space="preserve"> However, b</w:t>
            </w:r>
            <w:r w:rsidR="00035BD9" w:rsidRPr="00035BD9">
              <w:t>oth methods are used for researching and forecasting future trends in stock prices.</w:t>
            </w:r>
          </w:p>
          <w:p w14:paraId="0DE9F655" w14:textId="70DF2323" w:rsidR="001274A9" w:rsidRPr="003017E2" w:rsidRDefault="001274A9" w:rsidP="00BD395E">
            <w:pPr>
              <w:tabs>
                <w:tab w:val="num" w:pos="1440"/>
              </w:tabs>
            </w:pPr>
          </w:p>
        </w:tc>
        <w:tc>
          <w:tcPr>
            <w:tcW w:w="2160" w:type="dxa"/>
          </w:tcPr>
          <w:p w14:paraId="639BC609" w14:textId="77777777" w:rsidR="00A62325" w:rsidRDefault="00A62325" w:rsidP="00C45893">
            <w:pPr>
              <w:ind w:right="1386"/>
            </w:pPr>
          </w:p>
        </w:tc>
      </w:tr>
    </w:tbl>
    <w:p w14:paraId="3B214C44" w14:textId="7EDFD775" w:rsidR="00A62325" w:rsidRDefault="00A62325" w:rsidP="00F24288">
      <w:pPr>
        <w:tabs>
          <w:tab w:val="left" w:pos="5801"/>
        </w:tabs>
      </w:pPr>
    </w:p>
    <w:p w14:paraId="6C5994DE" w14:textId="43B1021B" w:rsidR="00A62325" w:rsidRDefault="00A62325" w:rsidP="00F24288">
      <w:pPr>
        <w:tabs>
          <w:tab w:val="left" w:pos="5801"/>
        </w:tabs>
      </w:pPr>
    </w:p>
    <w:p w14:paraId="78AAB094" w14:textId="474517C0"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140A28B9" w14:textId="77777777" w:rsidTr="00C45893">
        <w:trPr>
          <w:jc w:val="center"/>
        </w:trPr>
        <w:tc>
          <w:tcPr>
            <w:tcW w:w="2160" w:type="dxa"/>
          </w:tcPr>
          <w:p w14:paraId="456CD7AB"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7B9A909C" w14:textId="14012442"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73AABA89"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77C3225C" w14:textId="388126FE"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59CBD047" w14:textId="77777777" w:rsidTr="00C45893">
        <w:trPr>
          <w:jc w:val="center"/>
        </w:trPr>
        <w:tc>
          <w:tcPr>
            <w:tcW w:w="2160" w:type="dxa"/>
          </w:tcPr>
          <w:p w14:paraId="64C8FA13"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0D2EA5F0" w14:textId="49AA6107" w:rsidR="00A62325" w:rsidRPr="00084B9B" w:rsidRDefault="00921B80" w:rsidP="00C45893">
            <w:pPr>
              <w:rPr>
                <w:rFonts w:ascii="Arial" w:hAnsi="Arial" w:cs="Arial"/>
                <w:sz w:val="20"/>
                <w:szCs w:val="20"/>
              </w:rPr>
            </w:pPr>
            <w:r>
              <w:rPr>
                <w:rFonts w:ascii="Arial" w:hAnsi="Arial" w:cs="Arial"/>
                <w:sz w:val="20"/>
                <w:szCs w:val="20"/>
              </w:rPr>
              <w:t>B1b</w:t>
            </w:r>
          </w:p>
        </w:tc>
        <w:tc>
          <w:tcPr>
            <w:tcW w:w="2197" w:type="dxa"/>
            <w:gridSpan w:val="2"/>
          </w:tcPr>
          <w:p w14:paraId="51A0A567"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1AF6499F" w14:textId="133E8D80" w:rsidR="00A62325" w:rsidRPr="00084B9B" w:rsidRDefault="008A721D" w:rsidP="00C45893">
            <w:pPr>
              <w:rPr>
                <w:rFonts w:ascii="Arial" w:hAnsi="Arial" w:cs="Arial"/>
                <w:sz w:val="20"/>
                <w:szCs w:val="20"/>
              </w:rPr>
            </w:pPr>
            <w:r>
              <w:rPr>
                <w:rFonts w:ascii="Arial" w:hAnsi="Arial" w:cs="Arial"/>
                <w:sz w:val="20"/>
                <w:szCs w:val="20"/>
              </w:rPr>
              <w:t>13</w:t>
            </w:r>
          </w:p>
        </w:tc>
        <w:tc>
          <w:tcPr>
            <w:tcW w:w="3127" w:type="dxa"/>
            <w:gridSpan w:val="2"/>
          </w:tcPr>
          <w:p w14:paraId="75730D22"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7B02289A" w14:textId="77777777" w:rsidR="00A62325" w:rsidRDefault="00A62325" w:rsidP="00861B06">
      <w:pPr>
        <w:tabs>
          <w:tab w:val="num" w:pos="1440"/>
        </w:tabs>
        <w:spacing w:after="0" w:line="240" w:lineRule="auto"/>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19"/>
        <w:gridCol w:w="2154"/>
      </w:tblGrid>
      <w:tr w:rsidR="00A62325" w14:paraId="4FBA9880" w14:textId="77777777" w:rsidTr="00C45893">
        <w:trPr>
          <w:trHeight w:val="12729"/>
          <w:jc w:val="center"/>
        </w:trPr>
        <w:tc>
          <w:tcPr>
            <w:tcW w:w="8640" w:type="dxa"/>
          </w:tcPr>
          <w:p w14:paraId="6C8F2CB6" w14:textId="58B9265D" w:rsidR="00835665" w:rsidRPr="00B96EAA" w:rsidRDefault="00835665" w:rsidP="00861B06">
            <w:pPr>
              <w:tabs>
                <w:tab w:val="num" w:pos="1440"/>
              </w:tabs>
              <w:rPr>
                <w:b/>
                <w:bCs/>
              </w:rPr>
            </w:pPr>
            <w:r w:rsidRPr="00B96EAA">
              <w:rPr>
                <w:b/>
                <w:bCs/>
              </w:rPr>
              <w:t>Variance - Risk</w:t>
            </w:r>
          </w:p>
          <w:p w14:paraId="4A5854D1" w14:textId="0F7A9412" w:rsidR="00861B06" w:rsidRDefault="001D1C75" w:rsidP="00861B06">
            <w:pPr>
              <w:tabs>
                <w:tab w:val="num" w:pos="1440"/>
              </w:tabs>
            </w:pPr>
            <w:r>
              <w:t xml:space="preserve">Variance is used to </w:t>
            </w:r>
            <w:r w:rsidRPr="001D1C75">
              <w:t>measure the risk of a single asset</w:t>
            </w:r>
            <w:r>
              <w:t>.</w:t>
            </w:r>
            <w:r w:rsidR="00861B06">
              <w:t xml:space="preserve"> </w:t>
            </w:r>
            <w:r w:rsidR="00861B06" w:rsidRPr="00861B06">
              <w:t xml:space="preserve">If the returns are spread out over the last few </w:t>
            </w:r>
            <w:r w:rsidR="002C67A5" w:rsidRPr="00861B06">
              <w:t>years</w:t>
            </w:r>
            <w:r w:rsidR="00861B06" w:rsidRPr="00861B06">
              <w:t>, then the risk is high</w:t>
            </w:r>
            <w:r w:rsidR="002C67A5">
              <w:t>. Variance is actually used to measure the risk of volatility of the return</w:t>
            </w:r>
            <w:r w:rsidR="002C5E77">
              <w:t>.</w:t>
            </w:r>
          </w:p>
          <w:p w14:paraId="58E57477" w14:textId="75B1F0AA" w:rsidR="00861B06" w:rsidRDefault="00861B06" w:rsidP="00861B06">
            <w:pPr>
              <w:tabs>
                <w:tab w:val="num" w:pos="1440"/>
              </w:tabs>
            </w:pPr>
          </w:p>
          <w:p w14:paraId="466A9821" w14:textId="1B9A2AA5" w:rsidR="00861B06" w:rsidRPr="006412F9" w:rsidRDefault="00CE1BDC" w:rsidP="00861B06">
            <w:pPr>
              <w:tabs>
                <w:tab w:val="num" w:pos="1440"/>
              </w:tabs>
              <w:rPr>
                <w:rFonts w:eastAsiaTheme="minorEastAsia"/>
                <w:iCs/>
              </w:rPr>
            </w:pPr>
            <m:oMathPara>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-μ)</m:t>
                            </m:r>
                          </m:e>
                          <m:sup>
                            <m:r>
                              <w:rPr>
                                <w:rFonts w:ascii="Cambria Math" w:hAnsi="Cambria Math"/>
                              </w:rPr>
                              <m:t>2</m:t>
                            </m:r>
                          </m:sup>
                        </m:sSup>
                      </m:e>
                    </m:nary>
                  </m:num>
                  <m:den>
                    <m:r>
                      <w:rPr>
                        <w:rFonts w:ascii="Cambria Math" w:hAnsi="Cambria Math"/>
                      </w:rPr>
                      <m:t>N</m:t>
                    </m:r>
                  </m:den>
                </m:f>
              </m:oMath>
            </m:oMathPara>
          </w:p>
          <w:p w14:paraId="0462CB4B" w14:textId="77777777" w:rsidR="006412F9" w:rsidRPr="003C204F" w:rsidRDefault="006412F9" w:rsidP="00861B06">
            <w:pPr>
              <w:tabs>
                <w:tab w:val="num" w:pos="1440"/>
              </w:tabs>
              <w:rPr>
                <w:rFonts w:eastAsiaTheme="minorEastAsia"/>
                <w:iCs/>
              </w:rPr>
            </w:pPr>
          </w:p>
          <w:p w14:paraId="429BC881" w14:textId="34FFDE6A" w:rsidR="00600FFD" w:rsidRDefault="003C204F" w:rsidP="00600FFD">
            <w:pPr>
              <w:tabs>
                <w:tab w:val="num" w:pos="1440"/>
              </w:tabs>
            </w:pPr>
            <w:r>
              <w:t>That means f</w:t>
            </w:r>
            <w:r w:rsidRPr="003C204F">
              <w:t xml:space="preserve">or the population r = return, N = number </w:t>
            </w:r>
            <w:r w:rsidR="007E5364">
              <w:t xml:space="preserve">of </w:t>
            </w:r>
            <w:r w:rsidRPr="003C204F">
              <w:t xml:space="preserve">years, </w:t>
            </w:r>
            <w:r w:rsidRPr="003C204F">
              <w:sym w:font="Symbol" w:char="F06D"/>
            </w:r>
            <w:r w:rsidRPr="003C204F">
              <w:t xml:space="preserve"> is the average</w:t>
            </w:r>
            <w:r>
              <w:t xml:space="preserve">. </w:t>
            </w:r>
            <w:r w:rsidRPr="003C204F">
              <w:t>For a sample it is S and the N-1 in the denominator</w:t>
            </w:r>
            <w:r>
              <w:t>.</w:t>
            </w:r>
            <w:r w:rsidR="00600FFD">
              <w:t xml:space="preserve"> </w:t>
            </w:r>
            <w:r w:rsidR="00600FFD" w:rsidRPr="00600FFD">
              <w:t>The total variance is a combination of systemic risk and non-systematic risk.</w:t>
            </w:r>
            <w:r w:rsidR="00600FFD">
              <w:t xml:space="preserve"> </w:t>
            </w:r>
            <w:r w:rsidR="00600FFD" w:rsidRPr="00600FFD">
              <w:t xml:space="preserve">Systematic risk </w:t>
            </w:r>
            <w:r w:rsidR="00600FFD">
              <w:t xml:space="preserve">refers to </w:t>
            </w:r>
            <w:r w:rsidR="00600FFD" w:rsidRPr="00600FFD">
              <w:t xml:space="preserve">inflection, natural disasters, political </w:t>
            </w:r>
            <w:r w:rsidR="00600FFD">
              <w:t>u</w:t>
            </w:r>
            <w:r w:rsidR="00600FFD" w:rsidRPr="00600FFD">
              <w:t>ncertainty, etc.</w:t>
            </w:r>
            <w:r w:rsidR="00600FFD">
              <w:t xml:space="preserve"> </w:t>
            </w:r>
            <w:r w:rsidR="00600FFD" w:rsidRPr="00600FFD">
              <w:t xml:space="preserve">Non-systematic risk </w:t>
            </w:r>
            <w:r w:rsidR="00600FFD">
              <w:t>refers to a</w:t>
            </w:r>
            <w:r w:rsidR="00600FFD" w:rsidRPr="00600FFD">
              <w:t xml:space="preserve"> particular asset or industry</w:t>
            </w:r>
            <w:r w:rsidR="00600FFD">
              <w:t xml:space="preserve"> such as</w:t>
            </w:r>
            <w:r w:rsidR="00600FFD" w:rsidRPr="00600FFD">
              <w:t xml:space="preserve"> </w:t>
            </w:r>
            <w:r w:rsidR="00600FFD">
              <w:t>r</w:t>
            </w:r>
            <w:r w:rsidR="00600FFD" w:rsidRPr="00600FFD">
              <w:t>egulation changes, new technology, etc</w:t>
            </w:r>
            <w:r w:rsidR="00600FFD">
              <w:t>.</w:t>
            </w:r>
          </w:p>
          <w:p w14:paraId="053EB965" w14:textId="2B3FCB41" w:rsidR="00600FFD" w:rsidRDefault="00600FFD" w:rsidP="00600FFD">
            <w:pPr>
              <w:tabs>
                <w:tab w:val="num" w:pos="1440"/>
              </w:tabs>
            </w:pPr>
          </w:p>
          <w:p w14:paraId="496533AF" w14:textId="4E344AE7" w:rsidR="001A7DD5" w:rsidRPr="00AC68A0" w:rsidRDefault="001A7DD5" w:rsidP="00600FFD">
            <w:pPr>
              <w:tabs>
                <w:tab w:val="num" w:pos="1440"/>
              </w:tabs>
              <w:rPr>
                <w:b/>
                <w:bCs/>
              </w:rPr>
            </w:pPr>
            <w:r w:rsidRPr="00AC68A0">
              <w:rPr>
                <w:b/>
                <w:bCs/>
              </w:rPr>
              <w:t>Covariance</w:t>
            </w:r>
          </w:p>
          <w:p w14:paraId="1B93FAC3" w14:textId="53D2B66D" w:rsidR="00097FC7" w:rsidRDefault="001A7DD5" w:rsidP="00097FC7">
            <w:pPr>
              <w:tabs>
                <w:tab w:val="num" w:pos="1440"/>
              </w:tabs>
            </w:pPr>
            <w:r>
              <w:t>It is very often that traders are interested in more than one asset in their portfolio.</w:t>
            </w:r>
            <w:r w:rsidR="00114142">
              <w:t xml:space="preserve"> When performing a portfolio </w:t>
            </w:r>
            <w:r w:rsidR="00AC68A0">
              <w:t>analysis,</w:t>
            </w:r>
            <w:r w:rsidR="00114142">
              <w:t xml:space="preserve"> we want to know how assets vary in relation to each other.</w:t>
            </w:r>
            <w:r w:rsidR="004A7B7E">
              <w:t xml:space="preserve"> Covariance is used to measure how assets are moved together.</w:t>
            </w:r>
            <w:r w:rsidR="00DD56B9">
              <w:t xml:space="preserve"> </w:t>
            </w:r>
            <w:r w:rsidR="00861371">
              <w:t>Although covariance</w:t>
            </w:r>
            <w:r w:rsidR="00DD56B9">
              <w:t xml:space="preserve"> has a range (-inf, +inf)</w:t>
            </w:r>
            <w:r w:rsidR="00861371">
              <w:t xml:space="preserve"> it is very difficult to have get results by a high score.</w:t>
            </w:r>
            <w:r w:rsidR="00A030A0">
              <w:t xml:space="preserve"> What we can get is the direction of the movement.</w:t>
            </w:r>
            <w:r w:rsidR="00097FC7">
              <w:t xml:space="preserve"> That means that </w:t>
            </w:r>
            <w:r w:rsidR="00097FC7" w:rsidRPr="00097FC7">
              <w:t xml:space="preserve">covariance is positive when the variables show similar behaviour </w:t>
            </w:r>
            <w:r w:rsidR="00097FC7">
              <w:t xml:space="preserve">and </w:t>
            </w:r>
            <w:r w:rsidR="00097FC7" w:rsidRPr="00097FC7">
              <w:t xml:space="preserve">when the variables show </w:t>
            </w:r>
            <w:r w:rsidR="00097FC7">
              <w:t>different</w:t>
            </w:r>
            <w:r w:rsidR="00097FC7" w:rsidRPr="00097FC7">
              <w:t xml:space="preserve"> behaviour</w:t>
            </w:r>
            <w:r w:rsidR="00097FC7">
              <w:t>.</w:t>
            </w:r>
          </w:p>
          <w:p w14:paraId="55AD4E69" w14:textId="74A5F1AD" w:rsidR="00097FC7" w:rsidRDefault="00097FC7" w:rsidP="00097FC7">
            <w:pPr>
              <w:tabs>
                <w:tab w:val="num" w:pos="1440"/>
              </w:tabs>
            </w:pPr>
          </w:p>
          <w:p w14:paraId="1D356A64" w14:textId="5CC5280C" w:rsidR="00097FC7" w:rsidRPr="0016689B" w:rsidRDefault="0016689B" w:rsidP="00097FC7">
            <w:pPr>
              <w:tabs>
                <w:tab w:val="num" w:pos="1440"/>
              </w:tabs>
              <w:rPr>
                <w:b/>
                <w:bCs/>
              </w:rPr>
            </w:pPr>
            <w:r w:rsidRPr="0016689B">
              <w:rPr>
                <w:b/>
                <w:bCs/>
              </w:rPr>
              <w:t>Correlation</w:t>
            </w:r>
          </w:p>
          <w:p w14:paraId="129E473A" w14:textId="18AD183F" w:rsidR="00097FC7" w:rsidRPr="00097FC7" w:rsidRDefault="0016689B" w:rsidP="00097FC7">
            <w:pPr>
              <w:tabs>
                <w:tab w:val="num" w:pos="1440"/>
              </w:tabs>
            </w:pPr>
            <w:r>
              <w:t xml:space="preserve">Correlation is used to </w:t>
            </w:r>
            <w:r w:rsidRPr="0016689B">
              <w:t>measure the linear relationship between two assets.</w:t>
            </w:r>
            <w:r w:rsidR="00AF1F45">
              <w:t xml:space="preserve"> </w:t>
            </w:r>
            <w:r w:rsidR="00AF1F45" w:rsidRPr="00AF1F45">
              <w:t xml:space="preserve">The Beta value </w:t>
            </w:r>
            <w:r w:rsidR="00AF1F45">
              <w:t xml:space="preserve">has a range </w:t>
            </w:r>
            <w:r w:rsidR="00AF1F45" w:rsidRPr="00AF1F45">
              <w:t>[-1, +1]</w:t>
            </w:r>
            <w:r w:rsidR="00AF1F45">
              <w:t xml:space="preserve">. </w:t>
            </w:r>
            <w:r w:rsidR="00AF1F45" w:rsidRPr="00AF1F45">
              <w:t>+1 is a perfect positive correlation between two assets. The returns of the two assets move together</w:t>
            </w:r>
            <w:r w:rsidR="00AF1F45">
              <w:t xml:space="preserve">. </w:t>
            </w:r>
            <w:r w:rsidR="00AF1F45" w:rsidRPr="00AF1F45">
              <w:t>0</w:t>
            </w:r>
            <w:r w:rsidR="00AF1F45">
              <w:t xml:space="preserve"> means that t</w:t>
            </w:r>
            <w:r w:rsidR="00AF1F45" w:rsidRPr="00AF1F45">
              <w:t>here is no correlation between the two assets</w:t>
            </w:r>
            <w:r w:rsidR="00AF1F45">
              <w:t xml:space="preserve">. </w:t>
            </w:r>
            <w:r w:rsidR="00F11A7E">
              <w:t>Finally,</w:t>
            </w:r>
            <w:r w:rsidR="00AF1F45">
              <w:t xml:space="preserve"> </w:t>
            </w:r>
            <w:r w:rsidR="00AF1F45" w:rsidRPr="00AF1F45">
              <w:t xml:space="preserve">-1 </w:t>
            </w:r>
            <w:r w:rsidR="00AF1F45">
              <w:t xml:space="preserve">means that </w:t>
            </w:r>
            <w:r w:rsidR="00AF1F45" w:rsidRPr="00AF1F45">
              <w:t>there is perfect negative correlation between the two assets. The returns of the two assets move in opposite directions</w:t>
            </w:r>
            <w:r w:rsidR="00F11A7E">
              <w:t>.</w:t>
            </w:r>
          </w:p>
          <w:p w14:paraId="472A67D8" w14:textId="1707BDCB" w:rsidR="001A7DD5" w:rsidRDefault="00861371" w:rsidP="00600FFD">
            <w:pPr>
              <w:tabs>
                <w:tab w:val="num" w:pos="1440"/>
              </w:tabs>
            </w:pPr>
            <w:r>
              <w:t xml:space="preserve"> </w:t>
            </w:r>
          </w:p>
          <w:p w14:paraId="188F5F36" w14:textId="52AF9A1A" w:rsidR="00B96EAA" w:rsidRPr="00F357DC" w:rsidRDefault="00B96EAA" w:rsidP="00600FFD">
            <w:pPr>
              <w:tabs>
                <w:tab w:val="num" w:pos="1440"/>
              </w:tabs>
              <w:rPr>
                <w:b/>
                <w:bCs/>
              </w:rPr>
            </w:pPr>
            <w:r w:rsidRPr="00F357DC">
              <w:rPr>
                <w:b/>
                <w:bCs/>
              </w:rPr>
              <w:t>Correlation and covariance</w:t>
            </w:r>
          </w:p>
          <w:p w14:paraId="28B45361" w14:textId="35066A26" w:rsidR="00F357DC" w:rsidRDefault="00F357DC" w:rsidP="00FF4083">
            <w:pPr>
              <w:tabs>
                <w:tab w:val="num" w:pos="720"/>
                <w:tab w:val="num" w:pos="1440"/>
              </w:tabs>
            </w:pPr>
            <w:r w:rsidRPr="00F357DC">
              <w:t xml:space="preserve">Covariance and correlation primarily </w:t>
            </w:r>
            <w:r>
              <w:t>assets</w:t>
            </w:r>
            <w:r w:rsidRPr="00F357DC">
              <w:t xml:space="preserve"> </w:t>
            </w:r>
            <w:r w:rsidR="00D61156">
              <w:t>the</w:t>
            </w:r>
            <w:r>
              <w:t xml:space="preserve"> </w:t>
            </w:r>
            <w:r w:rsidR="00D61156">
              <w:t>relationship</w:t>
            </w:r>
            <w:r>
              <w:t xml:space="preserve"> </w:t>
            </w:r>
            <w:r w:rsidR="00D61156">
              <w:t>between</w:t>
            </w:r>
            <w:r>
              <w:t xml:space="preserve"> variables</w:t>
            </w:r>
            <w:r w:rsidRPr="00F357DC">
              <w:t>.</w:t>
            </w:r>
            <w:r>
              <w:t xml:space="preserve"> </w:t>
            </w:r>
            <w:r w:rsidRPr="00F357DC">
              <w:t>The closest analogy to the relationship between them is the relationship between the variance and standard deviation.</w:t>
            </w:r>
            <w:r w:rsidR="00276C4D">
              <w:t xml:space="preserve"> </w:t>
            </w:r>
            <w:r w:rsidRPr="00F357DC">
              <w:t>Both correlation and covariance are indicators of the relationship between two variables</w:t>
            </w:r>
            <w:r w:rsidR="00FF4083">
              <w:t xml:space="preserve"> by indicating</w:t>
            </w:r>
            <w:r w:rsidRPr="00F357DC">
              <w:t xml:space="preserve"> whether the variables are positively or negatively related</w:t>
            </w:r>
            <w:r w:rsidR="00FF4083">
              <w:t>.</w:t>
            </w:r>
          </w:p>
          <w:p w14:paraId="6B08BB86" w14:textId="490EEC81" w:rsidR="00F357DC" w:rsidRDefault="00F357DC" w:rsidP="00FF4083">
            <w:pPr>
              <w:tabs>
                <w:tab w:val="num" w:pos="720"/>
                <w:tab w:val="num" w:pos="1440"/>
              </w:tabs>
            </w:pPr>
          </w:p>
          <w:p w14:paraId="5C93EF32" w14:textId="14591639" w:rsidR="00F357DC" w:rsidRDefault="008B3993" w:rsidP="00FF4083">
            <w:pPr>
              <w:tabs>
                <w:tab w:val="num" w:pos="720"/>
                <w:tab w:val="num" w:pos="1440"/>
              </w:tabs>
            </w:pPr>
            <w:r>
              <w:t>Covariance and correlation are linked with the following formula:</w:t>
            </w:r>
          </w:p>
          <w:p w14:paraId="22E3572C" w14:textId="625977B1" w:rsidR="008B3993" w:rsidRDefault="008B3993" w:rsidP="008B3993">
            <w:pPr>
              <w:tabs>
                <w:tab w:val="num" w:pos="720"/>
                <w:tab w:val="num" w:pos="1440"/>
              </w:tabs>
              <w:rPr>
                <w:vertAlign w:val="subscript"/>
              </w:rPr>
            </w:pPr>
            <w:proofErr w:type="spellStart"/>
            <w:r w:rsidRPr="008B3993">
              <w:t>Cov</w:t>
            </w:r>
            <w:proofErr w:type="spellEnd"/>
            <w:r w:rsidRPr="008B3993">
              <w:t xml:space="preserve"> (</w:t>
            </w:r>
            <w:r w:rsidR="00C43185" w:rsidRPr="008B3993">
              <w:t>R</w:t>
            </w:r>
            <w:r w:rsidR="00C43185" w:rsidRPr="008B3993">
              <w:rPr>
                <w:vertAlign w:val="subscript"/>
              </w:rPr>
              <w:t>i</w:t>
            </w:r>
            <w:r w:rsidR="00C43185" w:rsidRPr="008B3993">
              <w:t>,</w:t>
            </w:r>
            <w:r w:rsidRPr="008B3993">
              <w:t xml:space="preserve"> </w:t>
            </w:r>
            <w:proofErr w:type="spellStart"/>
            <w:r w:rsidRPr="008B3993">
              <w:t>R</w:t>
            </w:r>
            <w:r w:rsidRPr="008B3993">
              <w:rPr>
                <w:vertAlign w:val="subscript"/>
              </w:rPr>
              <w:t>j</w:t>
            </w:r>
            <w:proofErr w:type="spellEnd"/>
            <w:r w:rsidRPr="008B3993">
              <w:t xml:space="preserve">) = </w:t>
            </w:r>
            <w:r w:rsidRPr="008B3993">
              <w:sym w:font="Symbol" w:char="F072"/>
            </w:r>
            <w:r w:rsidRPr="008B3993">
              <w:t>(</w:t>
            </w:r>
            <w:proofErr w:type="gramStart"/>
            <w:r w:rsidRPr="008B3993">
              <w:t>R</w:t>
            </w:r>
            <w:r w:rsidRPr="008B3993">
              <w:rPr>
                <w:vertAlign w:val="subscript"/>
              </w:rPr>
              <w:t>i</w:t>
            </w:r>
            <w:r w:rsidRPr="008B3993">
              <w:t xml:space="preserve"> ,</w:t>
            </w:r>
            <w:proofErr w:type="gramEnd"/>
            <w:r w:rsidRPr="008B3993">
              <w:t xml:space="preserve"> </w:t>
            </w:r>
            <w:proofErr w:type="spellStart"/>
            <w:r w:rsidRPr="008B3993">
              <w:t>R</w:t>
            </w:r>
            <w:r w:rsidRPr="008B3993">
              <w:rPr>
                <w:vertAlign w:val="subscript"/>
              </w:rPr>
              <w:t>j</w:t>
            </w:r>
            <w:proofErr w:type="spellEnd"/>
            <w:r w:rsidRPr="008B3993">
              <w:t xml:space="preserve">) * </w:t>
            </w:r>
            <w:r w:rsidRPr="008B3993">
              <w:sym w:font="Symbol" w:char="F073"/>
            </w:r>
            <w:r w:rsidRPr="008B3993">
              <w:t>R</w:t>
            </w:r>
            <w:r w:rsidRPr="008B3993">
              <w:rPr>
                <w:vertAlign w:val="subscript"/>
              </w:rPr>
              <w:t>i</w:t>
            </w:r>
            <w:r w:rsidRPr="008B3993">
              <w:t xml:space="preserve"> * </w:t>
            </w:r>
            <w:r w:rsidRPr="008B3993">
              <w:sym w:font="Symbol" w:char="F073"/>
            </w:r>
            <w:r w:rsidRPr="008B3993">
              <w:t xml:space="preserve"> </w:t>
            </w:r>
            <w:proofErr w:type="spellStart"/>
            <w:r w:rsidRPr="008B3993">
              <w:t>R</w:t>
            </w:r>
            <w:r w:rsidRPr="008B3993">
              <w:rPr>
                <w:vertAlign w:val="subscript"/>
              </w:rPr>
              <w:t>j</w:t>
            </w:r>
            <w:proofErr w:type="spellEnd"/>
          </w:p>
          <w:p w14:paraId="521D68FD" w14:textId="4D5186BA" w:rsidR="00C43185" w:rsidRDefault="00C43185" w:rsidP="008B3993">
            <w:pPr>
              <w:tabs>
                <w:tab w:val="num" w:pos="720"/>
                <w:tab w:val="num" w:pos="1440"/>
              </w:tabs>
              <w:rPr>
                <w:vertAlign w:val="subscript"/>
              </w:rPr>
            </w:pPr>
          </w:p>
          <w:p w14:paraId="5CB85011" w14:textId="1D51BC1C" w:rsidR="00C43185" w:rsidRPr="00C43185" w:rsidRDefault="00C43185" w:rsidP="00C43185">
            <w:pPr>
              <w:tabs>
                <w:tab w:val="num" w:pos="720"/>
                <w:tab w:val="num" w:pos="1440"/>
              </w:tabs>
            </w:pPr>
            <w:r w:rsidRPr="00C43185">
              <w:t>Were</w:t>
            </w:r>
            <w:r>
              <w:t>:</w:t>
            </w:r>
          </w:p>
          <w:p w14:paraId="25E48D65" w14:textId="7104FB25" w:rsidR="00C43185" w:rsidRPr="00C43185" w:rsidRDefault="00C43185" w:rsidP="00C43185">
            <w:pPr>
              <w:tabs>
                <w:tab w:val="num" w:pos="720"/>
                <w:tab w:val="num" w:pos="1440"/>
              </w:tabs>
            </w:pPr>
            <w:r w:rsidRPr="00C43185">
              <w:t xml:space="preserve">Ri = Return on asset </w:t>
            </w:r>
            <w:proofErr w:type="spellStart"/>
            <w:r w:rsidRPr="00C43185">
              <w:t>i</w:t>
            </w:r>
            <w:proofErr w:type="spellEnd"/>
          </w:p>
          <w:p w14:paraId="4C1120C6" w14:textId="4481DA86" w:rsidR="00C43185" w:rsidRPr="00C43185" w:rsidRDefault="00C43185" w:rsidP="00C43185">
            <w:pPr>
              <w:tabs>
                <w:tab w:val="num" w:pos="720"/>
                <w:tab w:val="num" w:pos="1440"/>
              </w:tabs>
            </w:pPr>
            <w:proofErr w:type="spellStart"/>
            <w:r w:rsidRPr="00C43185">
              <w:t>Rj</w:t>
            </w:r>
            <w:proofErr w:type="spellEnd"/>
            <w:r w:rsidRPr="00C43185">
              <w:t xml:space="preserve"> = Return on asset j</w:t>
            </w:r>
          </w:p>
          <w:p w14:paraId="482337E7" w14:textId="69091583" w:rsidR="00C43185" w:rsidRPr="00C43185" w:rsidRDefault="00C43185" w:rsidP="00C43185">
            <w:pPr>
              <w:tabs>
                <w:tab w:val="num" w:pos="720"/>
                <w:tab w:val="num" w:pos="1440"/>
              </w:tabs>
            </w:pPr>
            <w:proofErr w:type="spellStart"/>
            <w:r w:rsidRPr="00C43185">
              <w:t>Cov</w:t>
            </w:r>
            <w:proofErr w:type="spellEnd"/>
            <w:r w:rsidRPr="00C43185">
              <w:t xml:space="preserve"> (Ri, </w:t>
            </w:r>
            <w:proofErr w:type="spellStart"/>
            <w:r w:rsidRPr="00C43185">
              <w:t>Rj</w:t>
            </w:r>
            <w:proofErr w:type="spellEnd"/>
            <w:r w:rsidRPr="00C43185">
              <w:t xml:space="preserve">) = Covariance of returns on assets </w:t>
            </w:r>
            <w:proofErr w:type="spellStart"/>
            <w:r w:rsidRPr="00C43185">
              <w:t>i</w:t>
            </w:r>
            <w:proofErr w:type="spellEnd"/>
            <w:r w:rsidRPr="00C43185">
              <w:t xml:space="preserve"> and j</w:t>
            </w:r>
          </w:p>
          <w:p w14:paraId="0A2468F2" w14:textId="583AE32B" w:rsidR="00C43185" w:rsidRPr="00C43185" w:rsidRDefault="00C43185" w:rsidP="00C43185">
            <w:pPr>
              <w:tabs>
                <w:tab w:val="num" w:pos="720"/>
                <w:tab w:val="num" w:pos="1440"/>
              </w:tabs>
            </w:pPr>
            <w:r w:rsidRPr="00C43185">
              <w:sym w:font="Symbol" w:char="F072"/>
            </w:r>
            <w:r w:rsidRPr="00C43185">
              <w:t xml:space="preserve">(Ri, </w:t>
            </w:r>
            <w:proofErr w:type="spellStart"/>
            <w:r w:rsidRPr="00C43185">
              <w:t>Rj</w:t>
            </w:r>
            <w:proofErr w:type="spellEnd"/>
            <w:r>
              <w:t xml:space="preserve">) </w:t>
            </w:r>
            <w:r w:rsidRPr="00C43185">
              <w:t>= Correlation between two returns</w:t>
            </w:r>
          </w:p>
          <w:p w14:paraId="31DABF17" w14:textId="66753351" w:rsidR="00C43185" w:rsidRPr="00C43185" w:rsidRDefault="00C43185" w:rsidP="00C43185">
            <w:pPr>
              <w:tabs>
                <w:tab w:val="num" w:pos="720"/>
                <w:tab w:val="num" w:pos="1440"/>
              </w:tabs>
            </w:pPr>
            <w:r w:rsidRPr="00C43185">
              <w:sym w:font="Symbol" w:char="F073"/>
            </w:r>
            <w:r w:rsidRPr="00C43185">
              <w:t xml:space="preserve">Ri = standard deviation of returns of asset </w:t>
            </w:r>
            <w:proofErr w:type="spellStart"/>
            <w:r w:rsidRPr="00C43185">
              <w:t>i</w:t>
            </w:r>
            <w:proofErr w:type="spellEnd"/>
          </w:p>
          <w:p w14:paraId="1CDCA2F8" w14:textId="7090E08B" w:rsidR="00A62325" w:rsidRDefault="00C43185" w:rsidP="00A727BF">
            <w:pPr>
              <w:tabs>
                <w:tab w:val="num" w:pos="720"/>
                <w:tab w:val="num" w:pos="1440"/>
              </w:tabs>
            </w:pPr>
            <w:r w:rsidRPr="00C43185">
              <w:sym w:font="Symbol" w:char="F073"/>
            </w:r>
            <w:proofErr w:type="spellStart"/>
            <w:r w:rsidRPr="00C43185">
              <w:t>Rj</w:t>
            </w:r>
            <w:proofErr w:type="spellEnd"/>
            <w:r w:rsidRPr="00C43185">
              <w:t xml:space="preserve"> = standard deviation of returns of asset j</w:t>
            </w:r>
          </w:p>
        </w:tc>
        <w:tc>
          <w:tcPr>
            <w:tcW w:w="2160" w:type="dxa"/>
          </w:tcPr>
          <w:p w14:paraId="5764C3DB" w14:textId="77777777" w:rsidR="00A62325" w:rsidRDefault="00A62325" w:rsidP="00861B06">
            <w:pPr>
              <w:tabs>
                <w:tab w:val="num" w:pos="1440"/>
              </w:tabs>
            </w:pPr>
          </w:p>
        </w:tc>
      </w:tr>
    </w:tbl>
    <w:p w14:paraId="40ACEF80" w14:textId="44794E93" w:rsidR="00A62325" w:rsidRDefault="00A62325" w:rsidP="00F24288">
      <w:pPr>
        <w:tabs>
          <w:tab w:val="left" w:pos="5801"/>
        </w:tabs>
      </w:pPr>
    </w:p>
    <w:p w14:paraId="7527FBE6" w14:textId="0161AD7F" w:rsidR="00A62325" w:rsidRDefault="00A62325" w:rsidP="00F24288">
      <w:pPr>
        <w:tabs>
          <w:tab w:val="left" w:pos="5801"/>
        </w:tabs>
      </w:pPr>
    </w:p>
    <w:p w14:paraId="1B498614" w14:textId="6EA975CB" w:rsidR="00A727BF" w:rsidRDefault="00A727BF"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5157EF50" w14:textId="77777777" w:rsidTr="00A727BF">
        <w:trPr>
          <w:jc w:val="center"/>
        </w:trPr>
        <w:tc>
          <w:tcPr>
            <w:tcW w:w="2517" w:type="dxa"/>
          </w:tcPr>
          <w:p w14:paraId="7DDCAE07"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3145" w:type="dxa"/>
            <w:gridSpan w:val="2"/>
          </w:tcPr>
          <w:p w14:paraId="160D5016" w14:textId="0AD8A35D"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678" w:type="dxa"/>
            <w:gridSpan w:val="3"/>
          </w:tcPr>
          <w:p w14:paraId="17C6141E"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3433" w:type="dxa"/>
          </w:tcPr>
          <w:p w14:paraId="24FE7840" w14:textId="4DC1B2DE"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4DDF665C" w14:textId="77777777" w:rsidTr="00A727BF">
        <w:trPr>
          <w:jc w:val="center"/>
        </w:trPr>
        <w:tc>
          <w:tcPr>
            <w:tcW w:w="2517" w:type="dxa"/>
          </w:tcPr>
          <w:p w14:paraId="3584B584"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215" w:type="dxa"/>
          </w:tcPr>
          <w:p w14:paraId="3F34608B" w14:textId="62892F7F" w:rsidR="00A62325" w:rsidRPr="00084B9B" w:rsidRDefault="00427107" w:rsidP="00C45893">
            <w:pPr>
              <w:rPr>
                <w:rFonts w:ascii="Arial" w:hAnsi="Arial" w:cs="Arial"/>
                <w:sz w:val="20"/>
                <w:szCs w:val="20"/>
              </w:rPr>
            </w:pPr>
            <w:r>
              <w:rPr>
                <w:rFonts w:ascii="Arial" w:hAnsi="Arial" w:cs="Arial"/>
                <w:sz w:val="20"/>
                <w:szCs w:val="20"/>
              </w:rPr>
              <w:t>B1c</w:t>
            </w:r>
          </w:p>
        </w:tc>
        <w:tc>
          <w:tcPr>
            <w:tcW w:w="2559" w:type="dxa"/>
            <w:gridSpan w:val="2"/>
          </w:tcPr>
          <w:p w14:paraId="57689B4C"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839" w:type="dxa"/>
          </w:tcPr>
          <w:p w14:paraId="631A948A" w14:textId="51499B10" w:rsidR="00A62325" w:rsidRPr="00084B9B" w:rsidRDefault="008A721D" w:rsidP="00C45893">
            <w:pPr>
              <w:rPr>
                <w:rFonts w:ascii="Arial" w:hAnsi="Arial" w:cs="Arial"/>
                <w:sz w:val="20"/>
                <w:szCs w:val="20"/>
              </w:rPr>
            </w:pPr>
            <w:r>
              <w:rPr>
                <w:rFonts w:ascii="Arial" w:hAnsi="Arial" w:cs="Arial"/>
                <w:sz w:val="20"/>
                <w:szCs w:val="20"/>
              </w:rPr>
              <w:t>14</w:t>
            </w:r>
          </w:p>
        </w:tc>
        <w:tc>
          <w:tcPr>
            <w:tcW w:w="3643" w:type="dxa"/>
            <w:gridSpan w:val="2"/>
          </w:tcPr>
          <w:p w14:paraId="0DC15B7C"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0E66A7C0"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26"/>
        <w:gridCol w:w="2147"/>
      </w:tblGrid>
      <w:tr w:rsidR="00775931" w14:paraId="74084028" w14:textId="77777777" w:rsidTr="00C45893">
        <w:trPr>
          <w:trHeight w:val="12729"/>
          <w:jc w:val="center"/>
        </w:trPr>
        <w:tc>
          <w:tcPr>
            <w:tcW w:w="8640" w:type="dxa"/>
          </w:tcPr>
          <w:p w14:paraId="22FAC09B" w14:textId="7CF2E6D0" w:rsidR="00276C4D" w:rsidRDefault="00276C4D" w:rsidP="00276C4D">
            <w:pPr>
              <w:tabs>
                <w:tab w:val="num" w:pos="720"/>
                <w:tab w:val="num" w:pos="1440"/>
              </w:tabs>
            </w:pPr>
            <w:r w:rsidRPr="00276C4D">
              <w:t xml:space="preserve">The Effective Frontier </w:t>
            </w:r>
            <w:r>
              <w:t xml:space="preserve">a set of optimal portfolios that </w:t>
            </w:r>
            <w:r w:rsidR="001353AD">
              <w:t>they</w:t>
            </w:r>
            <w:r>
              <w:t xml:space="preserve"> offer the highest expected return for a determined level of risk or the lowest risk for a given level of expected return.</w:t>
            </w:r>
            <w:r w:rsidR="00B9020E">
              <w:t xml:space="preserve"> All the portfolios </w:t>
            </w:r>
            <w:r w:rsidR="001D403F">
              <w:t>that</w:t>
            </w:r>
            <w:r w:rsidR="00B9020E">
              <w:t xml:space="preserve"> are below the effective frontier are not considered as optimal because they don’t offer enough returns for the given risk level.</w:t>
            </w:r>
            <w:r w:rsidR="009C5861">
              <w:t xml:space="preserve"> All the portfolios that are located </w:t>
            </w:r>
            <w:r w:rsidR="00671A13">
              <w:t>on</w:t>
            </w:r>
            <w:r w:rsidR="009C5861">
              <w:t xml:space="preserve"> the right side of the effective frontier are not optimal because they have higher risk level for the determined rate of return.</w:t>
            </w:r>
          </w:p>
          <w:p w14:paraId="3CD13923" w14:textId="77777777" w:rsidR="00276C4D" w:rsidRPr="00276C4D" w:rsidRDefault="00276C4D" w:rsidP="00276C4D">
            <w:pPr>
              <w:tabs>
                <w:tab w:val="num" w:pos="720"/>
                <w:tab w:val="num" w:pos="1440"/>
              </w:tabs>
            </w:pPr>
          </w:p>
          <w:p w14:paraId="0A3E59D0" w14:textId="1686B33E" w:rsidR="00A62325" w:rsidRDefault="00775931" w:rsidP="00C45893">
            <w:pPr>
              <w:ind w:right="1386"/>
              <w:rPr>
                <w:b/>
                <w:bCs/>
              </w:rPr>
            </w:pPr>
            <w:r w:rsidRPr="00775931">
              <w:rPr>
                <w:b/>
                <w:bCs/>
              </w:rPr>
              <w:t>Diagram explanation</w:t>
            </w:r>
          </w:p>
          <w:p w14:paraId="48970347" w14:textId="77777777" w:rsidR="00775931" w:rsidRPr="00775931" w:rsidRDefault="00775931" w:rsidP="00775931">
            <w:pPr>
              <w:ind w:right="1386"/>
              <w:jc w:val="center"/>
              <w:rPr>
                <w:b/>
                <w:bCs/>
              </w:rPr>
            </w:pPr>
          </w:p>
          <w:p w14:paraId="25C4F664" w14:textId="77777777" w:rsidR="00775931" w:rsidRDefault="00775931" w:rsidP="00775931">
            <w:pPr>
              <w:ind w:right="1386"/>
              <w:jc w:val="center"/>
            </w:pPr>
            <w:r>
              <w:rPr>
                <w:noProof/>
              </w:rPr>
              <w:drawing>
                <wp:inline distT="0" distB="0" distL="0" distR="0" wp14:anchorId="518D68FA" wp14:editId="51070CE6">
                  <wp:extent cx="2088775" cy="3220004"/>
                  <wp:effectExtent l="6033" t="0" r="317" b="318"/>
                  <wp:docPr id="6" name="Picture 6"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 on i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11071" t="5031" r="9834" b="3523"/>
                          <a:stretch/>
                        </pic:blipFill>
                        <pic:spPr bwMode="auto">
                          <a:xfrm rot="16200000">
                            <a:off x="0" y="0"/>
                            <a:ext cx="2110401" cy="3253342"/>
                          </a:xfrm>
                          <a:prstGeom prst="rect">
                            <a:avLst/>
                          </a:prstGeom>
                          <a:ln>
                            <a:noFill/>
                          </a:ln>
                          <a:extLst>
                            <a:ext uri="{53640926-AAD7-44D8-BBD7-CCE9431645EC}">
                              <a14:shadowObscured xmlns:a14="http://schemas.microsoft.com/office/drawing/2010/main"/>
                            </a:ext>
                          </a:extLst>
                        </pic:spPr>
                      </pic:pic>
                    </a:graphicData>
                  </a:graphic>
                </wp:inline>
              </w:drawing>
            </w:r>
          </w:p>
          <w:p w14:paraId="2E2F0A36" w14:textId="77777777" w:rsidR="00775931" w:rsidRDefault="00775931" w:rsidP="00775931">
            <w:pPr>
              <w:ind w:right="1386"/>
              <w:jc w:val="center"/>
            </w:pPr>
          </w:p>
          <w:p w14:paraId="78E5AF28" w14:textId="3FE91D5E" w:rsidR="00862DBE" w:rsidRDefault="00AB6681" w:rsidP="00AB6681">
            <w:pPr>
              <w:tabs>
                <w:tab w:val="num" w:pos="720"/>
                <w:tab w:val="num" w:pos="1440"/>
              </w:tabs>
            </w:pPr>
            <w:r>
              <w:t>When using a portfolio there are no risk-free assets and also a portfolio has a variance for a given level of return.</w:t>
            </w:r>
            <w:r w:rsidR="00197BE3">
              <w:t xml:space="preserve"> Thus, if we consider all the </w:t>
            </w:r>
            <w:r w:rsidR="00D1127D">
              <w:t>above,</w:t>
            </w:r>
            <w:r w:rsidR="00197BE3">
              <w:t xml:space="preserve"> we can determine </w:t>
            </w:r>
            <w:r w:rsidR="00BA23EA">
              <w:t xml:space="preserve">a </w:t>
            </w:r>
            <w:r w:rsidR="00197BE3">
              <w:t xml:space="preserve">minimum variance frontier where M, N and O give the same </w:t>
            </w:r>
            <w:r w:rsidR="00BE38C6">
              <w:t>return,</w:t>
            </w:r>
            <w:r w:rsidR="00197BE3">
              <w:t xml:space="preserve"> but M has less variance.</w:t>
            </w:r>
            <w:r w:rsidR="00D1127D">
              <w:t xml:space="preserve"> </w:t>
            </w:r>
            <w:r w:rsidR="00D75A73">
              <w:t>On</w:t>
            </w:r>
            <w:r w:rsidR="00D1127D">
              <w:t xml:space="preserve"> the left side of the graph </w:t>
            </w:r>
            <w:r w:rsidR="002A3451">
              <w:t>is the expected return which has also an expected risk</w:t>
            </w:r>
            <w:r w:rsidR="00CF15A1">
              <w:t xml:space="preserve"> (x axis)</w:t>
            </w:r>
            <w:r w:rsidR="00862DBE">
              <w:t xml:space="preserve">. </w:t>
            </w:r>
          </w:p>
          <w:p w14:paraId="4FAC094E" w14:textId="77777777" w:rsidR="00862DBE" w:rsidRDefault="00862DBE" w:rsidP="00AB6681">
            <w:pPr>
              <w:tabs>
                <w:tab w:val="num" w:pos="720"/>
                <w:tab w:val="num" w:pos="1440"/>
              </w:tabs>
            </w:pPr>
          </w:p>
          <w:p w14:paraId="31BAD65C" w14:textId="0EDD3C53" w:rsidR="00862DBE" w:rsidRDefault="00862DBE" w:rsidP="00862DBE">
            <w:pPr>
              <w:tabs>
                <w:tab w:val="num" w:pos="720"/>
                <w:tab w:val="num" w:pos="1440"/>
              </w:tabs>
            </w:pPr>
            <w:r w:rsidRPr="00862DBE">
              <w:t>The Effective Frontier is the portion of the graph above the global maximum variance.</w:t>
            </w:r>
            <w:r w:rsidR="00005EBF">
              <w:t xml:space="preserve"> That means that this </w:t>
            </w:r>
            <w:r w:rsidR="00005EBF" w:rsidRPr="00862DBE">
              <w:t>portfolio</w:t>
            </w:r>
            <w:r w:rsidRPr="00862DBE">
              <w:t xml:space="preserve"> will give the highest returns for a given risk level.</w:t>
            </w:r>
            <w:r w:rsidR="00005EBF">
              <w:t xml:space="preserve"> </w:t>
            </w:r>
            <w:r w:rsidRPr="00862DBE">
              <w:t xml:space="preserve">Conservative investors will aim for a spot on the left side of the efficient </w:t>
            </w:r>
            <w:r w:rsidR="00005EBF">
              <w:t xml:space="preserve">frontier because it has </w:t>
            </w:r>
            <w:r w:rsidRPr="00862DBE">
              <w:t>low return</w:t>
            </w:r>
            <w:r w:rsidR="00005EBF">
              <w:t xml:space="preserve"> and</w:t>
            </w:r>
            <w:r w:rsidRPr="00862DBE">
              <w:t xml:space="preserve"> low risk</w:t>
            </w:r>
            <w:r w:rsidR="00005EBF">
              <w:t>,</w:t>
            </w:r>
            <w:r w:rsidRPr="00862DBE">
              <w:t xml:space="preserve"> while aggressive investors will aim for the right side </w:t>
            </w:r>
            <w:r w:rsidR="00005EBF">
              <w:t xml:space="preserve">of the efficient frontier because it has </w:t>
            </w:r>
            <w:r w:rsidRPr="00862DBE">
              <w:t>high return</w:t>
            </w:r>
            <w:r w:rsidR="00005EBF">
              <w:t xml:space="preserve"> and</w:t>
            </w:r>
            <w:r w:rsidRPr="00862DBE">
              <w:t xml:space="preserve"> high risk</w:t>
            </w:r>
            <w:r w:rsidR="00005EBF">
              <w:t xml:space="preserve">. </w:t>
            </w:r>
            <w:r w:rsidRPr="00862DBE">
              <w:t xml:space="preserve">If a portfolio falls below the efficient frontier, then it is inefficient </w:t>
            </w:r>
            <w:r w:rsidR="00005EBF">
              <w:t>and therefore the investors are exposed</w:t>
            </w:r>
            <w:r w:rsidRPr="00862DBE">
              <w:t xml:space="preserve"> </w:t>
            </w:r>
            <w:r w:rsidR="00005EBF">
              <w:t xml:space="preserve">to </w:t>
            </w:r>
            <w:r w:rsidRPr="00862DBE">
              <w:t xml:space="preserve">too much risk for the specified return or, conversely, provides too low a return for the specified risk. </w:t>
            </w:r>
          </w:p>
          <w:p w14:paraId="58600295" w14:textId="76500470" w:rsidR="00862DBE" w:rsidRDefault="00862DBE" w:rsidP="00862DBE">
            <w:pPr>
              <w:tabs>
                <w:tab w:val="num" w:pos="720"/>
                <w:tab w:val="num" w:pos="1440"/>
              </w:tabs>
            </w:pPr>
          </w:p>
          <w:p w14:paraId="4E183109" w14:textId="7DA7B9EB" w:rsidR="00862DBE" w:rsidRPr="00752F62" w:rsidRDefault="001463DB" w:rsidP="00862DBE">
            <w:pPr>
              <w:tabs>
                <w:tab w:val="num" w:pos="720"/>
                <w:tab w:val="num" w:pos="1440"/>
              </w:tabs>
              <w:rPr>
                <w:b/>
                <w:bCs/>
              </w:rPr>
            </w:pPr>
            <w:r w:rsidRPr="00752F62">
              <w:rPr>
                <w:b/>
                <w:bCs/>
              </w:rPr>
              <w:t>Selection of portfolio based on the efficient frontier</w:t>
            </w:r>
          </w:p>
          <w:p w14:paraId="29912002" w14:textId="27621D19" w:rsidR="001257DA" w:rsidRDefault="001257DA" w:rsidP="001257DA">
            <w:pPr>
              <w:tabs>
                <w:tab w:val="num" w:pos="720"/>
                <w:tab w:val="num" w:pos="1440"/>
              </w:tabs>
            </w:pPr>
            <w:r>
              <w:t xml:space="preserve">As we mentioned before portfolios that are below the effective frontier are not considered as optimal because they don’t offer enough returns for the given risk level. </w:t>
            </w:r>
            <w:r w:rsidR="00752F62">
              <w:t>Furthermore, portfolios</w:t>
            </w:r>
            <w:r>
              <w:t xml:space="preserve"> the portfolios that are located </w:t>
            </w:r>
            <w:r w:rsidR="00373015">
              <w:t>on</w:t>
            </w:r>
            <w:r>
              <w:t xml:space="preserve"> the right side of the effective frontier are not optimal because they have higher risk level for the determined rate of return.</w:t>
            </w:r>
            <w:r w:rsidR="00752F62">
              <w:t xml:space="preserve"> Thus, if we want to select an optimal </w:t>
            </w:r>
            <w:r w:rsidR="00B91C95">
              <w:t>portfolio,</w:t>
            </w:r>
            <w:r w:rsidR="00752F62">
              <w:t xml:space="preserve"> we have to select one which is not located above </w:t>
            </w:r>
            <w:r w:rsidR="00543989">
              <w:t xml:space="preserve">or </w:t>
            </w:r>
            <w:r w:rsidR="00D42A0E">
              <w:t>on</w:t>
            </w:r>
            <w:r w:rsidR="00752F62">
              <w:t xml:space="preserve"> the right side of the efficient frontier.</w:t>
            </w:r>
          </w:p>
          <w:p w14:paraId="26945679" w14:textId="3F85C12C" w:rsidR="00862DBE" w:rsidRPr="00862DBE" w:rsidRDefault="00862DBE" w:rsidP="00862DBE">
            <w:pPr>
              <w:tabs>
                <w:tab w:val="num" w:pos="720"/>
                <w:tab w:val="num" w:pos="1440"/>
              </w:tabs>
            </w:pPr>
          </w:p>
          <w:p w14:paraId="133E1970" w14:textId="1E7D8034" w:rsidR="00775931" w:rsidRDefault="002A3451" w:rsidP="00AB6681">
            <w:pPr>
              <w:tabs>
                <w:tab w:val="num" w:pos="720"/>
                <w:tab w:val="num" w:pos="1440"/>
              </w:tabs>
            </w:pPr>
            <w:r>
              <w:t xml:space="preserve"> </w:t>
            </w:r>
          </w:p>
        </w:tc>
        <w:tc>
          <w:tcPr>
            <w:tcW w:w="2160" w:type="dxa"/>
          </w:tcPr>
          <w:p w14:paraId="5062A95D" w14:textId="77777777" w:rsidR="00A62325" w:rsidRDefault="00A62325" w:rsidP="00C45893">
            <w:pPr>
              <w:ind w:right="1386"/>
            </w:pPr>
          </w:p>
        </w:tc>
      </w:tr>
    </w:tbl>
    <w:p w14:paraId="492A7BD0" w14:textId="7B922388" w:rsidR="00A62325" w:rsidRDefault="00A62325" w:rsidP="00F24288">
      <w:pPr>
        <w:tabs>
          <w:tab w:val="left" w:pos="5801"/>
        </w:tabs>
      </w:pPr>
    </w:p>
    <w:p w14:paraId="306A12EA" w14:textId="7064743F" w:rsidR="00A62325" w:rsidRDefault="00A62325" w:rsidP="00F24288">
      <w:pPr>
        <w:tabs>
          <w:tab w:val="left" w:pos="5801"/>
        </w:tabs>
      </w:pPr>
    </w:p>
    <w:p w14:paraId="58CC7B8A" w14:textId="37AC3147" w:rsidR="00A62325" w:rsidRDefault="00A62325" w:rsidP="00F24288">
      <w:pPr>
        <w:tabs>
          <w:tab w:val="left" w:pos="5801"/>
        </w:tabs>
      </w:pPr>
    </w:p>
    <w:tbl>
      <w:tblPr>
        <w:tblStyle w:val="TableGrid"/>
        <w:tblW w:w="10773" w:type="dxa"/>
        <w:jc w:val="center"/>
        <w:tblCellMar>
          <w:top w:w="113" w:type="dxa"/>
          <w:bottom w:w="113" w:type="dxa"/>
        </w:tblCellMar>
        <w:tblLook w:val="04A0" w:firstRow="1" w:lastRow="0" w:firstColumn="1" w:lastColumn="0" w:noHBand="0" w:noVBand="1"/>
      </w:tblPr>
      <w:tblGrid>
        <w:gridCol w:w="2517"/>
        <w:gridCol w:w="1215"/>
        <w:gridCol w:w="1930"/>
        <w:gridCol w:w="629"/>
        <w:gridCol w:w="839"/>
        <w:gridCol w:w="210"/>
        <w:gridCol w:w="3433"/>
      </w:tblGrid>
      <w:tr w:rsidR="00A62325" w:rsidRPr="004363CE" w14:paraId="79858AB1" w14:textId="77777777" w:rsidTr="00C45893">
        <w:trPr>
          <w:jc w:val="center"/>
        </w:trPr>
        <w:tc>
          <w:tcPr>
            <w:tcW w:w="2160" w:type="dxa"/>
          </w:tcPr>
          <w:p w14:paraId="54811BB0" w14:textId="77777777" w:rsidR="00A62325" w:rsidRPr="00084B9B" w:rsidRDefault="00A62325" w:rsidP="00C45893">
            <w:pPr>
              <w:rPr>
                <w:rFonts w:ascii="Arial" w:hAnsi="Arial" w:cs="Arial"/>
                <w:b/>
                <w:sz w:val="20"/>
                <w:szCs w:val="20"/>
              </w:rPr>
            </w:pPr>
            <w:r>
              <w:rPr>
                <w:rFonts w:ascii="Arial" w:hAnsi="Arial" w:cs="Arial"/>
                <w:b/>
                <w:sz w:val="20"/>
                <w:szCs w:val="20"/>
              </w:rPr>
              <w:lastRenderedPageBreak/>
              <w:t>MODULE CODE</w:t>
            </w:r>
            <w:r w:rsidRPr="00084B9B">
              <w:rPr>
                <w:rFonts w:ascii="Arial" w:hAnsi="Arial" w:cs="Arial"/>
                <w:b/>
                <w:sz w:val="20"/>
                <w:szCs w:val="20"/>
              </w:rPr>
              <w:t>:</w:t>
            </w:r>
          </w:p>
        </w:tc>
        <w:tc>
          <w:tcPr>
            <w:tcW w:w="2700" w:type="dxa"/>
            <w:gridSpan w:val="2"/>
          </w:tcPr>
          <w:p w14:paraId="7810070D" w14:textId="33FFE0C8" w:rsidR="00A62325" w:rsidRPr="00084B9B" w:rsidRDefault="00A62325" w:rsidP="00C45893">
            <w:pPr>
              <w:rPr>
                <w:rFonts w:ascii="Arial" w:hAnsi="Arial" w:cs="Arial"/>
                <w:b/>
                <w:sz w:val="20"/>
                <w:szCs w:val="20"/>
              </w:rPr>
            </w:pPr>
            <w:r>
              <w:rPr>
                <w:rFonts w:ascii="Arial" w:hAnsi="Arial" w:cs="Arial"/>
                <w:b/>
                <w:sz w:val="20"/>
                <w:szCs w:val="20"/>
              </w:rPr>
              <w:t>COMP6212</w:t>
            </w:r>
          </w:p>
        </w:tc>
        <w:tc>
          <w:tcPr>
            <w:tcW w:w="1440" w:type="dxa"/>
            <w:gridSpan w:val="3"/>
          </w:tcPr>
          <w:p w14:paraId="19EB6EF1" w14:textId="77777777" w:rsidR="00A62325" w:rsidRPr="00084B9B" w:rsidRDefault="00A62325" w:rsidP="00C45893">
            <w:pPr>
              <w:tabs>
                <w:tab w:val="center" w:pos="1577"/>
              </w:tabs>
              <w:rPr>
                <w:rFonts w:ascii="Arial" w:hAnsi="Arial" w:cs="Arial"/>
                <w:b/>
                <w:sz w:val="20"/>
                <w:szCs w:val="20"/>
              </w:rPr>
            </w:pPr>
            <w:r w:rsidRPr="00084B9B">
              <w:rPr>
                <w:rFonts w:ascii="Arial" w:hAnsi="Arial" w:cs="Arial"/>
                <w:sz w:val="20"/>
                <w:szCs w:val="20"/>
              </w:rPr>
              <w:t>Student ID:</w:t>
            </w:r>
          </w:p>
        </w:tc>
        <w:tc>
          <w:tcPr>
            <w:tcW w:w="2947" w:type="dxa"/>
          </w:tcPr>
          <w:p w14:paraId="780BD8B5" w14:textId="1AF7CB43" w:rsidR="00A62325" w:rsidRPr="00084B9B" w:rsidRDefault="00A62325" w:rsidP="00C45893">
            <w:pPr>
              <w:rPr>
                <w:rFonts w:ascii="Arial" w:hAnsi="Arial" w:cs="Arial"/>
                <w:b/>
                <w:sz w:val="20"/>
                <w:szCs w:val="20"/>
              </w:rPr>
            </w:pPr>
            <w:r>
              <w:rPr>
                <w:rFonts w:ascii="Arial" w:hAnsi="Arial" w:cs="Arial"/>
                <w:b/>
                <w:sz w:val="20"/>
                <w:szCs w:val="20"/>
              </w:rPr>
              <w:t>31990401</w:t>
            </w:r>
          </w:p>
        </w:tc>
      </w:tr>
      <w:tr w:rsidR="00A62325" w14:paraId="41B37104" w14:textId="77777777" w:rsidTr="00C45893">
        <w:trPr>
          <w:jc w:val="center"/>
        </w:trPr>
        <w:tc>
          <w:tcPr>
            <w:tcW w:w="2160" w:type="dxa"/>
          </w:tcPr>
          <w:p w14:paraId="13269AB8" w14:textId="77777777" w:rsidR="00A62325" w:rsidRPr="00084B9B" w:rsidRDefault="00A62325" w:rsidP="00C45893">
            <w:pPr>
              <w:rPr>
                <w:rFonts w:ascii="Arial" w:hAnsi="Arial" w:cs="Arial"/>
                <w:sz w:val="20"/>
                <w:szCs w:val="20"/>
              </w:rPr>
            </w:pPr>
            <w:r>
              <w:rPr>
                <w:rFonts w:ascii="Arial" w:hAnsi="Arial" w:cs="Arial"/>
                <w:sz w:val="20"/>
                <w:szCs w:val="20"/>
              </w:rPr>
              <w:t>Question number:</w:t>
            </w:r>
          </w:p>
        </w:tc>
        <w:tc>
          <w:tcPr>
            <w:tcW w:w="1043" w:type="dxa"/>
          </w:tcPr>
          <w:p w14:paraId="4B0A4668" w14:textId="374F83AD" w:rsidR="00A62325" w:rsidRPr="00084B9B" w:rsidRDefault="00393F14" w:rsidP="00C45893">
            <w:pPr>
              <w:rPr>
                <w:rFonts w:ascii="Arial" w:hAnsi="Arial" w:cs="Arial"/>
                <w:sz w:val="20"/>
                <w:szCs w:val="20"/>
              </w:rPr>
            </w:pPr>
            <w:r>
              <w:rPr>
                <w:rFonts w:ascii="Arial" w:hAnsi="Arial" w:cs="Arial"/>
                <w:sz w:val="20"/>
                <w:szCs w:val="20"/>
              </w:rPr>
              <w:t>B1d</w:t>
            </w:r>
          </w:p>
        </w:tc>
        <w:tc>
          <w:tcPr>
            <w:tcW w:w="2197" w:type="dxa"/>
            <w:gridSpan w:val="2"/>
          </w:tcPr>
          <w:p w14:paraId="643BDB25" w14:textId="77777777" w:rsidR="00A62325" w:rsidRPr="00084B9B" w:rsidRDefault="00A62325" w:rsidP="00C45893">
            <w:pPr>
              <w:rPr>
                <w:rFonts w:ascii="Arial" w:hAnsi="Arial" w:cs="Arial"/>
                <w:sz w:val="20"/>
                <w:szCs w:val="20"/>
              </w:rPr>
            </w:pPr>
            <w:r>
              <w:rPr>
                <w:rFonts w:ascii="Arial" w:hAnsi="Arial" w:cs="Arial"/>
                <w:sz w:val="20"/>
                <w:szCs w:val="20"/>
              </w:rPr>
              <w:t>This is p</w:t>
            </w:r>
            <w:r w:rsidRPr="00084B9B">
              <w:rPr>
                <w:rFonts w:ascii="Arial" w:hAnsi="Arial" w:cs="Arial"/>
                <w:sz w:val="20"/>
                <w:szCs w:val="20"/>
              </w:rPr>
              <w:t>age number:</w:t>
            </w:r>
          </w:p>
        </w:tc>
        <w:tc>
          <w:tcPr>
            <w:tcW w:w="720" w:type="dxa"/>
          </w:tcPr>
          <w:p w14:paraId="675312B3" w14:textId="1914B168" w:rsidR="00A62325" w:rsidRPr="00084B9B" w:rsidRDefault="008A721D" w:rsidP="00C45893">
            <w:pPr>
              <w:rPr>
                <w:rFonts w:ascii="Arial" w:hAnsi="Arial" w:cs="Arial"/>
                <w:sz w:val="20"/>
                <w:szCs w:val="20"/>
              </w:rPr>
            </w:pPr>
            <w:r>
              <w:rPr>
                <w:rFonts w:ascii="Arial" w:hAnsi="Arial" w:cs="Arial"/>
                <w:sz w:val="20"/>
                <w:szCs w:val="20"/>
              </w:rPr>
              <w:t>15</w:t>
            </w:r>
          </w:p>
        </w:tc>
        <w:tc>
          <w:tcPr>
            <w:tcW w:w="3127" w:type="dxa"/>
            <w:gridSpan w:val="2"/>
          </w:tcPr>
          <w:p w14:paraId="79014B52" w14:textId="77777777" w:rsidR="00A62325" w:rsidRPr="00084B9B" w:rsidRDefault="00A62325" w:rsidP="00C45893">
            <w:pPr>
              <w:rPr>
                <w:rFonts w:ascii="Arial" w:hAnsi="Arial" w:cs="Arial"/>
                <w:sz w:val="20"/>
                <w:szCs w:val="20"/>
              </w:rPr>
            </w:pPr>
            <w:r>
              <w:rPr>
                <w:rFonts w:ascii="Arial" w:hAnsi="Arial" w:cs="Arial"/>
                <w:sz w:val="20"/>
                <w:szCs w:val="20"/>
              </w:rPr>
              <w:t>of my answers</w:t>
            </w:r>
          </w:p>
        </w:tc>
      </w:tr>
    </w:tbl>
    <w:p w14:paraId="1C037368" w14:textId="77777777" w:rsidR="00A62325" w:rsidRDefault="00A62325" w:rsidP="00A62325">
      <w:pPr>
        <w:pStyle w:val="Header"/>
      </w:pPr>
    </w:p>
    <w:tbl>
      <w:tblPr>
        <w:tblStyle w:val="TableGrid"/>
        <w:tblW w:w="10773" w:type="dxa"/>
        <w:jc w:val="center"/>
        <w:tblBorders>
          <w:top w:val="none" w:sz="0" w:space="0" w:color="auto"/>
          <w:bottom w:val="none" w:sz="0" w:space="0" w:color="auto"/>
        </w:tblBorders>
        <w:tblLook w:val="04A0" w:firstRow="1" w:lastRow="0" w:firstColumn="1" w:lastColumn="0" w:noHBand="0" w:noVBand="1"/>
      </w:tblPr>
      <w:tblGrid>
        <w:gridCol w:w="8630"/>
        <w:gridCol w:w="2143"/>
      </w:tblGrid>
      <w:tr w:rsidR="00F810E1" w14:paraId="29047231" w14:textId="77777777" w:rsidTr="00C45893">
        <w:trPr>
          <w:trHeight w:val="12729"/>
          <w:jc w:val="center"/>
        </w:trPr>
        <w:tc>
          <w:tcPr>
            <w:tcW w:w="8640" w:type="dxa"/>
          </w:tcPr>
          <w:p w14:paraId="5E7F223D" w14:textId="0992BF33" w:rsidR="00B91C95" w:rsidRPr="00B91C95" w:rsidRDefault="00B91C95" w:rsidP="00B91C95">
            <w:pPr>
              <w:tabs>
                <w:tab w:val="num" w:pos="720"/>
                <w:tab w:val="num" w:pos="1440"/>
              </w:tabs>
            </w:pPr>
            <w:r>
              <w:t>In stock price prediction a</w:t>
            </w:r>
            <w:r w:rsidRPr="00B91C95">
              <w:t xml:space="preserve"> Kalman </w:t>
            </w:r>
            <w:r>
              <w:t>f</w:t>
            </w:r>
            <w:r w:rsidRPr="00B91C95">
              <w:t xml:space="preserve">ilter is used for filtering out noise from data </w:t>
            </w:r>
            <w:r>
              <w:t xml:space="preserve">as finance data seems to contain a portion of noise in them. </w:t>
            </w:r>
            <w:r w:rsidRPr="00B91C95">
              <w:t xml:space="preserve">The Kalman filter, is a minimizing algorithm which updates the state estimate when information arrives, which enables for processing application in real-time. Kalman </w:t>
            </w:r>
            <w:r w:rsidR="00DA7FAB">
              <w:t>f</w:t>
            </w:r>
            <w:r w:rsidRPr="00B91C95">
              <w:t xml:space="preserve">ilter is widely applicable to applications that make linearity </w:t>
            </w:r>
            <w:r w:rsidR="00F810E1" w:rsidRPr="00B91C95">
              <w:t>assumptions,</w:t>
            </w:r>
            <w:r w:rsidR="002836CB">
              <w:t xml:space="preserve"> and i</w:t>
            </w:r>
            <w:r w:rsidRPr="00B91C95">
              <w:t>t infers that at every step the posterior density is Gaussian and a parametrized covariance.</w:t>
            </w:r>
          </w:p>
          <w:p w14:paraId="2A00725F" w14:textId="77777777" w:rsidR="00A62325" w:rsidRDefault="00A62325" w:rsidP="00C45893">
            <w:pPr>
              <w:ind w:right="1386"/>
            </w:pPr>
          </w:p>
          <w:p w14:paraId="4050E99A" w14:textId="6F4D7A20" w:rsidR="00F810E1" w:rsidRDefault="00F810E1" w:rsidP="00C45893">
            <w:pPr>
              <w:ind w:right="1386"/>
            </w:pPr>
            <w:r>
              <w:t xml:space="preserve">The following diagram show how the </w:t>
            </w:r>
            <w:r w:rsidR="00B91C95" w:rsidRPr="00B91C95">
              <w:t xml:space="preserve">Kalman </w:t>
            </w:r>
            <w:r>
              <w:t>f</w:t>
            </w:r>
            <w:r w:rsidR="00B91C95" w:rsidRPr="00B91C95">
              <w:t>ilter</w:t>
            </w:r>
            <w:r>
              <w:t xml:space="preserve"> works</w:t>
            </w:r>
            <w:r w:rsidR="0008620A">
              <w:t>:</w:t>
            </w:r>
          </w:p>
          <w:p w14:paraId="52124EAA" w14:textId="2360B61D" w:rsidR="00F810E1" w:rsidRDefault="00F810E1" w:rsidP="00C45893">
            <w:pPr>
              <w:ind w:right="1386"/>
            </w:pPr>
          </w:p>
          <w:p w14:paraId="50372EA8" w14:textId="6CB0A444" w:rsidR="00F810E1" w:rsidRDefault="00F810E1" w:rsidP="00F810E1">
            <w:pPr>
              <w:ind w:right="1386"/>
              <w:jc w:val="center"/>
            </w:pPr>
            <w:r>
              <w:rPr>
                <w:noProof/>
              </w:rPr>
              <w:drawing>
                <wp:inline distT="0" distB="0" distL="0" distR="0" wp14:anchorId="1107D24F" wp14:editId="5EDA3271">
                  <wp:extent cx="2762250" cy="3683096"/>
                  <wp:effectExtent l="0" t="3175" r="3175" b="3175"/>
                  <wp:docPr id="7" name="Picture 7" descr="A picture containing linedrawing,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documen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2774158" cy="3698973"/>
                          </a:xfrm>
                          <a:prstGeom prst="rect">
                            <a:avLst/>
                          </a:prstGeom>
                        </pic:spPr>
                      </pic:pic>
                    </a:graphicData>
                  </a:graphic>
                </wp:inline>
              </w:drawing>
            </w:r>
          </w:p>
          <w:p w14:paraId="4F9AB0C0" w14:textId="7C7B8CE3" w:rsidR="003021F8" w:rsidRDefault="003021F8" w:rsidP="00F810E1">
            <w:pPr>
              <w:ind w:right="1386"/>
              <w:jc w:val="center"/>
            </w:pPr>
          </w:p>
          <w:p w14:paraId="4B6F2529" w14:textId="122A010B" w:rsidR="00F810E1" w:rsidRDefault="003021F8" w:rsidP="00B138A9">
            <w:pPr>
              <w:tabs>
                <w:tab w:val="num" w:pos="720"/>
                <w:tab w:val="num" w:pos="1440"/>
              </w:tabs>
            </w:pPr>
            <w:r w:rsidRPr="003021F8">
              <w:t xml:space="preserve">The Kalman filter is a process that recursively estimates the coefficients of the model represented by a </w:t>
            </w:r>
            <w:r w:rsidR="00AA2A39" w:rsidRPr="003021F8">
              <w:t>vector θ</w:t>
            </w:r>
            <w:r w:rsidRPr="003021F8">
              <w:t xml:space="preserve"> based on the values of the previous </w:t>
            </w:r>
            <w:r w:rsidR="00AA2A39" w:rsidRPr="003021F8">
              <w:t>day’s</w:t>
            </w:r>
            <w:r w:rsidRPr="003021F8">
              <w:t xml:space="preserve"> coefficients, an uncertainty matrix adjusted every day, and some tuning parameters that model the error.</w:t>
            </w:r>
          </w:p>
        </w:tc>
        <w:tc>
          <w:tcPr>
            <w:tcW w:w="2160" w:type="dxa"/>
          </w:tcPr>
          <w:p w14:paraId="01F18192" w14:textId="77777777" w:rsidR="00A62325" w:rsidRDefault="00A62325" w:rsidP="00C45893">
            <w:pPr>
              <w:ind w:right="1386"/>
            </w:pPr>
          </w:p>
        </w:tc>
      </w:tr>
    </w:tbl>
    <w:p w14:paraId="63EB49F5" w14:textId="2A9D8577" w:rsidR="00A62325" w:rsidRDefault="00A62325" w:rsidP="00B138A9">
      <w:pPr>
        <w:tabs>
          <w:tab w:val="left" w:pos="5801"/>
        </w:tabs>
      </w:pPr>
    </w:p>
    <w:sectPr w:rsidR="00A62325" w:rsidSect="007A06EF">
      <w:pgSz w:w="11906" w:h="16838"/>
      <w:pgMar w:top="851" w:right="1134" w:bottom="851" w:left="1134" w:header="737"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CB11C" w14:textId="77777777" w:rsidR="00CE1BDC" w:rsidRDefault="00CE1BDC" w:rsidP="009F36D1">
      <w:pPr>
        <w:spacing w:after="0" w:line="240" w:lineRule="auto"/>
      </w:pPr>
      <w:r>
        <w:separator/>
      </w:r>
    </w:p>
  </w:endnote>
  <w:endnote w:type="continuationSeparator" w:id="0">
    <w:p w14:paraId="2175B393" w14:textId="77777777" w:rsidR="00CE1BDC" w:rsidRDefault="00CE1BDC" w:rsidP="009F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07AAE" w14:textId="77777777" w:rsidR="00CE1BDC" w:rsidRDefault="00CE1BDC" w:rsidP="009F36D1">
      <w:pPr>
        <w:spacing w:after="0" w:line="240" w:lineRule="auto"/>
      </w:pPr>
      <w:r>
        <w:separator/>
      </w:r>
    </w:p>
  </w:footnote>
  <w:footnote w:type="continuationSeparator" w:id="0">
    <w:p w14:paraId="044B1580" w14:textId="77777777" w:rsidR="00CE1BDC" w:rsidRDefault="00CE1BDC" w:rsidP="009F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5F81"/>
    <w:multiLevelType w:val="hybridMultilevel"/>
    <w:tmpl w:val="2DCC3FBC"/>
    <w:lvl w:ilvl="0" w:tplc="5A48DCC8">
      <w:start w:val="1"/>
      <w:numFmt w:val="bullet"/>
      <w:lvlText w:val="•"/>
      <w:lvlJc w:val="left"/>
      <w:pPr>
        <w:tabs>
          <w:tab w:val="num" w:pos="720"/>
        </w:tabs>
        <w:ind w:left="720" w:hanging="360"/>
      </w:pPr>
      <w:rPr>
        <w:rFonts w:ascii="Arial" w:hAnsi="Arial" w:hint="default"/>
      </w:rPr>
    </w:lvl>
    <w:lvl w:ilvl="1" w:tplc="6CE626D6" w:tentative="1">
      <w:start w:val="1"/>
      <w:numFmt w:val="bullet"/>
      <w:lvlText w:val="•"/>
      <w:lvlJc w:val="left"/>
      <w:pPr>
        <w:tabs>
          <w:tab w:val="num" w:pos="1440"/>
        </w:tabs>
        <w:ind w:left="1440" w:hanging="360"/>
      </w:pPr>
      <w:rPr>
        <w:rFonts w:ascii="Arial" w:hAnsi="Arial" w:hint="default"/>
      </w:rPr>
    </w:lvl>
    <w:lvl w:ilvl="2" w:tplc="58BEFAA0" w:tentative="1">
      <w:start w:val="1"/>
      <w:numFmt w:val="bullet"/>
      <w:lvlText w:val="•"/>
      <w:lvlJc w:val="left"/>
      <w:pPr>
        <w:tabs>
          <w:tab w:val="num" w:pos="2160"/>
        </w:tabs>
        <w:ind w:left="2160" w:hanging="360"/>
      </w:pPr>
      <w:rPr>
        <w:rFonts w:ascii="Arial" w:hAnsi="Arial" w:hint="default"/>
      </w:rPr>
    </w:lvl>
    <w:lvl w:ilvl="3" w:tplc="94DE81F6" w:tentative="1">
      <w:start w:val="1"/>
      <w:numFmt w:val="bullet"/>
      <w:lvlText w:val="•"/>
      <w:lvlJc w:val="left"/>
      <w:pPr>
        <w:tabs>
          <w:tab w:val="num" w:pos="2880"/>
        </w:tabs>
        <w:ind w:left="2880" w:hanging="360"/>
      </w:pPr>
      <w:rPr>
        <w:rFonts w:ascii="Arial" w:hAnsi="Arial" w:hint="default"/>
      </w:rPr>
    </w:lvl>
    <w:lvl w:ilvl="4" w:tplc="2D6871EC" w:tentative="1">
      <w:start w:val="1"/>
      <w:numFmt w:val="bullet"/>
      <w:lvlText w:val="•"/>
      <w:lvlJc w:val="left"/>
      <w:pPr>
        <w:tabs>
          <w:tab w:val="num" w:pos="3600"/>
        </w:tabs>
        <w:ind w:left="3600" w:hanging="360"/>
      </w:pPr>
      <w:rPr>
        <w:rFonts w:ascii="Arial" w:hAnsi="Arial" w:hint="default"/>
      </w:rPr>
    </w:lvl>
    <w:lvl w:ilvl="5" w:tplc="0010D024" w:tentative="1">
      <w:start w:val="1"/>
      <w:numFmt w:val="bullet"/>
      <w:lvlText w:val="•"/>
      <w:lvlJc w:val="left"/>
      <w:pPr>
        <w:tabs>
          <w:tab w:val="num" w:pos="4320"/>
        </w:tabs>
        <w:ind w:left="4320" w:hanging="360"/>
      </w:pPr>
      <w:rPr>
        <w:rFonts w:ascii="Arial" w:hAnsi="Arial" w:hint="default"/>
      </w:rPr>
    </w:lvl>
    <w:lvl w:ilvl="6" w:tplc="83DC2BC4" w:tentative="1">
      <w:start w:val="1"/>
      <w:numFmt w:val="bullet"/>
      <w:lvlText w:val="•"/>
      <w:lvlJc w:val="left"/>
      <w:pPr>
        <w:tabs>
          <w:tab w:val="num" w:pos="5040"/>
        </w:tabs>
        <w:ind w:left="5040" w:hanging="360"/>
      </w:pPr>
      <w:rPr>
        <w:rFonts w:ascii="Arial" w:hAnsi="Arial" w:hint="default"/>
      </w:rPr>
    </w:lvl>
    <w:lvl w:ilvl="7" w:tplc="4430508E" w:tentative="1">
      <w:start w:val="1"/>
      <w:numFmt w:val="bullet"/>
      <w:lvlText w:val="•"/>
      <w:lvlJc w:val="left"/>
      <w:pPr>
        <w:tabs>
          <w:tab w:val="num" w:pos="5760"/>
        </w:tabs>
        <w:ind w:left="5760" w:hanging="360"/>
      </w:pPr>
      <w:rPr>
        <w:rFonts w:ascii="Arial" w:hAnsi="Arial" w:hint="default"/>
      </w:rPr>
    </w:lvl>
    <w:lvl w:ilvl="8" w:tplc="E1D0AD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685AF5"/>
    <w:multiLevelType w:val="hybridMultilevel"/>
    <w:tmpl w:val="648231EE"/>
    <w:lvl w:ilvl="0" w:tplc="E81400E0">
      <w:start w:val="1"/>
      <w:numFmt w:val="bullet"/>
      <w:lvlText w:val="•"/>
      <w:lvlJc w:val="left"/>
      <w:pPr>
        <w:tabs>
          <w:tab w:val="num" w:pos="720"/>
        </w:tabs>
        <w:ind w:left="720" w:hanging="360"/>
      </w:pPr>
      <w:rPr>
        <w:rFonts w:ascii="Arial" w:hAnsi="Arial" w:hint="default"/>
      </w:rPr>
    </w:lvl>
    <w:lvl w:ilvl="1" w:tplc="D6C85D18">
      <w:start w:val="1"/>
      <w:numFmt w:val="bullet"/>
      <w:lvlText w:val="•"/>
      <w:lvlJc w:val="left"/>
      <w:pPr>
        <w:tabs>
          <w:tab w:val="num" w:pos="1440"/>
        </w:tabs>
        <w:ind w:left="1440" w:hanging="360"/>
      </w:pPr>
      <w:rPr>
        <w:rFonts w:ascii="Arial" w:hAnsi="Arial" w:hint="default"/>
      </w:rPr>
    </w:lvl>
    <w:lvl w:ilvl="2" w:tplc="D9DC8640" w:tentative="1">
      <w:start w:val="1"/>
      <w:numFmt w:val="bullet"/>
      <w:lvlText w:val="•"/>
      <w:lvlJc w:val="left"/>
      <w:pPr>
        <w:tabs>
          <w:tab w:val="num" w:pos="2160"/>
        </w:tabs>
        <w:ind w:left="2160" w:hanging="360"/>
      </w:pPr>
      <w:rPr>
        <w:rFonts w:ascii="Arial" w:hAnsi="Arial" w:hint="default"/>
      </w:rPr>
    </w:lvl>
    <w:lvl w:ilvl="3" w:tplc="E0CC6E40" w:tentative="1">
      <w:start w:val="1"/>
      <w:numFmt w:val="bullet"/>
      <w:lvlText w:val="•"/>
      <w:lvlJc w:val="left"/>
      <w:pPr>
        <w:tabs>
          <w:tab w:val="num" w:pos="2880"/>
        </w:tabs>
        <w:ind w:left="2880" w:hanging="360"/>
      </w:pPr>
      <w:rPr>
        <w:rFonts w:ascii="Arial" w:hAnsi="Arial" w:hint="default"/>
      </w:rPr>
    </w:lvl>
    <w:lvl w:ilvl="4" w:tplc="0F26A67E" w:tentative="1">
      <w:start w:val="1"/>
      <w:numFmt w:val="bullet"/>
      <w:lvlText w:val="•"/>
      <w:lvlJc w:val="left"/>
      <w:pPr>
        <w:tabs>
          <w:tab w:val="num" w:pos="3600"/>
        </w:tabs>
        <w:ind w:left="3600" w:hanging="360"/>
      </w:pPr>
      <w:rPr>
        <w:rFonts w:ascii="Arial" w:hAnsi="Arial" w:hint="default"/>
      </w:rPr>
    </w:lvl>
    <w:lvl w:ilvl="5" w:tplc="A3B280C0" w:tentative="1">
      <w:start w:val="1"/>
      <w:numFmt w:val="bullet"/>
      <w:lvlText w:val="•"/>
      <w:lvlJc w:val="left"/>
      <w:pPr>
        <w:tabs>
          <w:tab w:val="num" w:pos="4320"/>
        </w:tabs>
        <w:ind w:left="4320" w:hanging="360"/>
      </w:pPr>
      <w:rPr>
        <w:rFonts w:ascii="Arial" w:hAnsi="Arial" w:hint="default"/>
      </w:rPr>
    </w:lvl>
    <w:lvl w:ilvl="6" w:tplc="B504E75C" w:tentative="1">
      <w:start w:val="1"/>
      <w:numFmt w:val="bullet"/>
      <w:lvlText w:val="•"/>
      <w:lvlJc w:val="left"/>
      <w:pPr>
        <w:tabs>
          <w:tab w:val="num" w:pos="5040"/>
        </w:tabs>
        <w:ind w:left="5040" w:hanging="360"/>
      </w:pPr>
      <w:rPr>
        <w:rFonts w:ascii="Arial" w:hAnsi="Arial" w:hint="default"/>
      </w:rPr>
    </w:lvl>
    <w:lvl w:ilvl="7" w:tplc="619C2268" w:tentative="1">
      <w:start w:val="1"/>
      <w:numFmt w:val="bullet"/>
      <w:lvlText w:val="•"/>
      <w:lvlJc w:val="left"/>
      <w:pPr>
        <w:tabs>
          <w:tab w:val="num" w:pos="5760"/>
        </w:tabs>
        <w:ind w:left="5760" w:hanging="360"/>
      </w:pPr>
      <w:rPr>
        <w:rFonts w:ascii="Arial" w:hAnsi="Arial" w:hint="default"/>
      </w:rPr>
    </w:lvl>
    <w:lvl w:ilvl="8" w:tplc="38E282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B54780"/>
    <w:multiLevelType w:val="hybridMultilevel"/>
    <w:tmpl w:val="754C6ACC"/>
    <w:lvl w:ilvl="0" w:tplc="87E25C62">
      <w:start w:val="1"/>
      <w:numFmt w:val="bullet"/>
      <w:lvlText w:val="•"/>
      <w:lvlJc w:val="left"/>
      <w:pPr>
        <w:tabs>
          <w:tab w:val="num" w:pos="720"/>
        </w:tabs>
        <w:ind w:left="720" w:hanging="360"/>
      </w:pPr>
      <w:rPr>
        <w:rFonts w:ascii="Arial" w:hAnsi="Arial" w:hint="default"/>
      </w:rPr>
    </w:lvl>
    <w:lvl w:ilvl="1" w:tplc="8014F2C0" w:tentative="1">
      <w:start w:val="1"/>
      <w:numFmt w:val="bullet"/>
      <w:lvlText w:val="•"/>
      <w:lvlJc w:val="left"/>
      <w:pPr>
        <w:tabs>
          <w:tab w:val="num" w:pos="1440"/>
        </w:tabs>
        <w:ind w:left="1440" w:hanging="360"/>
      </w:pPr>
      <w:rPr>
        <w:rFonts w:ascii="Arial" w:hAnsi="Arial" w:hint="default"/>
      </w:rPr>
    </w:lvl>
    <w:lvl w:ilvl="2" w:tplc="73AE38C0" w:tentative="1">
      <w:start w:val="1"/>
      <w:numFmt w:val="bullet"/>
      <w:lvlText w:val="•"/>
      <w:lvlJc w:val="left"/>
      <w:pPr>
        <w:tabs>
          <w:tab w:val="num" w:pos="2160"/>
        </w:tabs>
        <w:ind w:left="2160" w:hanging="360"/>
      </w:pPr>
      <w:rPr>
        <w:rFonts w:ascii="Arial" w:hAnsi="Arial" w:hint="default"/>
      </w:rPr>
    </w:lvl>
    <w:lvl w:ilvl="3" w:tplc="95C2D352" w:tentative="1">
      <w:start w:val="1"/>
      <w:numFmt w:val="bullet"/>
      <w:lvlText w:val="•"/>
      <w:lvlJc w:val="left"/>
      <w:pPr>
        <w:tabs>
          <w:tab w:val="num" w:pos="2880"/>
        </w:tabs>
        <w:ind w:left="2880" w:hanging="360"/>
      </w:pPr>
      <w:rPr>
        <w:rFonts w:ascii="Arial" w:hAnsi="Arial" w:hint="default"/>
      </w:rPr>
    </w:lvl>
    <w:lvl w:ilvl="4" w:tplc="8F6C8B54" w:tentative="1">
      <w:start w:val="1"/>
      <w:numFmt w:val="bullet"/>
      <w:lvlText w:val="•"/>
      <w:lvlJc w:val="left"/>
      <w:pPr>
        <w:tabs>
          <w:tab w:val="num" w:pos="3600"/>
        </w:tabs>
        <w:ind w:left="3600" w:hanging="360"/>
      </w:pPr>
      <w:rPr>
        <w:rFonts w:ascii="Arial" w:hAnsi="Arial" w:hint="default"/>
      </w:rPr>
    </w:lvl>
    <w:lvl w:ilvl="5" w:tplc="9A202F34" w:tentative="1">
      <w:start w:val="1"/>
      <w:numFmt w:val="bullet"/>
      <w:lvlText w:val="•"/>
      <w:lvlJc w:val="left"/>
      <w:pPr>
        <w:tabs>
          <w:tab w:val="num" w:pos="4320"/>
        </w:tabs>
        <w:ind w:left="4320" w:hanging="360"/>
      </w:pPr>
      <w:rPr>
        <w:rFonts w:ascii="Arial" w:hAnsi="Arial" w:hint="default"/>
      </w:rPr>
    </w:lvl>
    <w:lvl w:ilvl="6" w:tplc="56F66CA0" w:tentative="1">
      <w:start w:val="1"/>
      <w:numFmt w:val="bullet"/>
      <w:lvlText w:val="•"/>
      <w:lvlJc w:val="left"/>
      <w:pPr>
        <w:tabs>
          <w:tab w:val="num" w:pos="5040"/>
        </w:tabs>
        <w:ind w:left="5040" w:hanging="360"/>
      </w:pPr>
      <w:rPr>
        <w:rFonts w:ascii="Arial" w:hAnsi="Arial" w:hint="default"/>
      </w:rPr>
    </w:lvl>
    <w:lvl w:ilvl="7" w:tplc="9DB6CD52" w:tentative="1">
      <w:start w:val="1"/>
      <w:numFmt w:val="bullet"/>
      <w:lvlText w:val="•"/>
      <w:lvlJc w:val="left"/>
      <w:pPr>
        <w:tabs>
          <w:tab w:val="num" w:pos="5760"/>
        </w:tabs>
        <w:ind w:left="5760" w:hanging="360"/>
      </w:pPr>
      <w:rPr>
        <w:rFonts w:ascii="Arial" w:hAnsi="Arial" w:hint="default"/>
      </w:rPr>
    </w:lvl>
    <w:lvl w:ilvl="8" w:tplc="51FE0B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6754CA"/>
    <w:multiLevelType w:val="hybridMultilevel"/>
    <w:tmpl w:val="0562F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F622EB"/>
    <w:multiLevelType w:val="hybridMultilevel"/>
    <w:tmpl w:val="A094F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EE50C5"/>
    <w:multiLevelType w:val="hybridMultilevel"/>
    <w:tmpl w:val="C244308E"/>
    <w:lvl w:ilvl="0" w:tplc="0728EC1A">
      <w:start w:val="1"/>
      <w:numFmt w:val="bullet"/>
      <w:lvlText w:val="•"/>
      <w:lvlJc w:val="left"/>
      <w:pPr>
        <w:tabs>
          <w:tab w:val="num" w:pos="720"/>
        </w:tabs>
        <w:ind w:left="720" w:hanging="360"/>
      </w:pPr>
      <w:rPr>
        <w:rFonts w:ascii="Arial" w:hAnsi="Arial" w:hint="default"/>
      </w:rPr>
    </w:lvl>
    <w:lvl w:ilvl="1" w:tplc="23B422A8" w:tentative="1">
      <w:start w:val="1"/>
      <w:numFmt w:val="bullet"/>
      <w:lvlText w:val="•"/>
      <w:lvlJc w:val="left"/>
      <w:pPr>
        <w:tabs>
          <w:tab w:val="num" w:pos="1440"/>
        </w:tabs>
        <w:ind w:left="1440" w:hanging="360"/>
      </w:pPr>
      <w:rPr>
        <w:rFonts w:ascii="Arial" w:hAnsi="Arial" w:hint="default"/>
      </w:rPr>
    </w:lvl>
    <w:lvl w:ilvl="2" w:tplc="13FACEEE" w:tentative="1">
      <w:start w:val="1"/>
      <w:numFmt w:val="bullet"/>
      <w:lvlText w:val="•"/>
      <w:lvlJc w:val="left"/>
      <w:pPr>
        <w:tabs>
          <w:tab w:val="num" w:pos="2160"/>
        </w:tabs>
        <w:ind w:left="2160" w:hanging="360"/>
      </w:pPr>
      <w:rPr>
        <w:rFonts w:ascii="Arial" w:hAnsi="Arial" w:hint="default"/>
      </w:rPr>
    </w:lvl>
    <w:lvl w:ilvl="3" w:tplc="3C8AF5C2" w:tentative="1">
      <w:start w:val="1"/>
      <w:numFmt w:val="bullet"/>
      <w:lvlText w:val="•"/>
      <w:lvlJc w:val="left"/>
      <w:pPr>
        <w:tabs>
          <w:tab w:val="num" w:pos="2880"/>
        </w:tabs>
        <w:ind w:left="2880" w:hanging="360"/>
      </w:pPr>
      <w:rPr>
        <w:rFonts w:ascii="Arial" w:hAnsi="Arial" w:hint="default"/>
      </w:rPr>
    </w:lvl>
    <w:lvl w:ilvl="4" w:tplc="AF9ED168" w:tentative="1">
      <w:start w:val="1"/>
      <w:numFmt w:val="bullet"/>
      <w:lvlText w:val="•"/>
      <w:lvlJc w:val="left"/>
      <w:pPr>
        <w:tabs>
          <w:tab w:val="num" w:pos="3600"/>
        </w:tabs>
        <w:ind w:left="3600" w:hanging="360"/>
      </w:pPr>
      <w:rPr>
        <w:rFonts w:ascii="Arial" w:hAnsi="Arial" w:hint="default"/>
      </w:rPr>
    </w:lvl>
    <w:lvl w:ilvl="5" w:tplc="298C3468" w:tentative="1">
      <w:start w:val="1"/>
      <w:numFmt w:val="bullet"/>
      <w:lvlText w:val="•"/>
      <w:lvlJc w:val="left"/>
      <w:pPr>
        <w:tabs>
          <w:tab w:val="num" w:pos="4320"/>
        </w:tabs>
        <w:ind w:left="4320" w:hanging="360"/>
      </w:pPr>
      <w:rPr>
        <w:rFonts w:ascii="Arial" w:hAnsi="Arial" w:hint="default"/>
      </w:rPr>
    </w:lvl>
    <w:lvl w:ilvl="6" w:tplc="FAA2C04C" w:tentative="1">
      <w:start w:val="1"/>
      <w:numFmt w:val="bullet"/>
      <w:lvlText w:val="•"/>
      <w:lvlJc w:val="left"/>
      <w:pPr>
        <w:tabs>
          <w:tab w:val="num" w:pos="5040"/>
        </w:tabs>
        <w:ind w:left="5040" w:hanging="360"/>
      </w:pPr>
      <w:rPr>
        <w:rFonts w:ascii="Arial" w:hAnsi="Arial" w:hint="default"/>
      </w:rPr>
    </w:lvl>
    <w:lvl w:ilvl="7" w:tplc="AF3C3612" w:tentative="1">
      <w:start w:val="1"/>
      <w:numFmt w:val="bullet"/>
      <w:lvlText w:val="•"/>
      <w:lvlJc w:val="left"/>
      <w:pPr>
        <w:tabs>
          <w:tab w:val="num" w:pos="5760"/>
        </w:tabs>
        <w:ind w:left="5760" w:hanging="360"/>
      </w:pPr>
      <w:rPr>
        <w:rFonts w:ascii="Arial" w:hAnsi="Arial" w:hint="default"/>
      </w:rPr>
    </w:lvl>
    <w:lvl w:ilvl="8" w:tplc="B7D4D3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336B16"/>
    <w:multiLevelType w:val="hybridMultilevel"/>
    <w:tmpl w:val="D9CAABF4"/>
    <w:lvl w:ilvl="0" w:tplc="5D1C8F3A">
      <w:start w:val="1"/>
      <w:numFmt w:val="bullet"/>
      <w:lvlText w:val="•"/>
      <w:lvlJc w:val="left"/>
      <w:pPr>
        <w:tabs>
          <w:tab w:val="num" w:pos="720"/>
        </w:tabs>
        <w:ind w:left="720" w:hanging="360"/>
      </w:pPr>
      <w:rPr>
        <w:rFonts w:ascii="Arial" w:hAnsi="Arial" w:hint="default"/>
      </w:rPr>
    </w:lvl>
    <w:lvl w:ilvl="1" w:tplc="150017E8" w:tentative="1">
      <w:start w:val="1"/>
      <w:numFmt w:val="bullet"/>
      <w:lvlText w:val="•"/>
      <w:lvlJc w:val="left"/>
      <w:pPr>
        <w:tabs>
          <w:tab w:val="num" w:pos="1440"/>
        </w:tabs>
        <w:ind w:left="1440" w:hanging="360"/>
      </w:pPr>
      <w:rPr>
        <w:rFonts w:ascii="Arial" w:hAnsi="Arial" w:hint="default"/>
      </w:rPr>
    </w:lvl>
    <w:lvl w:ilvl="2" w:tplc="9B36EC2E" w:tentative="1">
      <w:start w:val="1"/>
      <w:numFmt w:val="bullet"/>
      <w:lvlText w:val="•"/>
      <w:lvlJc w:val="left"/>
      <w:pPr>
        <w:tabs>
          <w:tab w:val="num" w:pos="2160"/>
        </w:tabs>
        <w:ind w:left="2160" w:hanging="360"/>
      </w:pPr>
      <w:rPr>
        <w:rFonts w:ascii="Arial" w:hAnsi="Arial" w:hint="default"/>
      </w:rPr>
    </w:lvl>
    <w:lvl w:ilvl="3" w:tplc="2D70799A" w:tentative="1">
      <w:start w:val="1"/>
      <w:numFmt w:val="bullet"/>
      <w:lvlText w:val="•"/>
      <w:lvlJc w:val="left"/>
      <w:pPr>
        <w:tabs>
          <w:tab w:val="num" w:pos="2880"/>
        </w:tabs>
        <w:ind w:left="2880" w:hanging="360"/>
      </w:pPr>
      <w:rPr>
        <w:rFonts w:ascii="Arial" w:hAnsi="Arial" w:hint="default"/>
      </w:rPr>
    </w:lvl>
    <w:lvl w:ilvl="4" w:tplc="8D046888" w:tentative="1">
      <w:start w:val="1"/>
      <w:numFmt w:val="bullet"/>
      <w:lvlText w:val="•"/>
      <w:lvlJc w:val="left"/>
      <w:pPr>
        <w:tabs>
          <w:tab w:val="num" w:pos="3600"/>
        </w:tabs>
        <w:ind w:left="3600" w:hanging="360"/>
      </w:pPr>
      <w:rPr>
        <w:rFonts w:ascii="Arial" w:hAnsi="Arial" w:hint="default"/>
      </w:rPr>
    </w:lvl>
    <w:lvl w:ilvl="5" w:tplc="B762AFFE" w:tentative="1">
      <w:start w:val="1"/>
      <w:numFmt w:val="bullet"/>
      <w:lvlText w:val="•"/>
      <w:lvlJc w:val="left"/>
      <w:pPr>
        <w:tabs>
          <w:tab w:val="num" w:pos="4320"/>
        </w:tabs>
        <w:ind w:left="4320" w:hanging="360"/>
      </w:pPr>
      <w:rPr>
        <w:rFonts w:ascii="Arial" w:hAnsi="Arial" w:hint="default"/>
      </w:rPr>
    </w:lvl>
    <w:lvl w:ilvl="6" w:tplc="0FC2CFC0" w:tentative="1">
      <w:start w:val="1"/>
      <w:numFmt w:val="bullet"/>
      <w:lvlText w:val="•"/>
      <w:lvlJc w:val="left"/>
      <w:pPr>
        <w:tabs>
          <w:tab w:val="num" w:pos="5040"/>
        </w:tabs>
        <w:ind w:left="5040" w:hanging="360"/>
      </w:pPr>
      <w:rPr>
        <w:rFonts w:ascii="Arial" w:hAnsi="Arial" w:hint="default"/>
      </w:rPr>
    </w:lvl>
    <w:lvl w:ilvl="7" w:tplc="85964602" w:tentative="1">
      <w:start w:val="1"/>
      <w:numFmt w:val="bullet"/>
      <w:lvlText w:val="•"/>
      <w:lvlJc w:val="left"/>
      <w:pPr>
        <w:tabs>
          <w:tab w:val="num" w:pos="5760"/>
        </w:tabs>
        <w:ind w:left="5760" w:hanging="360"/>
      </w:pPr>
      <w:rPr>
        <w:rFonts w:ascii="Arial" w:hAnsi="Arial" w:hint="default"/>
      </w:rPr>
    </w:lvl>
    <w:lvl w:ilvl="8" w:tplc="13423E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081E37"/>
    <w:multiLevelType w:val="hybridMultilevel"/>
    <w:tmpl w:val="BD4CAD4A"/>
    <w:lvl w:ilvl="0" w:tplc="A3581144">
      <w:start w:val="1"/>
      <w:numFmt w:val="bullet"/>
      <w:lvlText w:val="•"/>
      <w:lvlJc w:val="left"/>
      <w:pPr>
        <w:tabs>
          <w:tab w:val="num" w:pos="720"/>
        </w:tabs>
        <w:ind w:left="720" w:hanging="360"/>
      </w:pPr>
      <w:rPr>
        <w:rFonts w:ascii="Arial" w:hAnsi="Arial" w:hint="default"/>
      </w:rPr>
    </w:lvl>
    <w:lvl w:ilvl="1" w:tplc="E496FCD2" w:tentative="1">
      <w:start w:val="1"/>
      <w:numFmt w:val="bullet"/>
      <w:lvlText w:val="•"/>
      <w:lvlJc w:val="left"/>
      <w:pPr>
        <w:tabs>
          <w:tab w:val="num" w:pos="1440"/>
        </w:tabs>
        <w:ind w:left="1440" w:hanging="360"/>
      </w:pPr>
      <w:rPr>
        <w:rFonts w:ascii="Arial" w:hAnsi="Arial" w:hint="default"/>
      </w:rPr>
    </w:lvl>
    <w:lvl w:ilvl="2" w:tplc="99A4C86C" w:tentative="1">
      <w:start w:val="1"/>
      <w:numFmt w:val="bullet"/>
      <w:lvlText w:val="•"/>
      <w:lvlJc w:val="left"/>
      <w:pPr>
        <w:tabs>
          <w:tab w:val="num" w:pos="2160"/>
        </w:tabs>
        <w:ind w:left="2160" w:hanging="360"/>
      </w:pPr>
      <w:rPr>
        <w:rFonts w:ascii="Arial" w:hAnsi="Arial" w:hint="default"/>
      </w:rPr>
    </w:lvl>
    <w:lvl w:ilvl="3" w:tplc="8BE079D8" w:tentative="1">
      <w:start w:val="1"/>
      <w:numFmt w:val="bullet"/>
      <w:lvlText w:val="•"/>
      <w:lvlJc w:val="left"/>
      <w:pPr>
        <w:tabs>
          <w:tab w:val="num" w:pos="2880"/>
        </w:tabs>
        <w:ind w:left="2880" w:hanging="360"/>
      </w:pPr>
      <w:rPr>
        <w:rFonts w:ascii="Arial" w:hAnsi="Arial" w:hint="default"/>
      </w:rPr>
    </w:lvl>
    <w:lvl w:ilvl="4" w:tplc="F3E67EDE" w:tentative="1">
      <w:start w:val="1"/>
      <w:numFmt w:val="bullet"/>
      <w:lvlText w:val="•"/>
      <w:lvlJc w:val="left"/>
      <w:pPr>
        <w:tabs>
          <w:tab w:val="num" w:pos="3600"/>
        </w:tabs>
        <w:ind w:left="3600" w:hanging="360"/>
      </w:pPr>
      <w:rPr>
        <w:rFonts w:ascii="Arial" w:hAnsi="Arial" w:hint="default"/>
      </w:rPr>
    </w:lvl>
    <w:lvl w:ilvl="5" w:tplc="A6F6D30E" w:tentative="1">
      <w:start w:val="1"/>
      <w:numFmt w:val="bullet"/>
      <w:lvlText w:val="•"/>
      <w:lvlJc w:val="left"/>
      <w:pPr>
        <w:tabs>
          <w:tab w:val="num" w:pos="4320"/>
        </w:tabs>
        <w:ind w:left="4320" w:hanging="360"/>
      </w:pPr>
      <w:rPr>
        <w:rFonts w:ascii="Arial" w:hAnsi="Arial" w:hint="default"/>
      </w:rPr>
    </w:lvl>
    <w:lvl w:ilvl="6" w:tplc="4B6A7084" w:tentative="1">
      <w:start w:val="1"/>
      <w:numFmt w:val="bullet"/>
      <w:lvlText w:val="•"/>
      <w:lvlJc w:val="left"/>
      <w:pPr>
        <w:tabs>
          <w:tab w:val="num" w:pos="5040"/>
        </w:tabs>
        <w:ind w:left="5040" w:hanging="360"/>
      </w:pPr>
      <w:rPr>
        <w:rFonts w:ascii="Arial" w:hAnsi="Arial" w:hint="default"/>
      </w:rPr>
    </w:lvl>
    <w:lvl w:ilvl="7" w:tplc="07C8F302" w:tentative="1">
      <w:start w:val="1"/>
      <w:numFmt w:val="bullet"/>
      <w:lvlText w:val="•"/>
      <w:lvlJc w:val="left"/>
      <w:pPr>
        <w:tabs>
          <w:tab w:val="num" w:pos="5760"/>
        </w:tabs>
        <w:ind w:left="5760" w:hanging="360"/>
      </w:pPr>
      <w:rPr>
        <w:rFonts w:ascii="Arial" w:hAnsi="Arial" w:hint="default"/>
      </w:rPr>
    </w:lvl>
    <w:lvl w:ilvl="8" w:tplc="17FC5F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7A33F1"/>
    <w:multiLevelType w:val="hybridMultilevel"/>
    <w:tmpl w:val="CBA4D916"/>
    <w:lvl w:ilvl="0" w:tplc="B088C380">
      <w:start w:val="1"/>
      <w:numFmt w:val="bullet"/>
      <w:lvlText w:val="•"/>
      <w:lvlJc w:val="left"/>
      <w:pPr>
        <w:tabs>
          <w:tab w:val="num" w:pos="720"/>
        </w:tabs>
        <w:ind w:left="720" w:hanging="360"/>
      </w:pPr>
      <w:rPr>
        <w:rFonts w:ascii="Arial" w:hAnsi="Arial" w:hint="default"/>
      </w:rPr>
    </w:lvl>
    <w:lvl w:ilvl="1" w:tplc="A0CC41D6">
      <w:numFmt w:val="bullet"/>
      <w:lvlText w:val="•"/>
      <w:lvlJc w:val="left"/>
      <w:pPr>
        <w:tabs>
          <w:tab w:val="num" w:pos="1440"/>
        </w:tabs>
        <w:ind w:left="1440" w:hanging="360"/>
      </w:pPr>
      <w:rPr>
        <w:rFonts w:ascii="Arial" w:hAnsi="Arial" w:hint="default"/>
      </w:rPr>
    </w:lvl>
    <w:lvl w:ilvl="2" w:tplc="3D66CEB2" w:tentative="1">
      <w:start w:val="1"/>
      <w:numFmt w:val="bullet"/>
      <w:lvlText w:val="•"/>
      <w:lvlJc w:val="left"/>
      <w:pPr>
        <w:tabs>
          <w:tab w:val="num" w:pos="2160"/>
        </w:tabs>
        <w:ind w:left="2160" w:hanging="360"/>
      </w:pPr>
      <w:rPr>
        <w:rFonts w:ascii="Arial" w:hAnsi="Arial" w:hint="default"/>
      </w:rPr>
    </w:lvl>
    <w:lvl w:ilvl="3" w:tplc="3C40C516" w:tentative="1">
      <w:start w:val="1"/>
      <w:numFmt w:val="bullet"/>
      <w:lvlText w:val="•"/>
      <w:lvlJc w:val="left"/>
      <w:pPr>
        <w:tabs>
          <w:tab w:val="num" w:pos="2880"/>
        </w:tabs>
        <w:ind w:left="2880" w:hanging="360"/>
      </w:pPr>
      <w:rPr>
        <w:rFonts w:ascii="Arial" w:hAnsi="Arial" w:hint="default"/>
      </w:rPr>
    </w:lvl>
    <w:lvl w:ilvl="4" w:tplc="6006369E" w:tentative="1">
      <w:start w:val="1"/>
      <w:numFmt w:val="bullet"/>
      <w:lvlText w:val="•"/>
      <w:lvlJc w:val="left"/>
      <w:pPr>
        <w:tabs>
          <w:tab w:val="num" w:pos="3600"/>
        </w:tabs>
        <w:ind w:left="3600" w:hanging="360"/>
      </w:pPr>
      <w:rPr>
        <w:rFonts w:ascii="Arial" w:hAnsi="Arial" w:hint="default"/>
      </w:rPr>
    </w:lvl>
    <w:lvl w:ilvl="5" w:tplc="D204900A" w:tentative="1">
      <w:start w:val="1"/>
      <w:numFmt w:val="bullet"/>
      <w:lvlText w:val="•"/>
      <w:lvlJc w:val="left"/>
      <w:pPr>
        <w:tabs>
          <w:tab w:val="num" w:pos="4320"/>
        </w:tabs>
        <w:ind w:left="4320" w:hanging="360"/>
      </w:pPr>
      <w:rPr>
        <w:rFonts w:ascii="Arial" w:hAnsi="Arial" w:hint="default"/>
      </w:rPr>
    </w:lvl>
    <w:lvl w:ilvl="6" w:tplc="62EC59AE" w:tentative="1">
      <w:start w:val="1"/>
      <w:numFmt w:val="bullet"/>
      <w:lvlText w:val="•"/>
      <w:lvlJc w:val="left"/>
      <w:pPr>
        <w:tabs>
          <w:tab w:val="num" w:pos="5040"/>
        </w:tabs>
        <w:ind w:left="5040" w:hanging="360"/>
      </w:pPr>
      <w:rPr>
        <w:rFonts w:ascii="Arial" w:hAnsi="Arial" w:hint="default"/>
      </w:rPr>
    </w:lvl>
    <w:lvl w:ilvl="7" w:tplc="F11C78CC" w:tentative="1">
      <w:start w:val="1"/>
      <w:numFmt w:val="bullet"/>
      <w:lvlText w:val="•"/>
      <w:lvlJc w:val="left"/>
      <w:pPr>
        <w:tabs>
          <w:tab w:val="num" w:pos="5760"/>
        </w:tabs>
        <w:ind w:left="5760" w:hanging="360"/>
      </w:pPr>
      <w:rPr>
        <w:rFonts w:ascii="Arial" w:hAnsi="Arial" w:hint="default"/>
      </w:rPr>
    </w:lvl>
    <w:lvl w:ilvl="8" w:tplc="CDF826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7A057F"/>
    <w:multiLevelType w:val="hybridMultilevel"/>
    <w:tmpl w:val="FF786442"/>
    <w:lvl w:ilvl="0" w:tplc="A5040C4C">
      <w:start w:val="1"/>
      <w:numFmt w:val="bullet"/>
      <w:lvlText w:val="•"/>
      <w:lvlJc w:val="left"/>
      <w:pPr>
        <w:tabs>
          <w:tab w:val="num" w:pos="720"/>
        </w:tabs>
        <w:ind w:left="720" w:hanging="360"/>
      </w:pPr>
      <w:rPr>
        <w:rFonts w:ascii="Arial" w:hAnsi="Arial" w:hint="default"/>
      </w:rPr>
    </w:lvl>
    <w:lvl w:ilvl="1" w:tplc="2C2CEF86">
      <w:start w:val="1"/>
      <w:numFmt w:val="bullet"/>
      <w:lvlText w:val="•"/>
      <w:lvlJc w:val="left"/>
      <w:pPr>
        <w:tabs>
          <w:tab w:val="num" w:pos="1440"/>
        </w:tabs>
        <w:ind w:left="1440" w:hanging="360"/>
      </w:pPr>
      <w:rPr>
        <w:rFonts w:ascii="Arial" w:hAnsi="Arial" w:hint="default"/>
      </w:rPr>
    </w:lvl>
    <w:lvl w:ilvl="2" w:tplc="991429DA" w:tentative="1">
      <w:start w:val="1"/>
      <w:numFmt w:val="bullet"/>
      <w:lvlText w:val="•"/>
      <w:lvlJc w:val="left"/>
      <w:pPr>
        <w:tabs>
          <w:tab w:val="num" w:pos="2160"/>
        </w:tabs>
        <w:ind w:left="2160" w:hanging="360"/>
      </w:pPr>
      <w:rPr>
        <w:rFonts w:ascii="Arial" w:hAnsi="Arial" w:hint="default"/>
      </w:rPr>
    </w:lvl>
    <w:lvl w:ilvl="3" w:tplc="DDDA7492" w:tentative="1">
      <w:start w:val="1"/>
      <w:numFmt w:val="bullet"/>
      <w:lvlText w:val="•"/>
      <w:lvlJc w:val="left"/>
      <w:pPr>
        <w:tabs>
          <w:tab w:val="num" w:pos="2880"/>
        </w:tabs>
        <w:ind w:left="2880" w:hanging="360"/>
      </w:pPr>
      <w:rPr>
        <w:rFonts w:ascii="Arial" w:hAnsi="Arial" w:hint="default"/>
      </w:rPr>
    </w:lvl>
    <w:lvl w:ilvl="4" w:tplc="70283B8E" w:tentative="1">
      <w:start w:val="1"/>
      <w:numFmt w:val="bullet"/>
      <w:lvlText w:val="•"/>
      <w:lvlJc w:val="left"/>
      <w:pPr>
        <w:tabs>
          <w:tab w:val="num" w:pos="3600"/>
        </w:tabs>
        <w:ind w:left="3600" w:hanging="360"/>
      </w:pPr>
      <w:rPr>
        <w:rFonts w:ascii="Arial" w:hAnsi="Arial" w:hint="default"/>
      </w:rPr>
    </w:lvl>
    <w:lvl w:ilvl="5" w:tplc="03F40736" w:tentative="1">
      <w:start w:val="1"/>
      <w:numFmt w:val="bullet"/>
      <w:lvlText w:val="•"/>
      <w:lvlJc w:val="left"/>
      <w:pPr>
        <w:tabs>
          <w:tab w:val="num" w:pos="4320"/>
        </w:tabs>
        <w:ind w:left="4320" w:hanging="360"/>
      </w:pPr>
      <w:rPr>
        <w:rFonts w:ascii="Arial" w:hAnsi="Arial" w:hint="default"/>
      </w:rPr>
    </w:lvl>
    <w:lvl w:ilvl="6" w:tplc="0BCE3AB8" w:tentative="1">
      <w:start w:val="1"/>
      <w:numFmt w:val="bullet"/>
      <w:lvlText w:val="•"/>
      <w:lvlJc w:val="left"/>
      <w:pPr>
        <w:tabs>
          <w:tab w:val="num" w:pos="5040"/>
        </w:tabs>
        <w:ind w:left="5040" w:hanging="360"/>
      </w:pPr>
      <w:rPr>
        <w:rFonts w:ascii="Arial" w:hAnsi="Arial" w:hint="default"/>
      </w:rPr>
    </w:lvl>
    <w:lvl w:ilvl="7" w:tplc="F1B69B04" w:tentative="1">
      <w:start w:val="1"/>
      <w:numFmt w:val="bullet"/>
      <w:lvlText w:val="•"/>
      <w:lvlJc w:val="left"/>
      <w:pPr>
        <w:tabs>
          <w:tab w:val="num" w:pos="5760"/>
        </w:tabs>
        <w:ind w:left="5760" w:hanging="360"/>
      </w:pPr>
      <w:rPr>
        <w:rFonts w:ascii="Arial" w:hAnsi="Arial" w:hint="default"/>
      </w:rPr>
    </w:lvl>
    <w:lvl w:ilvl="8" w:tplc="6A2EFD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906CAB"/>
    <w:multiLevelType w:val="hybridMultilevel"/>
    <w:tmpl w:val="32A086F2"/>
    <w:lvl w:ilvl="0" w:tplc="6DAE04B8">
      <w:start w:val="1"/>
      <w:numFmt w:val="bullet"/>
      <w:lvlText w:val="•"/>
      <w:lvlJc w:val="left"/>
      <w:pPr>
        <w:tabs>
          <w:tab w:val="num" w:pos="720"/>
        </w:tabs>
        <w:ind w:left="720" w:hanging="360"/>
      </w:pPr>
      <w:rPr>
        <w:rFonts w:ascii="Arial" w:hAnsi="Arial" w:hint="default"/>
      </w:rPr>
    </w:lvl>
    <w:lvl w:ilvl="1" w:tplc="7786C036" w:tentative="1">
      <w:start w:val="1"/>
      <w:numFmt w:val="bullet"/>
      <w:lvlText w:val="•"/>
      <w:lvlJc w:val="left"/>
      <w:pPr>
        <w:tabs>
          <w:tab w:val="num" w:pos="1440"/>
        </w:tabs>
        <w:ind w:left="1440" w:hanging="360"/>
      </w:pPr>
      <w:rPr>
        <w:rFonts w:ascii="Arial" w:hAnsi="Arial" w:hint="default"/>
      </w:rPr>
    </w:lvl>
    <w:lvl w:ilvl="2" w:tplc="66C02EBE" w:tentative="1">
      <w:start w:val="1"/>
      <w:numFmt w:val="bullet"/>
      <w:lvlText w:val="•"/>
      <w:lvlJc w:val="left"/>
      <w:pPr>
        <w:tabs>
          <w:tab w:val="num" w:pos="2160"/>
        </w:tabs>
        <w:ind w:left="2160" w:hanging="360"/>
      </w:pPr>
      <w:rPr>
        <w:rFonts w:ascii="Arial" w:hAnsi="Arial" w:hint="default"/>
      </w:rPr>
    </w:lvl>
    <w:lvl w:ilvl="3" w:tplc="B8C4B6AC" w:tentative="1">
      <w:start w:val="1"/>
      <w:numFmt w:val="bullet"/>
      <w:lvlText w:val="•"/>
      <w:lvlJc w:val="left"/>
      <w:pPr>
        <w:tabs>
          <w:tab w:val="num" w:pos="2880"/>
        </w:tabs>
        <w:ind w:left="2880" w:hanging="360"/>
      </w:pPr>
      <w:rPr>
        <w:rFonts w:ascii="Arial" w:hAnsi="Arial" w:hint="default"/>
      </w:rPr>
    </w:lvl>
    <w:lvl w:ilvl="4" w:tplc="63F66B86" w:tentative="1">
      <w:start w:val="1"/>
      <w:numFmt w:val="bullet"/>
      <w:lvlText w:val="•"/>
      <w:lvlJc w:val="left"/>
      <w:pPr>
        <w:tabs>
          <w:tab w:val="num" w:pos="3600"/>
        </w:tabs>
        <w:ind w:left="3600" w:hanging="360"/>
      </w:pPr>
      <w:rPr>
        <w:rFonts w:ascii="Arial" w:hAnsi="Arial" w:hint="default"/>
      </w:rPr>
    </w:lvl>
    <w:lvl w:ilvl="5" w:tplc="80945696" w:tentative="1">
      <w:start w:val="1"/>
      <w:numFmt w:val="bullet"/>
      <w:lvlText w:val="•"/>
      <w:lvlJc w:val="left"/>
      <w:pPr>
        <w:tabs>
          <w:tab w:val="num" w:pos="4320"/>
        </w:tabs>
        <w:ind w:left="4320" w:hanging="360"/>
      </w:pPr>
      <w:rPr>
        <w:rFonts w:ascii="Arial" w:hAnsi="Arial" w:hint="default"/>
      </w:rPr>
    </w:lvl>
    <w:lvl w:ilvl="6" w:tplc="4C827C1E" w:tentative="1">
      <w:start w:val="1"/>
      <w:numFmt w:val="bullet"/>
      <w:lvlText w:val="•"/>
      <w:lvlJc w:val="left"/>
      <w:pPr>
        <w:tabs>
          <w:tab w:val="num" w:pos="5040"/>
        </w:tabs>
        <w:ind w:left="5040" w:hanging="360"/>
      </w:pPr>
      <w:rPr>
        <w:rFonts w:ascii="Arial" w:hAnsi="Arial" w:hint="default"/>
      </w:rPr>
    </w:lvl>
    <w:lvl w:ilvl="7" w:tplc="16F66368" w:tentative="1">
      <w:start w:val="1"/>
      <w:numFmt w:val="bullet"/>
      <w:lvlText w:val="•"/>
      <w:lvlJc w:val="left"/>
      <w:pPr>
        <w:tabs>
          <w:tab w:val="num" w:pos="5760"/>
        </w:tabs>
        <w:ind w:left="5760" w:hanging="360"/>
      </w:pPr>
      <w:rPr>
        <w:rFonts w:ascii="Arial" w:hAnsi="Arial" w:hint="default"/>
      </w:rPr>
    </w:lvl>
    <w:lvl w:ilvl="8" w:tplc="1A94FE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417190"/>
    <w:multiLevelType w:val="hybridMultilevel"/>
    <w:tmpl w:val="F530E5EA"/>
    <w:lvl w:ilvl="0" w:tplc="04F6BB00">
      <w:start w:val="1"/>
      <w:numFmt w:val="bullet"/>
      <w:lvlText w:val="•"/>
      <w:lvlJc w:val="left"/>
      <w:pPr>
        <w:tabs>
          <w:tab w:val="num" w:pos="720"/>
        </w:tabs>
        <w:ind w:left="720" w:hanging="360"/>
      </w:pPr>
      <w:rPr>
        <w:rFonts w:ascii="Arial" w:hAnsi="Arial" w:hint="default"/>
      </w:rPr>
    </w:lvl>
    <w:lvl w:ilvl="1" w:tplc="709CA698">
      <w:numFmt w:val="bullet"/>
      <w:lvlText w:val="•"/>
      <w:lvlJc w:val="left"/>
      <w:pPr>
        <w:tabs>
          <w:tab w:val="num" w:pos="1440"/>
        </w:tabs>
        <w:ind w:left="1440" w:hanging="360"/>
      </w:pPr>
      <w:rPr>
        <w:rFonts w:ascii="Arial" w:hAnsi="Arial" w:hint="default"/>
      </w:rPr>
    </w:lvl>
    <w:lvl w:ilvl="2" w:tplc="B8D2E1D4" w:tentative="1">
      <w:start w:val="1"/>
      <w:numFmt w:val="bullet"/>
      <w:lvlText w:val="•"/>
      <w:lvlJc w:val="left"/>
      <w:pPr>
        <w:tabs>
          <w:tab w:val="num" w:pos="2160"/>
        </w:tabs>
        <w:ind w:left="2160" w:hanging="360"/>
      </w:pPr>
      <w:rPr>
        <w:rFonts w:ascii="Arial" w:hAnsi="Arial" w:hint="default"/>
      </w:rPr>
    </w:lvl>
    <w:lvl w:ilvl="3" w:tplc="2B9C8970" w:tentative="1">
      <w:start w:val="1"/>
      <w:numFmt w:val="bullet"/>
      <w:lvlText w:val="•"/>
      <w:lvlJc w:val="left"/>
      <w:pPr>
        <w:tabs>
          <w:tab w:val="num" w:pos="2880"/>
        </w:tabs>
        <w:ind w:left="2880" w:hanging="360"/>
      </w:pPr>
      <w:rPr>
        <w:rFonts w:ascii="Arial" w:hAnsi="Arial" w:hint="default"/>
      </w:rPr>
    </w:lvl>
    <w:lvl w:ilvl="4" w:tplc="F138A68E" w:tentative="1">
      <w:start w:val="1"/>
      <w:numFmt w:val="bullet"/>
      <w:lvlText w:val="•"/>
      <w:lvlJc w:val="left"/>
      <w:pPr>
        <w:tabs>
          <w:tab w:val="num" w:pos="3600"/>
        </w:tabs>
        <w:ind w:left="3600" w:hanging="360"/>
      </w:pPr>
      <w:rPr>
        <w:rFonts w:ascii="Arial" w:hAnsi="Arial" w:hint="default"/>
      </w:rPr>
    </w:lvl>
    <w:lvl w:ilvl="5" w:tplc="3C20FED0" w:tentative="1">
      <w:start w:val="1"/>
      <w:numFmt w:val="bullet"/>
      <w:lvlText w:val="•"/>
      <w:lvlJc w:val="left"/>
      <w:pPr>
        <w:tabs>
          <w:tab w:val="num" w:pos="4320"/>
        </w:tabs>
        <w:ind w:left="4320" w:hanging="360"/>
      </w:pPr>
      <w:rPr>
        <w:rFonts w:ascii="Arial" w:hAnsi="Arial" w:hint="default"/>
      </w:rPr>
    </w:lvl>
    <w:lvl w:ilvl="6" w:tplc="3FDE7B50" w:tentative="1">
      <w:start w:val="1"/>
      <w:numFmt w:val="bullet"/>
      <w:lvlText w:val="•"/>
      <w:lvlJc w:val="left"/>
      <w:pPr>
        <w:tabs>
          <w:tab w:val="num" w:pos="5040"/>
        </w:tabs>
        <w:ind w:left="5040" w:hanging="360"/>
      </w:pPr>
      <w:rPr>
        <w:rFonts w:ascii="Arial" w:hAnsi="Arial" w:hint="default"/>
      </w:rPr>
    </w:lvl>
    <w:lvl w:ilvl="7" w:tplc="23F0F4EE" w:tentative="1">
      <w:start w:val="1"/>
      <w:numFmt w:val="bullet"/>
      <w:lvlText w:val="•"/>
      <w:lvlJc w:val="left"/>
      <w:pPr>
        <w:tabs>
          <w:tab w:val="num" w:pos="5760"/>
        </w:tabs>
        <w:ind w:left="5760" w:hanging="360"/>
      </w:pPr>
      <w:rPr>
        <w:rFonts w:ascii="Arial" w:hAnsi="Arial" w:hint="default"/>
      </w:rPr>
    </w:lvl>
    <w:lvl w:ilvl="8" w:tplc="CE1E04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122A26"/>
    <w:multiLevelType w:val="hybridMultilevel"/>
    <w:tmpl w:val="47E80032"/>
    <w:lvl w:ilvl="0" w:tplc="F2B6E5F8">
      <w:start w:val="1"/>
      <w:numFmt w:val="bullet"/>
      <w:lvlText w:val="•"/>
      <w:lvlJc w:val="left"/>
      <w:pPr>
        <w:tabs>
          <w:tab w:val="num" w:pos="720"/>
        </w:tabs>
        <w:ind w:left="720" w:hanging="360"/>
      </w:pPr>
      <w:rPr>
        <w:rFonts w:ascii="Arial" w:hAnsi="Arial" w:hint="default"/>
      </w:rPr>
    </w:lvl>
    <w:lvl w:ilvl="1" w:tplc="EFD0AC86">
      <w:start w:val="1"/>
      <w:numFmt w:val="bullet"/>
      <w:lvlText w:val="•"/>
      <w:lvlJc w:val="left"/>
      <w:pPr>
        <w:tabs>
          <w:tab w:val="num" w:pos="1440"/>
        </w:tabs>
        <w:ind w:left="1440" w:hanging="360"/>
      </w:pPr>
      <w:rPr>
        <w:rFonts w:ascii="Arial" w:hAnsi="Arial" w:hint="default"/>
      </w:rPr>
    </w:lvl>
    <w:lvl w:ilvl="2" w:tplc="44689832" w:tentative="1">
      <w:start w:val="1"/>
      <w:numFmt w:val="bullet"/>
      <w:lvlText w:val="•"/>
      <w:lvlJc w:val="left"/>
      <w:pPr>
        <w:tabs>
          <w:tab w:val="num" w:pos="2160"/>
        </w:tabs>
        <w:ind w:left="2160" w:hanging="360"/>
      </w:pPr>
      <w:rPr>
        <w:rFonts w:ascii="Arial" w:hAnsi="Arial" w:hint="default"/>
      </w:rPr>
    </w:lvl>
    <w:lvl w:ilvl="3" w:tplc="50DA3876" w:tentative="1">
      <w:start w:val="1"/>
      <w:numFmt w:val="bullet"/>
      <w:lvlText w:val="•"/>
      <w:lvlJc w:val="left"/>
      <w:pPr>
        <w:tabs>
          <w:tab w:val="num" w:pos="2880"/>
        </w:tabs>
        <w:ind w:left="2880" w:hanging="360"/>
      </w:pPr>
      <w:rPr>
        <w:rFonts w:ascii="Arial" w:hAnsi="Arial" w:hint="default"/>
      </w:rPr>
    </w:lvl>
    <w:lvl w:ilvl="4" w:tplc="7C0C4646" w:tentative="1">
      <w:start w:val="1"/>
      <w:numFmt w:val="bullet"/>
      <w:lvlText w:val="•"/>
      <w:lvlJc w:val="left"/>
      <w:pPr>
        <w:tabs>
          <w:tab w:val="num" w:pos="3600"/>
        </w:tabs>
        <w:ind w:left="3600" w:hanging="360"/>
      </w:pPr>
      <w:rPr>
        <w:rFonts w:ascii="Arial" w:hAnsi="Arial" w:hint="default"/>
      </w:rPr>
    </w:lvl>
    <w:lvl w:ilvl="5" w:tplc="41D61E6C" w:tentative="1">
      <w:start w:val="1"/>
      <w:numFmt w:val="bullet"/>
      <w:lvlText w:val="•"/>
      <w:lvlJc w:val="left"/>
      <w:pPr>
        <w:tabs>
          <w:tab w:val="num" w:pos="4320"/>
        </w:tabs>
        <w:ind w:left="4320" w:hanging="360"/>
      </w:pPr>
      <w:rPr>
        <w:rFonts w:ascii="Arial" w:hAnsi="Arial" w:hint="default"/>
      </w:rPr>
    </w:lvl>
    <w:lvl w:ilvl="6" w:tplc="8AC63BAC" w:tentative="1">
      <w:start w:val="1"/>
      <w:numFmt w:val="bullet"/>
      <w:lvlText w:val="•"/>
      <w:lvlJc w:val="left"/>
      <w:pPr>
        <w:tabs>
          <w:tab w:val="num" w:pos="5040"/>
        </w:tabs>
        <w:ind w:left="5040" w:hanging="360"/>
      </w:pPr>
      <w:rPr>
        <w:rFonts w:ascii="Arial" w:hAnsi="Arial" w:hint="default"/>
      </w:rPr>
    </w:lvl>
    <w:lvl w:ilvl="7" w:tplc="942E2E4A" w:tentative="1">
      <w:start w:val="1"/>
      <w:numFmt w:val="bullet"/>
      <w:lvlText w:val="•"/>
      <w:lvlJc w:val="left"/>
      <w:pPr>
        <w:tabs>
          <w:tab w:val="num" w:pos="5760"/>
        </w:tabs>
        <w:ind w:left="5760" w:hanging="360"/>
      </w:pPr>
      <w:rPr>
        <w:rFonts w:ascii="Arial" w:hAnsi="Arial" w:hint="default"/>
      </w:rPr>
    </w:lvl>
    <w:lvl w:ilvl="8" w:tplc="2D6E43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9C1231"/>
    <w:multiLevelType w:val="hybridMultilevel"/>
    <w:tmpl w:val="4606BF28"/>
    <w:lvl w:ilvl="0" w:tplc="E830108A">
      <w:start w:val="1"/>
      <w:numFmt w:val="bullet"/>
      <w:lvlText w:val="•"/>
      <w:lvlJc w:val="left"/>
      <w:pPr>
        <w:tabs>
          <w:tab w:val="num" w:pos="720"/>
        </w:tabs>
        <w:ind w:left="720" w:hanging="360"/>
      </w:pPr>
      <w:rPr>
        <w:rFonts w:ascii="Arial" w:hAnsi="Arial" w:hint="default"/>
      </w:rPr>
    </w:lvl>
    <w:lvl w:ilvl="1" w:tplc="CCA2DAA6">
      <w:start w:val="1"/>
      <w:numFmt w:val="bullet"/>
      <w:lvlText w:val="•"/>
      <w:lvlJc w:val="left"/>
      <w:pPr>
        <w:tabs>
          <w:tab w:val="num" w:pos="1440"/>
        </w:tabs>
        <w:ind w:left="1440" w:hanging="360"/>
      </w:pPr>
      <w:rPr>
        <w:rFonts w:ascii="Arial" w:hAnsi="Arial" w:hint="default"/>
      </w:rPr>
    </w:lvl>
    <w:lvl w:ilvl="2" w:tplc="9CEA2836" w:tentative="1">
      <w:start w:val="1"/>
      <w:numFmt w:val="bullet"/>
      <w:lvlText w:val="•"/>
      <w:lvlJc w:val="left"/>
      <w:pPr>
        <w:tabs>
          <w:tab w:val="num" w:pos="2160"/>
        </w:tabs>
        <w:ind w:left="2160" w:hanging="360"/>
      </w:pPr>
      <w:rPr>
        <w:rFonts w:ascii="Arial" w:hAnsi="Arial" w:hint="default"/>
      </w:rPr>
    </w:lvl>
    <w:lvl w:ilvl="3" w:tplc="EED26DE2" w:tentative="1">
      <w:start w:val="1"/>
      <w:numFmt w:val="bullet"/>
      <w:lvlText w:val="•"/>
      <w:lvlJc w:val="left"/>
      <w:pPr>
        <w:tabs>
          <w:tab w:val="num" w:pos="2880"/>
        </w:tabs>
        <w:ind w:left="2880" w:hanging="360"/>
      </w:pPr>
      <w:rPr>
        <w:rFonts w:ascii="Arial" w:hAnsi="Arial" w:hint="default"/>
      </w:rPr>
    </w:lvl>
    <w:lvl w:ilvl="4" w:tplc="D09CA3B6" w:tentative="1">
      <w:start w:val="1"/>
      <w:numFmt w:val="bullet"/>
      <w:lvlText w:val="•"/>
      <w:lvlJc w:val="left"/>
      <w:pPr>
        <w:tabs>
          <w:tab w:val="num" w:pos="3600"/>
        </w:tabs>
        <w:ind w:left="3600" w:hanging="360"/>
      </w:pPr>
      <w:rPr>
        <w:rFonts w:ascii="Arial" w:hAnsi="Arial" w:hint="default"/>
      </w:rPr>
    </w:lvl>
    <w:lvl w:ilvl="5" w:tplc="1A22EB12" w:tentative="1">
      <w:start w:val="1"/>
      <w:numFmt w:val="bullet"/>
      <w:lvlText w:val="•"/>
      <w:lvlJc w:val="left"/>
      <w:pPr>
        <w:tabs>
          <w:tab w:val="num" w:pos="4320"/>
        </w:tabs>
        <w:ind w:left="4320" w:hanging="360"/>
      </w:pPr>
      <w:rPr>
        <w:rFonts w:ascii="Arial" w:hAnsi="Arial" w:hint="default"/>
      </w:rPr>
    </w:lvl>
    <w:lvl w:ilvl="6" w:tplc="C3BE0410" w:tentative="1">
      <w:start w:val="1"/>
      <w:numFmt w:val="bullet"/>
      <w:lvlText w:val="•"/>
      <w:lvlJc w:val="left"/>
      <w:pPr>
        <w:tabs>
          <w:tab w:val="num" w:pos="5040"/>
        </w:tabs>
        <w:ind w:left="5040" w:hanging="360"/>
      </w:pPr>
      <w:rPr>
        <w:rFonts w:ascii="Arial" w:hAnsi="Arial" w:hint="default"/>
      </w:rPr>
    </w:lvl>
    <w:lvl w:ilvl="7" w:tplc="3D868A34" w:tentative="1">
      <w:start w:val="1"/>
      <w:numFmt w:val="bullet"/>
      <w:lvlText w:val="•"/>
      <w:lvlJc w:val="left"/>
      <w:pPr>
        <w:tabs>
          <w:tab w:val="num" w:pos="5760"/>
        </w:tabs>
        <w:ind w:left="5760" w:hanging="360"/>
      </w:pPr>
      <w:rPr>
        <w:rFonts w:ascii="Arial" w:hAnsi="Arial" w:hint="default"/>
      </w:rPr>
    </w:lvl>
    <w:lvl w:ilvl="8" w:tplc="792029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B3245"/>
    <w:multiLevelType w:val="hybridMultilevel"/>
    <w:tmpl w:val="68865852"/>
    <w:lvl w:ilvl="0" w:tplc="C82A8728">
      <w:start w:val="1"/>
      <w:numFmt w:val="bullet"/>
      <w:lvlText w:val="•"/>
      <w:lvlJc w:val="left"/>
      <w:pPr>
        <w:tabs>
          <w:tab w:val="num" w:pos="720"/>
        </w:tabs>
        <w:ind w:left="720" w:hanging="360"/>
      </w:pPr>
      <w:rPr>
        <w:rFonts w:ascii="Arial" w:hAnsi="Arial" w:hint="default"/>
      </w:rPr>
    </w:lvl>
    <w:lvl w:ilvl="1" w:tplc="8E56EC24">
      <w:start w:val="1"/>
      <w:numFmt w:val="bullet"/>
      <w:lvlText w:val="•"/>
      <w:lvlJc w:val="left"/>
      <w:pPr>
        <w:tabs>
          <w:tab w:val="num" w:pos="1440"/>
        </w:tabs>
        <w:ind w:left="1440" w:hanging="360"/>
      </w:pPr>
      <w:rPr>
        <w:rFonts w:ascii="Arial" w:hAnsi="Arial" w:hint="default"/>
      </w:rPr>
    </w:lvl>
    <w:lvl w:ilvl="2" w:tplc="C5E6AC18" w:tentative="1">
      <w:start w:val="1"/>
      <w:numFmt w:val="bullet"/>
      <w:lvlText w:val="•"/>
      <w:lvlJc w:val="left"/>
      <w:pPr>
        <w:tabs>
          <w:tab w:val="num" w:pos="2160"/>
        </w:tabs>
        <w:ind w:left="2160" w:hanging="360"/>
      </w:pPr>
      <w:rPr>
        <w:rFonts w:ascii="Arial" w:hAnsi="Arial" w:hint="default"/>
      </w:rPr>
    </w:lvl>
    <w:lvl w:ilvl="3" w:tplc="954E3CBE" w:tentative="1">
      <w:start w:val="1"/>
      <w:numFmt w:val="bullet"/>
      <w:lvlText w:val="•"/>
      <w:lvlJc w:val="left"/>
      <w:pPr>
        <w:tabs>
          <w:tab w:val="num" w:pos="2880"/>
        </w:tabs>
        <w:ind w:left="2880" w:hanging="360"/>
      </w:pPr>
      <w:rPr>
        <w:rFonts w:ascii="Arial" w:hAnsi="Arial" w:hint="default"/>
      </w:rPr>
    </w:lvl>
    <w:lvl w:ilvl="4" w:tplc="C01EB5CE" w:tentative="1">
      <w:start w:val="1"/>
      <w:numFmt w:val="bullet"/>
      <w:lvlText w:val="•"/>
      <w:lvlJc w:val="left"/>
      <w:pPr>
        <w:tabs>
          <w:tab w:val="num" w:pos="3600"/>
        </w:tabs>
        <w:ind w:left="3600" w:hanging="360"/>
      </w:pPr>
      <w:rPr>
        <w:rFonts w:ascii="Arial" w:hAnsi="Arial" w:hint="default"/>
      </w:rPr>
    </w:lvl>
    <w:lvl w:ilvl="5" w:tplc="10A83F78" w:tentative="1">
      <w:start w:val="1"/>
      <w:numFmt w:val="bullet"/>
      <w:lvlText w:val="•"/>
      <w:lvlJc w:val="left"/>
      <w:pPr>
        <w:tabs>
          <w:tab w:val="num" w:pos="4320"/>
        </w:tabs>
        <w:ind w:left="4320" w:hanging="360"/>
      </w:pPr>
      <w:rPr>
        <w:rFonts w:ascii="Arial" w:hAnsi="Arial" w:hint="default"/>
      </w:rPr>
    </w:lvl>
    <w:lvl w:ilvl="6" w:tplc="31D04A60" w:tentative="1">
      <w:start w:val="1"/>
      <w:numFmt w:val="bullet"/>
      <w:lvlText w:val="•"/>
      <w:lvlJc w:val="left"/>
      <w:pPr>
        <w:tabs>
          <w:tab w:val="num" w:pos="5040"/>
        </w:tabs>
        <w:ind w:left="5040" w:hanging="360"/>
      </w:pPr>
      <w:rPr>
        <w:rFonts w:ascii="Arial" w:hAnsi="Arial" w:hint="default"/>
      </w:rPr>
    </w:lvl>
    <w:lvl w:ilvl="7" w:tplc="A776DD32" w:tentative="1">
      <w:start w:val="1"/>
      <w:numFmt w:val="bullet"/>
      <w:lvlText w:val="•"/>
      <w:lvlJc w:val="left"/>
      <w:pPr>
        <w:tabs>
          <w:tab w:val="num" w:pos="5760"/>
        </w:tabs>
        <w:ind w:left="5760" w:hanging="360"/>
      </w:pPr>
      <w:rPr>
        <w:rFonts w:ascii="Arial" w:hAnsi="Arial" w:hint="default"/>
      </w:rPr>
    </w:lvl>
    <w:lvl w:ilvl="8" w:tplc="580AC9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F062B1"/>
    <w:multiLevelType w:val="hybridMultilevel"/>
    <w:tmpl w:val="C344C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C676EB"/>
    <w:multiLevelType w:val="hybridMultilevel"/>
    <w:tmpl w:val="DB40AE1E"/>
    <w:lvl w:ilvl="0" w:tplc="4B30DAE2">
      <w:start w:val="1"/>
      <w:numFmt w:val="bullet"/>
      <w:lvlText w:val="•"/>
      <w:lvlJc w:val="left"/>
      <w:pPr>
        <w:tabs>
          <w:tab w:val="num" w:pos="720"/>
        </w:tabs>
        <w:ind w:left="720" w:hanging="360"/>
      </w:pPr>
      <w:rPr>
        <w:rFonts w:ascii="Arial" w:hAnsi="Arial" w:hint="default"/>
      </w:rPr>
    </w:lvl>
    <w:lvl w:ilvl="1" w:tplc="9174AED4">
      <w:numFmt w:val="bullet"/>
      <w:lvlText w:val="•"/>
      <w:lvlJc w:val="left"/>
      <w:pPr>
        <w:tabs>
          <w:tab w:val="num" w:pos="1440"/>
        </w:tabs>
        <w:ind w:left="1440" w:hanging="360"/>
      </w:pPr>
      <w:rPr>
        <w:rFonts w:ascii="Arial" w:hAnsi="Arial" w:hint="default"/>
      </w:rPr>
    </w:lvl>
    <w:lvl w:ilvl="2" w:tplc="8D405044" w:tentative="1">
      <w:start w:val="1"/>
      <w:numFmt w:val="bullet"/>
      <w:lvlText w:val="•"/>
      <w:lvlJc w:val="left"/>
      <w:pPr>
        <w:tabs>
          <w:tab w:val="num" w:pos="2160"/>
        </w:tabs>
        <w:ind w:left="2160" w:hanging="360"/>
      </w:pPr>
      <w:rPr>
        <w:rFonts w:ascii="Arial" w:hAnsi="Arial" w:hint="default"/>
      </w:rPr>
    </w:lvl>
    <w:lvl w:ilvl="3" w:tplc="CFF8DD3E" w:tentative="1">
      <w:start w:val="1"/>
      <w:numFmt w:val="bullet"/>
      <w:lvlText w:val="•"/>
      <w:lvlJc w:val="left"/>
      <w:pPr>
        <w:tabs>
          <w:tab w:val="num" w:pos="2880"/>
        </w:tabs>
        <w:ind w:left="2880" w:hanging="360"/>
      </w:pPr>
      <w:rPr>
        <w:rFonts w:ascii="Arial" w:hAnsi="Arial" w:hint="default"/>
      </w:rPr>
    </w:lvl>
    <w:lvl w:ilvl="4" w:tplc="52C02928" w:tentative="1">
      <w:start w:val="1"/>
      <w:numFmt w:val="bullet"/>
      <w:lvlText w:val="•"/>
      <w:lvlJc w:val="left"/>
      <w:pPr>
        <w:tabs>
          <w:tab w:val="num" w:pos="3600"/>
        </w:tabs>
        <w:ind w:left="3600" w:hanging="360"/>
      </w:pPr>
      <w:rPr>
        <w:rFonts w:ascii="Arial" w:hAnsi="Arial" w:hint="default"/>
      </w:rPr>
    </w:lvl>
    <w:lvl w:ilvl="5" w:tplc="6CCC59CA" w:tentative="1">
      <w:start w:val="1"/>
      <w:numFmt w:val="bullet"/>
      <w:lvlText w:val="•"/>
      <w:lvlJc w:val="left"/>
      <w:pPr>
        <w:tabs>
          <w:tab w:val="num" w:pos="4320"/>
        </w:tabs>
        <w:ind w:left="4320" w:hanging="360"/>
      </w:pPr>
      <w:rPr>
        <w:rFonts w:ascii="Arial" w:hAnsi="Arial" w:hint="default"/>
      </w:rPr>
    </w:lvl>
    <w:lvl w:ilvl="6" w:tplc="FDF07910" w:tentative="1">
      <w:start w:val="1"/>
      <w:numFmt w:val="bullet"/>
      <w:lvlText w:val="•"/>
      <w:lvlJc w:val="left"/>
      <w:pPr>
        <w:tabs>
          <w:tab w:val="num" w:pos="5040"/>
        </w:tabs>
        <w:ind w:left="5040" w:hanging="360"/>
      </w:pPr>
      <w:rPr>
        <w:rFonts w:ascii="Arial" w:hAnsi="Arial" w:hint="default"/>
      </w:rPr>
    </w:lvl>
    <w:lvl w:ilvl="7" w:tplc="FE3CE4EA" w:tentative="1">
      <w:start w:val="1"/>
      <w:numFmt w:val="bullet"/>
      <w:lvlText w:val="•"/>
      <w:lvlJc w:val="left"/>
      <w:pPr>
        <w:tabs>
          <w:tab w:val="num" w:pos="5760"/>
        </w:tabs>
        <w:ind w:left="5760" w:hanging="360"/>
      </w:pPr>
      <w:rPr>
        <w:rFonts w:ascii="Arial" w:hAnsi="Arial" w:hint="default"/>
      </w:rPr>
    </w:lvl>
    <w:lvl w:ilvl="8" w:tplc="A942C0C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F10470"/>
    <w:multiLevelType w:val="hybridMultilevel"/>
    <w:tmpl w:val="BAF49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48210B"/>
    <w:multiLevelType w:val="hybridMultilevel"/>
    <w:tmpl w:val="C8AE5CF4"/>
    <w:lvl w:ilvl="0" w:tplc="6CFEB54E">
      <w:start w:val="1"/>
      <w:numFmt w:val="bullet"/>
      <w:lvlText w:val="•"/>
      <w:lvlJc w:val="left"/>
      <w:pPr>
        <w:tabs>
          <w:tab w:val="num" w:pos="720"/>
        </w:tabs>
        <w:ind w:left="720" w:hanging="360"/>
      </w:pPr>
      <w:rPr>
        <w:rFonts w:ascii="Arial" w:hAnsi="Arial" w:hint="default"/>
      </w:rPr>
    </w:lvl>
    <w:lvl w:ilvl="1" w:tplc="298C5324" w:tentative="1">
      <w:start w:val="1"/>
      <w:numFmt w:val="bullet"/>
      <w:lvlText w:val="•"/>
      <w:lvlJc w:val="left"/>
      <w:pPr>
        <w:tabs>
          <w:tab w:val="num" w:pos="1440"/>
        </w:tabs>
        <w:ind w:left="1440" w:hanging="360"/>
      </w:pPr>
      <w:rPr>
        <w:rFonts w:ascii="Arial" w:hAnsi="Arial" w:hint="default"/>
      </w:rPr>
    </w:lvl>
    <w:lvl w:ilvl="2" w:tplc="E9585E7E" w:tentative="1">
      <w:start w:val="1"/>
      <w:numFmt w:val="bullet"/>
      <w:lvlText w:val="•"/>
      <w:lvlJc w:val="left"/>
      <w:pPr>
        <w:tabs>
          <w:tab w:val="num" w:pos="2160"/>
        </w:tabs>
        <w:ind w:left="2160" w:hanging="360"/>
      </w:pPr>
      <w:rPr>
        <w:rFonts w:ascii="Arial" w:hAnsi="Arial" w:hint="default"/>
      </w:rPr>
    </w:lvl>
    <w:lvl w:ilvl="3" w:tplc="90161BC6" w:tentative="1">
      <w:start w:val="1"/>
      <w:numFmt w:val="bullet"/>
      <w:lvlText w:val="•"/>
      <w:lvlJc w:val="left"/>
      <w:pPr>
        <w:tabs>
          <w:tab w:val="num" w:pos="2880"/>
        </w:tabs>
        <w:ind w:left="2880" w:hanging="360"/>
      </w:pPr>
      <w:rPr>
        <w:rFonts w:ascii="Arial" w:hAnsi="Arial" w:hint="default"/>
      </w:rPr>
    </w:lvl>
    <w:lvl w:ilvl="4" w:tplc="EEE8E23A" w:tentative="1">
      <w:start w:val="1"/>
      <w:numFmt w:val="bullet"/>
      <w:lvlText w:val="•"/>
      <w:lvlJc w:val="left"/>
      <w:pPr>
        <w:tabs>
          <w:tab w:val="num" w:pos="3600"/>
        </w:tabs>
        <w:ind w:left="3600" w:hanging="360"/>
      </w:pPr>
      <w:rPr>
        <w:rFonts w:ascii="Arial" w:hAnsi="Arial" w:hint="default"/>
      </w:rPr>
    </w:lvl>
    <w:lvl w:ilvl="5" w:tplc="6E06525E" w:tentative="1">
      <w:start w:val="1"/>
      <w:numFmt w:val="bullet"/>
      <w:lvlText w:val="•"/>
      <w:lvlJc w:val="left"/>
      <w:pPr>
        <w:tabs>
          <w:tab w:val="num" w:pos="4320"/>
        </w:tabs>
        <w:ind w:left="4320" w:hanging="360"/>
      </w:pPr>
      <w:rPr>
        <w:rFonts w:ascii="Arial" w:hAnsi="Arial" w:hint="default"/>
      </w:rPr>
    </w:lvl>
    <w:lvl w:ilvl="6" w:tplc="59A8188E" w:tentative="1">
      <w:start w:val="1"/>
      <w:numFmt w:val="bullet"/>
      <w:lvlText w:val="•"/>
      <w:lvlJc w:val="left"/>
      <w:pPr>
        <w:tabs>
          <w:tab w:val="num" w:pos="5040"/>
        </w:tabs>
        <w:ind w:left="5040" w:hanging="360"/>
      </w:pPr>
      <w:rPr>
        <w:rFonts w:ascii="Arial" w:hAnsi="Arial" w:hint="default"/>
      </w:rPr>
    </w:lvl>
    <w:lvl w:ilvl="7" w:tplc="69F2C1C4" w:tentative="1">
      <w:start w:val="1"/>
      <w:numFmt w:val="bullet"/>
      <w:lvlText w:val="•"/>
      <w:lvlJc w:val="left"/>
      <w:pPr>
        <w:tabs>
          <w:tab w:val="num" w:pos="5760"/>
        </w:tabs>
        <w:ind w:left="5760" w:hanging="360"/>
      </w:pPr>
      <w:rPr>
        <w:rFonts w:ascii="Arial" w:hAnsi="Arial" w:hint="default"/>
      </w:rPr>
    </w:lvl>
    <w:lvl w:ilvl="8" w:tplc="272C33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633C4B"/>
    <w:multiLevelType w:val="hybridMultilevel"/>
    <w:tmpl w:val="AABC9262"/>
    <w:lvl w:ilvl="0" w:tplc="676AC56A">
      <w:start w:val="1"/>
      <w:numFmt w:val="bullet"/>
      <w:lvlText w:val="•"/>
      <w:lvlJc w:val="left"/>
      <w:pPr>
        <w:tabs>
          <w:tab w:val="num" w:pos="720"/>
        </w:tabs>
        <w:ind w:left="720" w:hanging="360"/>
      </w:pPr>
      <w:rPr>
        <w:rFonts w:ascii="Arial" w:hAnsi="Arial" w:hint="default"/>
      </w:rPr>
    </w:lvl>
    <w:lvl w:ilvl="1" w:tplc="E960A70E">
      <w:numFmt w:val="bullet"/>
      <w:lvlText w:val="•"/>
      <w:lvlJc w:val="left"/>
      <w:pPr>
        <w:tabs>
          <w:tab w:val="num" w:pos="1440"/>
        </w:tabs>
        <w:ind w:left="1440" w:hanging="360"/>
      </w:pPr>
      <w:rPr>
        <w:rFonts w:ascii="Arial" w:hAnsi="Arial" w:hint="default"/>
      </w:rPr>
    </w:lvl>
    <w:lvl w:ilvl="2" w:tplc="711CD910" w:tentative="1">
      <w:start w:val="1"/>
      <w:numFmt w:val="bullet"/>
      <w:lvlText w:val="•"/>
      <w:lvlJc w:val="left"/>
      <w:pPr>
        <w:tabs>
          <w:tab w:val="num" w:pos="2160"/>
        </w:tabs>
        <w:ind w:left="2160" w:hanging="360"/>
      </w:pPr>
      <w:rPr>
        <w:rFonts w:ascii="Arial" w:hAnsi="Arial" w:hint="default"/>
      </w:rPr>
    </w:lvl>
    <w:lvl w:ilvl="3" w:tplc="F87C5A0C" w:tentative="1">
      <w:start w:val="1"/>
      <w:numFmt w:val="bullet"/>
      <w:lvlText w:val="•"/>
      <w:lvlJc w:val="left"/>
      <w:pPr>
        <w:tabs>
          <w:tab w:val="num" w:pos="2880"/>
        </w:tabs>
        <w:ind w:left="2880" w:hanging="360"/>
      </w:pPr>
      <w:rPr>
        <w:rFonts w:ascii="Arial" w:hAnsi="Arial" w:hint="default"/>
      </w:rPr>
    </w:lvl>
    <w:lvl w:ilvl="4" w:tplc="008A1C28" w:tentative="1">
      <w:start w:val="1"/>
      <w:numFmt w:val="bullet"/>
      <w:lvlText w:val="•"/>
      <w:lvlJc w:val="left"/>
      <w:pPr>
        <w:tabs>
          <w:tab w:val="num" w:pos="3600"/>
        </w:tabs>
        <w:ind w:left="3600" w:hanging="360"/>
      </w:pPr>
      <w:rPr>
        <w:rFonts w:ascii="Arial" w:hAnsi="Arial" w:hint="default"/>
      </w:rPr>
    </w:lvl>
    <w:lvl w:ilvl="5" w:tplc="A2CABB22" w:tentative="1">
      <w:start w:val="1"/>
      <w:numFmt w:val="bullet"/>
      <w:lvlText w:val="•"/>
      <w:lvlJc w:val="left"/>
      <w:pPr>
        <w:tabs>
          <w:tab w:val="num" w:pos="4320"/>
        </w:tabs>
        <w:ind w:left="4320" w:hanging="360"/>
      </w:pPr>
      <w:rPr>
        <w:rFonts w:ascii="Arial" w:hAnsi="Arial" w:hint="default"/>
      </w:rPr>
    </w:lvl>
    <w:lvl w:ilvl="6" w:tplc="BC569E18" w:tentative="1">
      <w:start w:val="1"/>
      <w:numFmt w:val="bullet"/>
      <w:lvlText w:val="•"/>
      <w:lvlJc w:val="left"/>
      <w:pPr>
        <w:tabs>
          <w:tab w:val="num" w:pos="5040"/>
        </w:tabs>
        <w:ind w:left="5040" w:hanging="360"/>
      </w:pPr>
      <w:rPr>
        <w:rFonts w:ascii="Arial" w:hAnsi="Arial" w:hint="default"/>
      </w:rPr>
    </w:lvl>
    <w:lvl w:ilvl="7" w:tplc="870084EE" w:tentative="1">
      <w:start w:val="1"/>
      <w:numFmt w:val="bullet"/>
      <w:lvlText w:val="•"/>
      <w:lvlJc w:val="left"/>
      <w:pPr>
        <w:tabs>
          <w:tab w:val="num" w:pos="5760"/>
        </w:tabs>
        <w:ind w:left="5760" w:hanging="360"/>
      </w:pPr>
      <w:rPr>
        <w:rFonts w:ascii="Arial" w:hAnsi="Arial" w:hint="default"/>
      </w:rPr>
    </w:lvl>
    <w:lvl w:ilvl="8" w:tplc="0B96EB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A923CF"/>
    <w:multiLevelType w:val="hybridMultilevel"/>
    <w:tmpl w:val="E58AA0C8"/>
    <w:lvl w:ilvl="0" w:tplc="855A362C">
      <w:start w:val="1"/>
      <w:numFmt w:val="bullet"/>
      <w:lvlText w:val="•"/>
      <w:lvlJc w:val="left"/>
      <w:pPr>
        <w:tabs>
          <w:tab w:val="num" w:pos="720"/>
        </w:tabs>
        <w:ind w:left="720" w:hanging="360"/>
      </w:pPr>
      <w:rPr>
        <w:rFonts w:ascii="Arial" w:hAnsi="Arial" w:hint="default"/>
      </w:rPr>
    </w:lvl>
    <w:lvl w:ilvl="1" w:tplc="A3A6AED6" w:tentative="1">
      <w:start w:val="1"/>
      <w:numFmt w:val="bullet"/>
      <w:lvlText w:val="•"/>
      <w:lvlJc w:val="left"/>
      <w:pPr>
        <w:tabs>
          <w:tab w:val="num" w:pos="1440"/>
        </w:tabs>
        <w:ind w:left="1440" w:hanging="360"/>
      </w:pPr>
      <w:rPr>
        <w:rFonts w:ascii="Arial" w:hAnsi="Arial" w:hint="default"/>
      </w:rPr>
    </w:lvl>
    <w:lvl w:ilvl="2" w:tplc="E8A806FE" w:tentative="1">
      <w:start w:val="1"/>
      <w:numFmt w:val="bullet"/>
      <w:lvlText w:val="•"/>
      <w:lvlJc w:val="left"/>
      <w:pPr>
        <w:tabs>
          <w:tab w:val="num" w:pos="2160"/>
        </w:tabs>
        <w:ind w:left="2160" w:hanging="360"/>
      </w:pPr>
      <w:rPr>
        <w:rFonts w:ascii="Arial" w:hAnsi="Arial" w:hint="default"/>
      </w:rPr>
    </w:lvl>
    <w:lvl w:ilvl="3" w:tplc="AD062BD6" w:tentative="1">
      <w:start w:val="1"/>
      <w:numFmt w:val="bullet"/>
      <w:lvlText w:val="•"/>
      <w:lvlJc w:val="left"/>
      <w:pPr>
        <w:tabs>
          <w:tab w:val="num" w:pos="2880"/>
        </w:tabs>
        <w:ind w:left="2880" w:hanging="360"/>
      </w:pPr>
      <w:rPr>
        <w:rFonts w:ascii="Arial" w:hAnsi="Arial" w:hint="default"/>
      </w:rPr>
    </w:lvl>
    <w:lvl w:ilvl="4" w:tplc="1C0C74B4" w:tentative="1">
      <w:start w:val="1"/>
      <w:numFmt w:val="bullet"/>
      <w:lvlText w:val="•"/>
      <w:lvlJc w:val="left"/>
      <w:pPr>
        <w:tabs>
          <w:tab w:val="num" w:pos="3600"/>
        </w:tabs>
        <w:ind w:left="3600" w:hanging="360"/>
      </w:pPr>
      <w:rPr>
        <w:rFonts w:ascii="Arial" w:hAnsi="Arial" w:hint="default"/>
      </w:rPr>
    </w:lvl>
    <w:lvl w:ilvl="5" w:tplc="B3BCAE5A" w:tentative="1">
      <w:start w:val="1"/>
      <w:numFmt w:val="bullet"/>
      <w:lvlText w:val="•"/>
      <w:lvlJc w:val="left"/>
      <w:pPr>
        <w:tabs>
          <w:tab w:val="num" w:pos="4320"/>
        </w:tabs>
        <w:ind w:left="4320" w:hanging="360"/>
      </w:pPr>
      <w:rPr>
        <w:rFonts w:ascii="Arial" w:hAnsi="Arial" w:hint="default"/>
      </w:rPr>
    </w:lvl>
    <w:lvl w:ilvl="6" w:tplc="5DD07524" w:tentative="1">
      <w:start w:val="1"/>
      <w:numFmt w:val="bullet"/>
      <w:lvlText w:val="•"/>
      <w:lvlJc w:val="left"/>
      <w:pPr>
        <w:tabs>
          <w:tab w:val="num" w:pos="5040"/>
        </w:tabs>
        <w:ind w:left="5040" w:hanging="360"/>
      </w:pPr>
      <w:rPr>
        <w:rFonts w:ascii="Arial" w:hAnsi="Arial" w:hint="default"/>
      </w:rPr>
    </w:lvl>
    <w:lvl w:ilvl="7" w:tplc="5426AA76" w:tentative="1">
      <w:start w:val="1"/>
      <w:numFmt w:val="bullet"/>
      <w:lvlText w:val="•"/>
      <w:lvlJc w:val="left"/>
      <w:pPr>
        <w:tabs>
          <w:tab w:val="num" w:pos="5760"/>
        </w:tabs>
        <w:ind w:left="5760" w:hanging="360"/>
      </w:pPr>
      <w:rPr>
        <w:rFonts w:ascii="Arial" w:hAnsi="Arial" w:hint="default"/>
      </w:rPr>
    </w:lvl>
    <w:lvl w:ilvl="8" w:tplc="DAC2EFD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ED87CFE"/>
    <w:multiLevelType w:val="hybridMultilevel"/>
    <w:tmpl w:val="D22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8B4B3C"/>
    <w:multiLevelType w:val="hybridMultilevel"/>
    <w:tmpl w:val="E6D88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BD0FC6"/>
    <w:multiLevelType w:val="hybridMultilevel"/>
    <w:tmpl w:val="99D27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5F756F"/>
    <w:multiLevelType w:val="hybridMultilevel"/>
    <w:tmpl w:val="CAD292C0"/>
    <w:lvl w:ilvl="0" w:tplc="7D7A448C">
      <w:start w:val="1"/>
      <w:numFmt w:val="bullet"/>
      <w:lvlText w:val="•"/>
      <w:lvlJc w:val="left"/>
      <w:pPr>
        <w:tabs>
          <w:tab w:val="num" w:pos="720"/>
        </w:tabs>
        <w:ind w:left="720" w:hanging="360"/>
      </w:pPr>
      <w:rPr>
        <w:rFonts w:ascii="Arial" w:hAnsi="Arial" w:hint="default"/>
      </w:rPr>
    </w:lvl>
    <w:lvl w:ilvl="1" w:tplc="2E0AC07A" w:tentative="1">
      <w:start w:val="1"/>
      <w:numFmt w:val="bullet"/>
      <w:lvlText w:val="•"/>
      <w:lvlJc w:val="left"/>
      <w:pPr>
        <w:tabs>
          <w:tab w:val="num" w:pos="1440"/>
        </w:tabs>
        <w:ind w:left="1440" w:hanging="360"/>
      </w:pPr>
      <w:rPr>
        <w:rFonts w:ascii="Arial" w:hAnsi="Arial" w:hint="default"/>
      </w:rPr>
    </w:lvl>
    <w:lvl w:ilvl="2" w:tplc="A79EE4D0" w:tentative="1">
      <w:start w:val="1"/>
      <w:numFmt w:val="bullet"/>
      <w:lvlText w:val="•"/>
      <w:lvlJc w:val="left"/>
      <w:pPr>
        <w:tabs>
          <w:tab w:val="num" w:pos="2160"/>
        </w:tabs>
        <w:ind w:left="2160" w:hanging="360"/>
      </w:pPr>
      <w:rPr>
        <w:rFonts w:ascii="Arial" w:hAnsi="Arial" w:hint="default"/>
      </w:rPr>
    </w:lvl>
    <w:lvl w:ilvl="3" w:tplc="AA364504" w:tentative="1">
      <w:start w:val="1"/>
      <w:numFmt w:val="bullet"/>
      <w:lvlText w:val="•"/>
      <w:lvlJc w:val="left"/>
      <w:pPr>
        <w:tabs>
          <w:tab w:val="num" w:pos="2880"/>
        </w:tabs>
        <w:ind w:left="2880" w:hanging="360"/>
      </w:pPr>
      <w:rPr>
        <w:rFonts w:ascii="Arial" w:hAnsi="Arial" w:hint="default"/>
      </w:rPr>
    </w:lvl>
    <w:lvl w:ilvl="4" w:tplc="381C0590" w:tentative="1">
      <w:start w:val="1"/>
      <w:numFmt w:val="bullet"/>
      <w:lvlText w:val="•"/>
      <w:lvlJc w:val="left"/>
      <w:pPr>
        <w:tabs>
          <w:tab w:val="num" w:pos="3600"/>
        </w:tabs>
        <w:ind w:left="3600" w:hanging="360"/>
      </w:pPr>
      <w:rPr>
        <w:rFonts w:ascii="Arial" w:hAnsi="Arial" w:hint="default"/>
      </w:rPr>
    </w:lvl>
    <w:lvl w:ilvl="5" w:tplc="BDE6DBB8" w:tentative="1">
      <w:start w:val="1"/>
      <w:numFmt w:val="bullet"/>
      <w:lvlText w:val="•"/>
      <w:lvlJc w:val="left"/>
      <w:pPr>
        <w:tabs>
          <w:tab w:val="num" w:pos="4320"/>
        </w:tabs>
        <w:ind w:left="4320" w:hanging="360"/>
      </w:pPr>
      <w:rPr>
        <w:rFonts w:ascii="Arial" w:hAnsi="Arial" w:hint="default"/>
      </w:rPr>
    </w:lvl>
    <w:lvl w:ilvl="6" w:tplc="C744286C" w:tentative="1">
      <w:start w:val="1"/>
      <w:numFmt w:val="bullet"/>
      <w:lvlText w:val="•"/>
      <w:lvlJc w:val="left"/>
      <w:pPr>
        <w:tabs>
          <w:tab w:val="num" w:pos="5040"/>
        </w:tabs>
        <w:ind w:left="5040" w:hanging="360"/>
      </w:pPr>
      <w:rPr>
        <w:rFonts w:ascii="Arial" w:hAnsi="Arial" w:hint="default"/>
      </w:rPr>
    </w:lvl>
    <w:lvl w:ilvl="7" w:tplc="3918A056" w:tentative="1">
      <w:start w:val="1"/>
      <w:numFmt w:val="bullet"/>
      <w:lvlText w:val="•"/>
      <w:lvlJc w:val="left"/>
      <w:pPr>
        <w:tabs>
          <w:tab w:val="num" w:pos="5760"/>
        </w:tabs>
        <w:ind w:left="5760" w:hanging="360"/>
      </w:pPr>
      <w:rPr>
        <w:rFonts w:ascii="Arial" w:hAnsi="Arial" w:hint="default"/>
      </w:rPr>
    </w:lvl>
    <w:lvl w:ilvl="8" w:tplc="7C10063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146B39"/>
    <w:multiLevelType w:val="hybridMultilevel"/>
    <w:tmpl w:val="547A2F68"/>
    <w:lvl w:ilvl="0" w:tplc="0924FD6A">
      <w:start w:val="1"/>
      <w:numFmt w:val="bullet"/>
      <w:lvlText w:val="•"/>
      <w:lvlJc w:val="left"/>
      <w:pPr>
        <w:tabs>
          <w:tab w:val="num" w:pos="720"/>
        </w:tabs>
        <w:ind w:left="720" w:hanging="360"/>
      </w:pPr>
      <w:rPr>
        <w:rFonts w:ascii="Arial" w:hAnsi="Arial" w:hint="default"/>
      </w:rPr>
    </w:lvl>
    <w:lvl w:ilvl="1" w:tplc="81D66282">
      <w:numFmt w:val="bullet"/>
      <w:lvlText w:val="•"/>
      <w:lvlJc w:val="left"/>
      <w:pPr>
        <w:tabs>
          <w:tab w:val="num" w:pos="1440"/>
        </w:tabs>
        <w:ind w:left="1440" w:hanging="360"/>
      </w:pPr>
      <w:rPr>
        <w:rFonts w:ascii="Arial" w:hAnsi="Arial" w:hint="default"/>
      </w:rPr>
    </w:lvl>
    <w:lvl w:ilvl="2" w:tplc="8BBAFEC4" w:tentative="1">
      <w:start w:val="1"/>
      <w:numFmt w:val="bullet"/>
      <w:lvlText w:val="•"/>
      <w:lvlJc w:val="left"/>
      <w:pPr>
        <w:tabs>
          <w:tab w:val="num" w:pos="2160"/>
        </w:tabs>
        <w:ind w:left="2160" w:hanging="360"/>
      </w:pPr>
      <w:rPr>
        <w:rFonts w:ascii="Arial" w:hAnsi="Arial" w:hint="default"/>
      </w:rPr>
    </w:lvl>
    <w:lvl w:ilvl="3" w:tplc="7290A32C" w:tentative="1">
      <w:start w:val="1"/>
      <w:numFmt w:val="bullet"/>
      <w:lvlText w:val="•"/>
      <w:lvlJc w:val="left"/>
      <w:pPr>
        <w:tabs>
          <w:tab w:val="num" w:pos="2880"/>
        </w:tabs>
        <w:ind w:left="2880" w:hanging="360"/>
      </w:pPr>
      <w:rPr>
        <w:rFonts w:ascii="Arial" w:hAnsi="Arial" w:hint="default"/>
      </w:rPr>
    </w:lvl>
    <w:lvl w:ilvl="4" w:tplc="51E056FC" w:tentative="1">
      <w:start w:val="1"/>
      <w:numFmt w:val="bullet"/>
      <w:lvlText w:val="•"/>
      <w:lvlJc w:val="left"/>
      <w:pPr>
        <w:tabs>
          <w:tab w:val="num" w:pos="3600"/>
        </w:tabs>
        <w:ind w:left="3600" w:hanging="360"/>
      </w:pPr>
      <w:rPr>
        <w:rFonts w:ascii="Arial" w:hAnsi="Arial" w:hint="default"/>
      </w:rPr>
    </w:lvl>
    <w:lvl w:ilvl="5" w:tplc="69CAC7E0" w:tentative="1">
      <w:start w:val="1"/>
      <w:numFmt w:val="bullet"/>
      <w:lvlText w:val="•"/>
      <w:lvlJc w:val="left"/>
      <w:pPr>
        <w:tabs>
          <w:tab w:val="num" w:pos="4320"/>
        </w:tabs>
        <w:ind w:left="4320" w:hanging="360"/>
      </w:pPr>
      <w:rPr>
        <w:rFonts w:ascii="Arial" w:hAnsi="Arial" w:hint="default"/>
      </w:rPr>
    </w:lvl>
    <w:lvl w:ilvl="6" w:tplc="921CAD98" w:tentative="1">
      <w:start w:val="1"/>
      <w:numFmt w:val="bullet"/>
      <w:lvlText w:val="•"/>
      <w:lvlJc w:val="left"/>
      <w:pPr>
        <w:tabs>
          <w:tab w:val="num" w:pos="5040"/>
        </w:tabs>
        <w:ind w:left="5040" w:hanging="360"/>
      </w:pPr>
      <w:rPr>
        <w:rFonts w:ascii="Arial" w:hAnsi="Arial" w:hint="default"/>
      </w:rPr>
    </w:lvl>
    <w:lvl w:ilvl="7" w:tplc="1510873E" w:tentative="1">
      <w:start w:val="1"/>
      <w:numFmt w:val="bullet"/>
      <w:lvlText w:val="•"/>
      <w:lvlJc w:val="left"/>
      <w:pPr>
        <w:tabs>
          <w:tab w:val="num" w:pos="5760"/>
        </w:tabs>
        <w:ind w:left="5760" w:hanging="360"/>
      </w:pPr>
      <w:rPr>
        <w:rFonts w:ascii="Arial" w:hAnsi="Arial" w:hint="default"/>
      </w:rPr>
    </w:lvl>
    <w:lvl w:ilvl="8" w:tplc="F2FC3D4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D8D0373"/>
    <w:multiLevelType w:val="hybridMultilevel"/>
    <w:tmpl w:val="1D50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7A0ADF"/>
    <w:multiLevelType w:val="hybridMultilevel"/>
    <w:tmpl w:val="80F0D904"/>
    <w:lvl w:ilvl="0" w:tplc="2018C05C">
      <w:start w:val="1"/>
      <w:numFmt w:val="bullet"/>
      <w:lvlText w:val="•"/>
      <w:lvlJc w:val="left"/>
      <w:pPr>
        <w:tabs>
          <w:tab w:val="num" w:pos="720"/>
        </w:tabs>
        <w:ind w:left="720" w:hanging="360"/>
      </w:pPr>
      <w:rPr>
        <w:rFonts w:ascii="Arial" w:hAnsi="Arial" w:hint="default"/>
      </w:rPr>
    </w:lvl>
    <w:lvl w:ilvl="1" w:tplc="283CD276">
      <w:numFmt w:val="bullet"/>
      <w:lvlText w:val="•"/>
      <w:lvlJc w:val="left"/>
      <w:pPr>
        <w:tabs>
          <w:tab w:val="num" w:pos="1440"/>
        </w:tabs>
        <w:ind w:left="1440" w:hanging="360"/>
      </w:pPr>
      <w:rPr>
        <w:rFonts w:ascii="Arial" w:hAnsi="Arial" w:hint="default"/>
      </w:rPr>
    </w:lvl>
    <w:lvl w:ilvl="2" w:tplc="9F5AE1FA" w:tentative="1">
      <w:start w:val="1"/>
      <w:numFmt w:val="bullet"/>
      <w:lvlText w:val="•"/>
      <w:lvlJc w:val="left"/>
      <w:pPr>
        <w:tabs>
          <w:tab w:val="num" w:pos="2160"/>
        </w:tabs>
        <w:ind w:left="2160" w:hanging="360"/>
      </w:pPr>
      <w:rPr>
        <w:rFonts w:ascii="Arial" w:hAnsi="Arial" w:hint="default"/>
      </w:rPr>
    </w:lvl>
    <w:lvl w:ilvl="3" w:tplc="D2603BA8" w:tentative="1">
      <w:start w:val="1"/>
      <w:numFmt w:val="bullet"/>
      <w:lvlText w:val="•"/>
      <w:lvlJc w:val="left"/>
      <w:pPr>
        <w:tabs>
          <w:tab w:val="num" w:pos="2880"/>
        </w:tabs>
        <w:ind w:left="2880" w:hanging="360"/>
      </w:pPr>
      <w:rPr>
        <w:rFonts w:ascii="Arial" w:hAnsi="Arial" w:hint="default"/>
      </w:rPr>
    </w:lvl>
    <w:lvl w:ilvl="4" w:tplc="F38AA516" w:tentative="1">
      <w:start w:val="1"/>
      <w:numFmt w:val="bullet"/>
      <w:lvlText w:val="•"/>
      <w:lvlJc w:val="left"/>
      <w:pPr>
        <w:tabs>
          <w:tab w:val="num" w:pos="3600"/>
        </w:tabs>
        <w:ind w:left="3600" w:hanging="360"/>
      </w:pPr>
      <w:rPr>
        <w:rFonts w:ascii="Arial" w:hAnsi="Arial" w:hint="default"/>
      </w:rPr>
    </w:lvl>
    <w:lvl w:ilvl="5" w:tplc="F0F477D8" w:tentative="1">
      <w:start w:val="1"/>
      <w:numFmt w:val="bullet"/>
      <w:lvlText w:val="•"/>
      <w:lvlJc w:val="left"/>
      <w:pPr>
        <w:tabs>
          <w:tab w:val="num" w:pos="4320"/>
        </w:tabs>
        <w:ind w:left="4320" w:hanging="360"/>
      </w:pPr>
      <w:rPr>
        <w:rFonts w:ascii="Arial" w:hAnsi="Arial" w:hint="default"/>
      </w:rPr>
    </w:lvl>
    <w:lvl w:ilvl="6" w:tplc="034850F2" w:tentative="1">
      <w:start w:val="1"/>
      <w:numFmt w:val="bullet"/>
      <w:lvlText w:val="•"/>
      <w:lvlJc w:val="left"/>
      <w:pPr>
        <w:tabs>
          <w:tab w:val="num" w:pos="5040"/>
        </w:tabs>
        <w:ind w:left="5040" w:hanging="360"/>
      </w:pPr>
      <w:rPr>
        <w:rFonts w:ascii="Arial" w:hAnsi="Arial" w:hint="default"/>
      </w:rPr>
    </w:lvl>
    <w:lvl w:ilvl="7" w:tplc="ACB2BB74" w:tentative="1">
      <w:start w:val="1"/>
      <w:numFmt w:val="bullet"/>
      <w:lvlText w:val="•"/>
      <w:lvlJc w:val="left"/>
      <w:pPr>
        <w:tabs>
          <w:tab w:val="num" w:pos="5760"/>
        </w:tabs>
        <w:ind w:left="5760" w:hanging="360"/>
      </w:pPr>
      <w:rPr>
        <w:rFonts w:ascii="Arial" w:hAnsi="Arial" w:hint="default"/>
      </w:rPr>
    </w:lvl>
    <w:lvl w:ilvl="8" w:tplc="DDE2DB38"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7"/>
  </w:num>
  <w:num w:numId="3">
    <w:abstractNumId w:val="15"/>
  </w:num>
  <w:num w:numId="4">
    <w:abstractNumId w:val="4"/>
  </w:num>
  <w:num w:numId="5">
    <w:abstractNumId w:val="1"/>
  </w:num>
  <w:num w:numId="6">
    <w:abstractNumId w:val="2"/>
  </w:num>
  <w:num w:numId="7">
    <w:abstractNumId w:val="22"/>
  </w:num>
  <w:num w:numId="8">
    <w:abstractNumId w:val="3"/>
  </w:num>
  <w:num w:numId="9">
    <w:abstractNumId w:val="6"/>
  </w:num>
  <w:num w:numId="10">
    <w:abstractNumId w:val="0"/>
  </w:num>
  <w:num w:numId="11">
    <w:abstractNumId w:val="10"/>
  </w:num>
  <w:num w:numId="12">
    <w:abstractNumId w:val="16"/>
  </w:num>
  <w:num w:numId="13">
    <w:abstractNumId w:val="26"/>
  </w:num>
  <w:num w:numId="14">
    <w:abstractNumId w:val="13"/>
  </w:num>
  <w:num w:numId="15">
    <w:abstractNumId w:val="21"/>
  </w:num>
  <w:num w:numId="16">
    <w:abstractNumId w:val="5"/>
  </w:num>
  <w:num w:numId="17">
    <w:abstractNumId w:val="24"/>
  </w:num>
  <w:num w:numId="18">
    <w:abstractNumId w:val="14"/>
  </w:num>
  <w:num w:numId="19">
    <w:abstractNumId w:val="25"/>
  </w:num>
  <w:num w:numId="20">
    <w:abstractNumId w:val="27"/>
  </w:num>
  <w:num w:numId="21">
    <w:abstractNumId w:val="9"/>
  </w:num>
  <w:num w:numId="22">
    <w:abstractNumId w:val="20"/>
  </w:num>
  <w:num w:numId="23">
    <w:abstractNumId w:val="12"/>
  </w:num>
  <w:num w:numId="24">
    <w:abstractNumId w:val="7"/>
  </w:num>
  <w:num w:numId="25">
    <w:abstractNumId w:val="19"/>
  </w:num>
  <w:num w:numId="26">
    <w:abstractNumId w:val="11"/>
  </w:num>
  <w:num w:numId="27">
    <w:abstractNumId w:va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B3"/>
    <w:rsid w:val="000016BC"/>
    <w:rsid w:val="00004365"/>
    <w:rsid w:val="00005EBF"/>
    <w:rsid w:val="00026915"/>
    <w:rsid w:val="00035791"/>
    <w:rsid w:val="00035BD9"/>
    <w:rsid w:val="0005318C"/>
    <w:rsid w:val="00054FC4"/>
    <w:rsid w:val="000603A6"/>
    <w:rsid w:val="00063C2D"/>
    <w:rsid w:val="00084B9B"/>
    <w:rsid w:val="0008620A"/>
    <w:rsid w:val="00087B38"/>
    <w:rsid w:val="000943B0"/>
    <w:rsid w:val="00097FC7"/>
    <w:rsid w:val="000A549F"/>
    <w:rsid w:val="000B243F"/>
    <w:rsid w:val="000C03E0"/>
    <w:rsid w:val="000C4DBD"/>
    <w:rsid w:val="000D0E2B"/>
    <w:rsid w:val="000F066F"/>
    <w:rsid w:val="000F07FF"/>
    <w:rsid w:val="00104E24"/>
    <w:rsid w:val="00107C41"/>
    <w:rsid w:val="001139F7"/>
    <w:rsid w:val="00114142"/>
    <w:rsid w:val="0011497D"/>
    <w:rsid w:val="00120B94"/>
    <w:rsid w:val="0012263E"/>
    <w:rsid w:val="001227F0"/>
    <w:rsid w:val="001257DA"/>
    <w:rsid w:val="001274A9"/>
    <w:rsid w:val="0013447F"/>
    <w:rsid w:val="00134AC4"/>
    <w:rsid w:val="001353AD"/>
    <w:rsid w:val="001463DB"/>
    <w:rsid w:val="001474C2"/>
    <w:rsid w:val="00151A1A"/>
    <w:rsid w:val="0015235F"/>
    <w:rsid w:val="0015264F"/>
    <w:rsid w:val="0016231A"/>
    <w:rsid w:val="0016286D"/>
    <w:rsid w:val="0016689B"/>
    <w:rsid w:val="00170126"/>
    <w:rsid w:val="0017100C"/>
    <w:rsid w:val="001712B1"/>
    <w:rsid w:val="001740CC"/>
    <w:rsid w:val="0018575E"/>
    <w:rsid w:val="001913E8"/>
    <w:rsid w:val="001917F5"/>
    <w:rsid w:val="00197BE3"/>
    <w:rsid w:val="00197E66"/>
    <w:rsid w:val="001A2657"/>
    <w:rsid w:val="001A7DD5"/>
    <w:rsid w:val="001B29CD"/>
    <w:rsid w:val="001C30FA"/>
    <w:rsid w:val="001D18C1"/>
    <w:rsid w:val="001D1C75"/>
    <w:rsid w:val="001D403F"/>
    <w:rsid w:val="001D6CF1"/>
    <w:rsid w:val="001E1AB2"/>
    <w:rsid w:val="001F5B4C"/>
    <w:rsid w:val="001F7B44"/>
    <w:rsid w:val="00201C86"/>
    <w:rsid w:val="00203CA1"/>
    <w:rsid w:val="00207561"/>
    <w:rsid w:val="002075D1"/>
    <w:rsid w:val="002104A1"/>
    <w:rsid w:val="00211C14"/>
    <w:rsid w:val="00212220"/>
    <w:rsid w:val="002124B5"/>
    <w:rsid w:val="00212CF3"/>
    <w:rsid w:val="00215586"/>
    <w:rsid w:val="00227FDB"/>
    <w:rsid w:val="002337EA"/>
    <w:rsid w:val="00235076"/>
    <w:rsid w:val="0024255C"/>
    <w:rsid w:val="002441F0"/>
    <w:rsid w:val="00251015"/>
    <w:rsid w:val="00252574"/>
    <w:rsid w:val="002535F3"/>
    <w:rsid w:val="002563F6"/>
    <w:rsid w:val="00260EE0"/>
    <w:rsid w:val="00262672"/>
    <w:rsid w:val="00264645"/>
    <w:rsid w:val="002711D4"/>
    <w:rsid w:val="002744B8"/>
    <w:rsid w:val="00276C4D"/>
    <w:rsid w:val="002836CB"/>
    <w:rsid w:val="00284A25"/>
    <w:rsid w:val="0029019D"/>
    <w:rsid w:val="002938A8"/>
    <w:rsid w:val="002A0160"/>
    <w:rsid w:val="002A3451"/>
    <w:rsid w:val="002A5EDA"/>
    <w:rsid w:val="002A7B52"/>
    <w:rsid w:val="002B3B01"/>
    <w:rsid w:val="002B5795"/>
    <w:rsid w:val="002B5D1A"/>
    <w:rsid w:val="002C0086"/>
    <w:rsid w:val="002C1543"/>
    <w:rsid w:val="002C4710"/>
    <w:rsid w:val="002C593B"/>
    <w:rsid w:val="002C5E77"/>
    <w:rsid w:val="002C67A5"/>
    <w:rsid w:val="002D4D34"/>
    <w:rsid w:val="002E768D"/>
    <w:rsid w:val="002F425D"/>
    <w:rsid w:val="0030005D"/>
    <w:rsid w:val="003017E2"/>
    <w:rsid w:val="003021F8"/>
    <w:rsid w:val="00302AE7"/>
    <w:rsid w:val="00312B82"/>
    <w:rsid w:val="00316FAF"/>
    <w:rsid w:val="003175FE"/>
    <w:rsid w:val="0033148D"/>
    <w:rsid w:val="00333F92"/>
    <w:rsid w:val="00340D26"/>
    <w:rsid w:val="00361F04"/>
    <w:rsid w:val="00364B19"/>
    <w:rsid w:val="003717E8"/>
    <w:rsid w:val="00371C24"/>
    <w:rsid w:val="00373015"/>
    <w:rsid w:val="00383458"/>
    <w:rsid w:val="00393F14"/>
    <w:rsid w:val="003949A0"/>
    <w:rsid w:val="00395692"/>
    <w:rsid w:val="00397D4F"/>
    <w:rsid w:val="003A2920"/>
    <w:rsid w:val="003A70FD"/>
    <w:rsid w:val="003B3133"/>
    <w:rsid w:val="003C204F"/>
    <w:rsid w:val="003D0B62"/>
    <w:rsid w:val="003D18FB"/>
    <w:rsid w:val="003D3440"/>
    <w:rsid w:val="003D7F64"/>
    <w:rsid w:val="003E57A6"/>
    <w:rsid w:val="003E6B9A"/>
    <w:rsid w:val="003F08AA"/>
    <w:rsid w:val="00401105"/>
    <w:rsid w:val="00402C80"/>
    <w:rsid w:val="00410D34"/>
    <w:rsid w:val="00412F20"/>
    <w:rsid w:val="00413BF1"/>
    <w:rsid w:val="00414189"/>
    <w:rsid w:val="004155B0"/>
    <w:rsid w:val="00421E9D"/>
    <w:rsid w:val="00427107"/>
    <w:rsid w:val="004271C5"/>
    <w:rsid w:val="00432156"/>
    <w:rsid w:val="004363CE"/>
    <w:rsid w:val="004450E2"/>
    <w:rsid w:val="00446F66"/>
    <w:rsid w:val="004517F6"/>
    <w:rsid w:val="00451E41"/>
    <w:rsid w:val="00452995"/>
    <w:rsid w:val="00455323"/>
    <w:rsid w:val="00455398"/>
    <w:rsid w:val="004643BB"/>
    <w:rsid w:val="004757C0"/>
    <w:rsid w:val="00493A69"/>
    <w:rsid w:val="004976AF"/>
    <w:rsid w:val="004A7B7E"/>
    <w:rsid w:val="004B71BF"/>
    <w:rsid w:val="004D0085"/>
    <w:rsid w:val="004D2D46"/>
    <w:rsid w:val="004D3D44"/>
    <w:rsid w:val="004D5054"/>
    <w:rsid w:val="004D521E"/>
    <w:rsid w:val="004E6240"/>
    <w:rsid w:val="004F2E78"/>
    <w:rsid w:val="004F4728"/>
    <w:rsid w:val="0050133B"/>
    <w:rsid w:val="00521186"/>
    <w:rsid w:val="005367D9"/>
    <w:rsid w:val="0053689E"/>
    <w:rsid w:val="00540546"/>
    <w:rsid w:val="00543989"/>
    <w:rsid w:val="00552AA7"/>
    <w:rsid w:val="0056139A"/>
    <w:rsid w:val="005615A5"/>
    <w:rsid w:val="005662CE"/>
    <w:rsid w:val="00567011"/>
    <w:rsid w:val="00567CB3"/>
    <w:rsid w:val="00572232"/>
    <w:rsid w:val="00572B46"/>
    <w:rsid w:val="00575A58"/>
    <w:rsid w:val="00582DF5"/>
    <w:rsid w:val="005847FE"/>
    <w:rsid w:val="00590187"/>
    <w:rsid w:val="00596523"/>
    <w:rsid w:val="00597D64"/>
    <w:rsid w:val="005A36D9"/>
    <w:rsid w:val="005B22BC"/>
    <w:rsid w:val="005B481B"/>
    <w:rsid w:val="005C05DD"/>
    <w:rsid w:val="005D5203"/>
    <w:rsid w:val="005D58C5"/>
    <w:rsid w:val="005E081A"/>
    <w:rsid w:val="005E313A"/>
    <w:rsid w:val="005E4C17"/>
    <w:rsid w:val="005F033E"/>
    <w:rsid w:val="005F53FD"/>
    <w:rsid w:val="00600FFD"/>
    <w:rsid w:val="0060599F"/>
    <w:rsid w:val="00605CDB"/>
    <w:rsid w:val="00606550"/>
    <w:rsid w:val="00607945"/>
    <w:rsid w:val="0062346F"/>
    <w:rsid w:val="00624250"/>
    <w:rsid w:val="006362C5"/>
    <w:rsid w:val="006408B4"/>
    <w:rsid w:val="006412F9"/>
    <w:rsid w:val="00641C30"/>
    <w:rsid w:val="00642548"/>
    <w:rsid w:val="0065334F"/>
    <w:rsid w:val="00653A5A"/>
    <w:rsid w:val="00653ADD"/>
    <w:rsid w:val="00671A13"/>
    <w:rsid w:val="006724D0"/>
    <w:rsid w:val="0067611D"/>
    <w:rsid w:val="0068010B"/>
    <w:rsid w:val="00692780"/>
    <w:rsid w:val="006A1629"/>
    <w:rsid w:val="006A66E5"/>
    <w:rsid w:val="006A72B0"/>
    <w:rsid w:val="006C6F7E"/>
    <w:rsid w:val="006D1220"/>
    <w:rsid w:val="006D31C5"/>
    <w:rsid w:val="006D4537"/>
    <w:rsid w:val="006D5192"/>
    <w:rsid w:val="006D51EC"/>
    <w:rsid w:val="006D5EB7"/>
    <w:rsid w:val="006F4E7C"/>
    <w:rsid w:val="00704739"/>
    <w:rsid w:val="00716325"/>
    <w:rsid w:val="00722D5D"/>
    <w:rsid w:val="00733A6A"/>
    <w:rsid w:val="00744EFA"/>
    <w:rsid w:val="00750BBC"/>
    <w:rsid w:val="00752F62"/>
    <w:rsid w:val="007539D6"/>
    <w:rsid w:val="007542B5"/>
    <w:rsid w:val="0075726E"/>
    <w:rsid w:val="00757CAB"/>
    <w:rsid w:val="00761580"/>
    <w:rsid w:val="00763F31"/>
    <w:rsid w:val="00775931"/>
    <w:rsid w:val="0078513C"/>
    <w:rsid w:val="00795689"/>
    <w:rsid w:val="007A062B"/>
    <w:rsid w:val="007A06EF"/>
    <w:rsid w:val="007A1C3C"/>
    <w:rsid w:val="007A6C61"/>
    <w:rsid w:val="007B02A0"/>
    <w:rsid w:val="007B3029"/>
    <w:rsid w:val="007B670E"/>
    <w:rsid w:val="007C295E"/>
    <w:rsid w:val="007D6557"/>
    <w:rsid w:val="007E01B6"/>
    <w:rsid w:val="007E41F9"/>
    <w:rsid w:val="007E448F"/>
    <w:rsid w:val="007E5364"/>
    <w:rsid w:val="007F4541"/>
    <w:rsid w:val="007F6B73"/>
    <w:rsid w:val="007F6DF0"/>
    <w:rsid w:val="007F7DFD"/>
    <w:rsid w:val="0081076B"/>
    <w:rsid w:val="00815DC0"/>
    <w:rsid w:val="00820E14"/>
    <w:rsid w:val="008213D2"/>
    <w:rsid w:val="00822187"/>
    <w:rsid w:val="00823082"/>
    <w:rsid w:val="0082527B"/>
    <w:rsid w:val="008347F0"/>
    <w:rsid w:val="00835665"/>
    <w:rsid w:val="00844C3A"/>
    <w:rsid w:val="00845293"/>
    <w:rsid w:val="00846058"/>
    <w:rsid w:val="00850D88"/>
    <w:rsid w:val="00856279"/>
    <w:rsid w:val="00857A4B"/>
    <w:rsid w:val="00861371"/>
    <w:rsid w:val="00861B06"/>
    <w:rsid w:val="008625F5"/>
    <w:rsid w:val="00862A26"/>
    <w:rsid w:val="00862DBE"/>
    <w:rsid w:val="0086411B"/>
    <w:rsid w:val="0087508F"/>
    <w:rsid w:val="0088300C"/>
    <w:rsid w:val="00886A2F"/>
    <w:rsid w:val="00887BA8"/>
    <w:rsid w:val="00896D44"/>
    <w:rsid w:val="008A6C2C"/>
    <w:rsid w:val="008A721D"/>
    <w:rsid w:val="008A7E78"/>
    <w:rsid w:val="008B0637"/>
    <w:rsid w:val="008B209B"/>
    <w:rsid w:val="008B2CA8"/>
    <w:rsid w:val="008B3993"/>
    <w:rsid w:val="008B5EF4"/>
    <w:rsid w:val="008C1F3A"/>
    <w:rsid w:val="008D51AF"/>
    <w:rsid w:val="008E06EB"/>
    <w:rsid w:val="008F45E1"/>
    <w:rsid w:val="008F631F"/>
    <w:rsid w:val="009001DB"/>
    <w:rsid w:val="0090727F"/>
    <w:rsid w:val="00907FD2"/>
    <w:rsid w:val="00910346"/>
    <w:rsid w:val="00912EDE"/>
    <w:rsid w:val="00921B80"/>
    <w:rsid w:val="00931AF0"/>
    <w:rsid w:val="009374B9"/>
    <w:rsid w:val="00943212"/>
    <w:rsid w:val="00946140"/>
    <w:rsid w:val="009543F8"/>
    <w:rsid w:val="009563D5"/>
    <w:rsid w:val="00961CBB"/>
    <w:rsid w:val="00971BEE"/>
    <w:rsid w:val="00973A63"/>
    <w:rsid w:val="00975A4A"/>
    <w:rsid w:val="00987EA8"/>
    <w:rsid w:val="009A170F"/>
    <w:rsid w:val="009A506A"/>
    <w:rsid w:val="009C5861"/>
    <w:rsid w:val="009C7B06"/>
    <w:rsid w:val="009D2977"/>
    <w:rsid w:val="009D3604"/>
    <w:rsid w:val="009D3FDD"/>
    <w:rsid w:val="009D6132"/>
    <w:rsid w:val="009E052D"/>
    <w:rsid w:val="009E0E41"/>
    <w:rsid w:val="009F36D1"/>
    <w:rsid w:val="00A00DE4"/>
    <w:rsid w:val="00A030A0"/>
    <w:rsid w:val="00A12240"/>
    <w:rsid w:val="00A132F8"/>
    <w:rsid w:val="00A15AFD"/>
    <w:rsid w:val="00A16517"/>
    <w:rsid w:val="00A24507"/>
    <w:rsid w:val="00A24F12"/>
    <w:rsid w:val="00A270DB"/>
    <w:rsid w:val="00A3070C"/>
    <w:rsid w:val="00A3319B"/>
    <w:rsid w:val="00A41D23"/>
    <w:rsid w:val="00A44FFC"/>
    <w:rsid w:val="00A46361"/>
    <w:rsid w:val="00A52D8E"/>
    <w:rsid w:val="00A62325"/>
    <w:rsid w:val="00A6640B"/>
    <w:rsid w:val="00A7031F"/>
    <w:rsid w:val="00A727BF"/>
    <w:rsid w:val="00A72AE7"/>
    <w:rsid w:val="00A74231"/>
    <w:rsid w:val="00A80E55"/>
    <w:rsid w:val="00A8284E"/>
    <w:rsid w:val="00A91759"/>
    <w:rsid w:val="00A941BE"/>
    <w:rsid w:val="00A94DB4"/>
    <w:rsid w:val="00A95818"/>
    <w:rsid w:val="00AA12F6"/>
    <w:rsid w:val="00AA2A39"/>
    <w:rsid w:val="00AA6E9E"/>
    <w:rsid w:val="00AB6681"/>
    <w:rsid w:val="00AC08C6"/>
    <w:rsid w:val="00AC3D85"/>
    <w:rsid w:val="00AC68A0"/>
    <w:rsid w:val="00AE0340"/>
    <w:rsid w:val="00AE43CE"/>
    <w:rsid w:val="00AE5456"/>
    <w:rsid w:val="00AE5691"/>
    <w:rsid w:val="00AE72F6"/>
    <w:rsid w:val="00AF13B2"/>
    <w:rsid w:val="00AF1DAF"/>
    <w:rsid w:val="00AF1F45"/>
    <w:rsid w:val="00AF406B"/>
    <w:rsid w:val="00AF4089"/>
    <w:rsid w:val="00AF458F"/>
    <w:rsid w:val="00AF68AE"/>
    <w:rsid w:val="00B00508"/>
    <w:rsid w:val="00B138A9"/>
    <w:rsid w:val="00B400D7"/>
    <w:rsid w:val="00B50EEF"/>
    <w:rsid w:val="00B53424"/>
    <w:rsid w:val="00B546D4"/>
    <w:rsid w:val="00B55B56"/>
    <w:rsid w:val="00B6654C"/>
    <w:rsid w:val="00B80493"/>
    <w:rsid w:val="00B80E39"/>
    <w:rsid w:val="00B83A20"/>
    <w:rsid w:val="00B83C7C"/>
    <w:rsid w:val="00B85FE0"/>
    <w:rsid w:val="00B9020E"/>
    <w:rsid w:val="00B91693"/>
    <w:rsid w:val="00B91C95"/>
    <w:rsid w:val="00B937D3"/>
    <w:rsid w:val="00B95694"/>
    <w:rsid w:val="00B96EAA"/>
    <w:rsid w:val="00BA23EA"/>
    <w:rsid w:val="00BB46DA"/>
    <w:rsid w:val="00BC235D"/>
    <w:rsid w:val="00BD2807"/>
    <w:rsid w:val="00BD395E"/>
    <w:rsid w:val="00BD7A67"/>
    <w:rsid w:val="00BE2CDC"/>
    <w:rsid w:val="00BE38C6"/>
    <w:rsid w:val="00BE68C7"/>
    <w:rsid w:val="00BE7563"/>
    <w:rsid w:val="00BF2105"/>
    <w:rsid w:val="00BF4641"/>
    <w:rsid w:val="00C00EF3"/>
    <w:rsid w:val="00C12754"/>
    <w:rsid w:val="00C20C1C"/>
    <w:rsid w:val="00C2766A"/>
    <w:rsid w:val="00C27E27"/>
    <w:rsid w:val="00C43185"/>
    <w:rsid w:val="00C51C34"/>
    <w:rsid w:val="00C558F2"/>
    <w:rsid w:val="00C56C7E"/>
    <w:rsid w:val="00C570DF"/>
    <w:rsid w:val="00C601DA"/>
    <w:rsid w:val="00C67020"/>
    <w:rsid w:val="00C727EB"/>
    <w:rsid w:val="00C85714"/>
    <w:rsid w:val="00C86395"/>
    <w:rsid w:val="00C910E2"/>
    <w:rsid w:val="00C92336"/>
    <w:rsid w:val="00C93D8D"/>
    <w:rsid w:val="00CA0C74"/>
    <w:rsid w:val="00CA54AF"/>
    <w:rsid w:val="00CA6DFB"/>
    <w:rsid w:val="00CB15FF"/>
    <w:rsid w:val="00CB24D4"/>
    <w:rsid w:val="00CC5070"/>
    <w:rsid w:val="00CE08AA"/>
    <w:rsid w:val="00CE0F3C"/>
    <w:rsid w:val="00CE1BDC"/>
    <w:rsid w:val="00CF123F"/>
    <w:rsid w:val="00CF15A1"/>
    <w:rsid w:val="00CF4357"/>
    <w:rsid w:val="00CF64D2"/>
    <w:rsid w:val="00D045F3"/>
    <w:rsid w:val="00D1127D"/>
    <w:rsid w:val="00D1359E"/>
    <w:rsid w:val="00D14690"/>
    <w:rsid w:val="00D24491"/>
    <w:rsid w:val="00D27084"/>
    <w:rsid w:val="00D42A0E"/>
    <w:rsid w:val="00D52DFE"/>
    <w:rsid w:val="00D56471"/>
    <w:rsid w:val="00D56DA7"/>
    <w:rsid w:val="00D576C3"/>
    <w:rsid w:val="00D61156"/>
    <w:rsid w:val="00D63E04"/>
    <w:rsid w:val="00D64CF7"/>
    <w:rsid w:val="00D73140"/>
    <w:rsid w:val="00D75A73"/>
    <w:rsid w:val="00D76B3A"/>
    <w:rsid w:val="00D77088"/>
    <w:rsid w:val="00D872A7"/>
    <w:rsid w:val="00DA15D9"/>
    <w:rsid w:val="00DA7FAB"/>
    <w:rsid w:val="00DB47DC"/>
    <w:rsid w:val="00DB6284"/>
    <w:rsid w:val="00DC0537"/>
    <w:rsid w:val="00DC2EEB"/>
    <w:rsid w:val="00DC517A"/>
    <w:rsid w:val="00DD10CE"/>
    <w:rsid w:val="00DD3363"/>
    <w:rsid w:val="00DD4CA9"/>
    <w:rsid w:val="00DD56B9"/>
    <w:rsid w:val="00DE179C"/>
    <w:rsid w:val="00DE1E58"/>
    <w:rsid w:val="00DF02CD"/>
    <w:rsid w:val="00DF458B"/>
    <w:rsid w:val="00E00CA9"/>
    <w:rsid w:val="00E13983"/>
    <w:rsid w:val="00E2118C"/>
    <w:rsid w:val="00E2488C"/>
    <w:rsid w:val="00E27F8E"/>
    <w:rsid w:val="00E30F39"/>
    <w:rsid w:val="00E3152D"/>
    <w:rsid w:val="00E31E69"/>
    <w:rsid w:val="00E32F33"/>
    <w:rsid w:val="00E3351D"/>
    <w:rsid w:val="00E35A7E"/>
    <w:rsid w:val="00E37F87"/>
    <w:rsid w:val="00E437A7"/>
    <w:rsid w:val="00E4394E"/>
    <w:rsid w:val="00E43EB3"/>
    <w:rsid w:val="00E47CD1"/>
    <w:rsid w:val="00E5053A"/>
    <w:rsid w:val="00E57746"/>
    <w:rsid w:val="00E62913"/>
    <w:rsid w:val="00E74EBB"/>
    <w:rsid w:val="00E77CD1"/>
    <w:rsid w:val="00E94134"/>
    <w:rsid w:val="00E95438"/>
    <w:rsid w:val="00E96E2A"/>
    <w:rsid w:val="00E97479"/>
    <w:rsid w:val="00EA4E81"/>
    <w:rsid w:val="00EA7767"/>
    <w:rsid w:val="00EA77FD"/>
    <w:rsid w:val="00EB596A"/>
    <w:rsid w:val="00EC1375"/>
    <w:rsid w:val="00EC4F17"/>
    <w:rsid w:val="00EC7D3E"/>
    <w:rsid w:val="00ED1380"/>
    <w:rsid w:val="00EE09AF"/>
    <w:rsid w:val="00EE683F"/>
    <w:rsid w:val="00F0084C"/>
    <w:rsid w:val="00F11A7E"/>
    <w:rsid w:val="00F13E35"/>
    <w:rsid w:val="00F148AE"/>
    <w:rsid w:val="00F24288"/>
    <w:rsid w:val="00F24964"/>
    <w:rsid w:val="00F33DFE"/>
    <w:rsid w:val="00F35777"/>
    <w:rsid w:val="00F357DC"/>
    <w:rsid w:val="00F42253"/>
    <w:rsid w:val="00F4320D"/>
    <w:rsid w:val="00F4739E"/>
    <w:rsid w:val="00F51719"/>
    <w:rsid w:val="00F52E60"/>
    <w:rsid w:val="00F7137B"/>
    <w:rsid w:val="00F72D03"/>
    <w:rsid w:val="00F7364A"/>
    <w:rsid w:val="00F751E3"/>
    <w:rsid w:val="00F7559A"/>
    <w:rsid w:val="00F810E1"/>
    <w:rsid w:val="00F90AF7"/>
    <w:rsid w:val="00F933E9"/>
    <w:rsid w:val="00F93487"/>
    <w:rsid w:val="00F94A89"/>
    <w:rsid w:val="00FA57CA"/>
    <w:rsid w:val="00FA5FFD"/>
    <w:rsid w:val="00FB181E"/>
    <w:rsid w:val="00FB1909"/>
    <w:rsid w:val="00FB27CB"/>
    <w:rsid w:val="00FB70D4"/>
    <w:rsid w:val="00FB70F3"/>
    <w:rsid w:val="00FB77A8"/>
    <w:rsid w:val="00FC1164"/>
    <w:rsid w:val="00FC66F3"/>
    <w:rsid w:val="00FD41A5"/>
    <w:rsid w:val="00FF4083"/>
    <w:rsid w:val="00FF6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293BE"/>
  <w15:chartTrackingRefBased/>
  <w15:docId w15:val="{BA11C1CB-4846-456C-9215-C984E529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6D1"/>
  </w:style>
  <w:style w:type="paragraph" w:styleId="Footer">
    <w:name w:val="footer"/>
    <w:basedOn w:val="Normal"/>
    <w:link w:val="FooterChar"/>
    <w:uiPriority w:val="99"/>
    <w:unhideWhenUsed/>
    <w:rsid w:val="009F3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6D1"/>
  </w:style>
  <w:style w:type="character" w:styleId="Hyperlink">
    <w:name w:val="Hyperlink"/>
    <w:basedOn w:val="DefaultParagraphFont"/>
    <w:uiPriority w:val="99"/>
    <w:unhideWhenUsed/>
    <w:rsid w:val="00CE0F3C"/>
    <w:rPr>
      <w:color w:val="0563C1" w:themeColor="hyperlink"/>
      <w:u w:val="single"/>
    </w:rPr>
  </w:style>
  <w:style w:type="table" w:styleId="TableGrid">
    <w:name w:val="Table Grid"/>
    <w:basedOn w:val="TableNormal"/>
    <w:uiPriority w:val="39"/>
    <w:rsid w:val="00CE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0491">
      <w:bodyDiv w:val="1"/>
      <w:marLeft w:val="0"/>
      <w:marRight w:val="0"/>
      <w:marTop w:val="0"/>
      <w:marBottom w:val="0"/>
      <w:divBdr>
        <w:top w:val="none" w:sz="0" w:space="0" w:color="auto"/>
        <w:left w:val="none" w:sz="0" w:space="0" w:color="auto"/>
        <w:bottom w:val="none" w:sz="0" w:space="0" w:color="auto"/>
        <w:right w:val="none" w:sz="0" w:space="0" w:color="auto"/>
      </w:divBdr>
      <w:divsChild>
        <w:div w:id="337971949">
          <w:marLeft w:val="360"/>
          <w:marRight w:val="0"/>
          <w:marTop w:val="200"/>
          <w:marBottom w:val="0"/>
          <w:divBdr>
            <w:top w:val="none" w:sz="0" w:space="0" w:color="auto"/>
            <w:left w:val="none" w:sz="0" w:space="0" w:color="auto"/>
            <w:bottom w:val="none" w:sz="0" w:space="0" w:color="auto"/>
            <w:right w:val="none" w:sz="0" w:space="0" w:color="auto"/>
          </w:divBdr>
        </w:div>
        <w:div w:id="292102359">
          <w:marLeft w:val="1080"/>
          <w:marRight w:val="0"/>
          <w:marTop w:val="100"/>
          <w:marBottom w:val="0"/>
          <w:divBdr>
            <w:top w:val="none" w:sz="0" w:space="0" w:color="auto"/>
            <w:left w:val="none" w:sz="0" w:space="0" w:color="auto"/>
            <w:bottom w:val="none" w:sz="0" w:space="0" w:color="auto"/>
            <w:right w:val="none" w:sz="0" w:space="0" w:color="auto"/>
          </w:divBdr>
        </w:div>
        <w:div w:id="190337697">
          <w:marLeft w:val="1080"/>
          <w:marRight w:val="0"/>
          <w:marTop w:val="100"/>
          <w:marBottom w:val="0"/>
          <w:divBdr>
            <w:top w:val="none" w:sz="0" w:space="0" w:color="auto"/>
            <w:left w:val="none" w:sz="0" w:space="0" w:color="auto"/>
            <w:bottom w:val="none" w:sz="0" w:space="0" w:color="auto"/>
            <w:right w:val="none" w:sz="0" w:space="0" w:color="auto"/>
          </w:divBdr>
        </w:div>
        <w:div w:id="288246766">
          <w:marLeft w:val="1080"/>
          <w:marRight w:val="0"/>
          <w:marTop w:val="100"/>
          <w:marBottom w:val="0"/>
          <w:divBdr>
            <w:top w:val="none" w:sz="0" w:space="0" w:color="auto"/>
            <w:left w:val="none" w:sz="0" w:space="0" w:color="auto"/>
            <w:bottom w:val="none" w:sz="0" w:space="0" w:color="auto"/>
            <w:right w:val="none" w:sz="0" w:space="0" w:color="auto"/>
          </w:divBdr>
        </w:div>
      </w:divsChild>
    </w:div>
    <w:div w:id="91896969">
      <w:bodyDiv w:val="1"/>
      <w:marLeft w:val="0"/>
      <w:marRight w:val="0"/>
      <w:marTop w:val="0"/>
      <w:marBottom w:val="0"/>
      <w:divBdr>
        <w:top w:val="none" w:sz="0" w:space="0" w:color="auto"/>
        <w:left w:val="none" w:sz="0" w:space="0" w:color="auto"/>
        <w:bottom w:val="none" w:sz="0" w:space="0" w:color="auto"/>
        <w:right w:val="none" w:sz="0" w:space="0" w:color="auto"/>
      </w:divBdr>
    </w:div>
    <w:div w:id="153037780">
      <w:bodyDiv w:val="1"/>
      <w:marLeft w:val="0"/>
      <w:marRight w:val="0"/>
      <w:marTop w:val="0"/>
      <w:marBottom w:val="0"/>
      <w:divBdr>
        <w:top w:val="none" w:sz="0" w:space="0" w:color="auto"/>
        <w:left w:val="none" w:sz="0" w:space="0" w:color="auto"/>
        <w:bottom w:val="none" w:sz="0" w:space="0" w:color="auto"/>
        <w:right w:val="none" w:sz="0" w:space="0" w:color="auto"/>
      </w:divBdr>
    </w:div>
    <w:div w:id="189992630">
      <w:bodyDiv w:val="1"/>
      <w:marLeft w:val="0"/>
      <w:marRight w:val="0"/>
      <w:marTop w:val="0"/>
      <w:marBottom w:val="0"/>
      <w:divBdr>
        <w:top w:val="none" w:sz="0" w:space="0" w:color="auto"/>
        <w:left w:val="none" w:sz="0" w:space="0" w:color="auto"/>
        <w:bottom w:val="none" w:sz="0" w:space="0" w:color="auto"/>
        <w:right w:val="none" w:sz="0" w:space="0" w:color="auto"/>
      </w:divBdr>
      <w:divsChild>
        <w:div w:id="2072536694">
          <w:marLeft w:val="360"/>
          <w:marRight w:val="0"/>
          <w:marTop w:val="200"/>
          <w:marBottom w:val="0"/>
          <w:divBdr>
            <w:top w:val="none" w:sz="0" w:space="0" w:color="auto"/>
            <w:left w:val="none" w:sz="0" w:space="0" w:color="auto"/>
            <w:bottom w:val="none" w:sz="0" w:space="0" w:color="auto"/>
            <w:right w:val="none" w:sz="0" w:space="0" w:color="auto"/>
          </w:divBdr>
        </w:div>
        <w:div w:id="1114985994">
          <w:marLeft w:val="1080"/>
          <w:marRight w:val="0"/>
          <w:marTop w:val="100"/>
          <w:marBottom w:val="0"/>
          <w:divBdr>
            <w:top w:val="none" w:sz="0" w:space="0" w:color="auto"/>
            <w:left w:val="none" w:sz="0" w:space="0" w:color="auto"/>
            <w:bottom w:val="none" w:sz="0" w:space="0" w:color="auto"/>
            <w:right w:val="none" w:sz="0" w:space="0" w:color="auto"/>
          </w:divBdr>
        </w:div>
        <w:div w:id="199978775">
          <w:marLeft w:val="360"/>
          <w:marRight w:val="0"/>
          <w:marTop w:val="200"/>
          <w:marBottom w:val="0"/>
          <w:divBdr>
            <w:top w:val="none" w:sz="0" w:space="0" w:color="auto"/>
            <w:left w:val="none" w:sz="0" w:space="0" w:color="auto"/>
            <w:bottom w:val="none" w:sz="0" w:space="0" w:color="auto"/>
            <w:right w:val="none" w:sz="0" w:space="0" w:color="auto"/>
          </w:divBdr>
        </w:div>
        <w:div w:id="1997804199">
          <w:marLeft w:val="1080"/>
          <w:marRight w:val="0"/>
          <w:marTop w:val="100"/>
          <w:marBottom w:val="0"/>
          <w:divBdr>
            <w:top w:val="none" w:sz="0" w:space="0" w:color="auto"/>
            <w:left w:val="none" w:sz="0" w:space="0" w:color="auto"/>
            <w:bottom w:val="none" w:sz="0" w:space="0" w:color="auto"/>
            <w:right w:val="none" w:sz="0" w:space="0" w:color="auto"/>
          </w:divBdr>
        </w:div>
      </w:divsChild>
    </w:div>
    <w:div w:id="206601887">
      <w:bodyDiv w:val="1"/>
      <w:marLeft w:val="0"/>
      <w:marRight w:val="0"/>
      <w:marTop w:val="0"/>
      <w:marBottom w:val="0"/>
      <w:divBdr>
        <w:top w:val="none" w:sz="0" w:space="0" w:color="auto"/>
        <w:left w:val="none" w:sz="0" w:space="0" w:color="auto"/>
        <w:bottom w:val="none" w:sz="0" w:space="0" w:color="auto"/>
        <w:right w:val="none" w:sz="0" w:space="0" w:color="auto"/>
      </w:divBdr>
      <w:divsChild>
        <w:div w:id="1396859177">
          <w:marLeft w:val="360"/>
          <w:marRight w:val="0"/>
          <w:marTop w:val="200"/>
          <w:marBottom w:val="0"/>
          <w:divBdr>
            <w:top w:val="none" w:sz="0" w:space="0" w:color="auto"/>
            <w:left w:val="none" w:sz="0" w:space="0" w:color="auto"/>
            <w:bottom w:val="none" w:sz="0" w:space="0" w:color="auto"/>
            <w:right w:val="none" w:sz="0" w:space="0" w:color="auto"/>
          </w:divBdr>
        </w:div>
        <w:div w:id="1603997191">
          <w:marLeft w:val="360"/>
          <w:marRight w:val="0"/>
          <w:marTop w:val="200"/>
          <w:marBottom w:val="0"/>
          <w:divBdr>
            <w:top w:val="none" w:sz="0" w:space="0" w:color="auto"/>
            <w:left w:val="none" w:sz="0" w:space="0" w:color="auto"/>
            <w:bottom w:val="none" w:sz="0" w:space="0" w:color="auto"/>
            <w:right w:val="none" w:sz="0" w:space="0" w:color="auto"/>
          </w:divBdr>
        </w:div>
        <w:div w:id="76027849">
          <w:marLeft w:val="360"/>
          <w:marRight w:val="0"/>
          <w:marTop w:val="200"/>
          <w:marBottom w:val="0"/>
          <w:divBdr>
            <w:top w:val="none" w:sz="0" w:space="0" w:color="auto"/>
            <w:left w:val="none" w:sz="0" w:space="0" w:color="auto"/>
            <w:bottom w:val="none" w:sz="0" w:space="0" w:color="auto"/>
            <w:right w:val="none" w:sz="0" w:space="0" w:color="auto"/>
          </w:divBdr>
        </w:div>
        <w:div w:id="1921057513">
          <w:marLeft w:val="1080"/>
          <w:marRight w:val="0"/>
          <w:marTop w:val="100"/>
          <w:marBottom w:val="0"/>
          <w:divBdr>
            <w:top w:val="none" w:sz="0" w:space="0" w:color="auto"/>
            <w:left w:val="none" w:sz="0" w:space="0" w:color="auto"/>
            <w:bottom w:val="none" w:sz="0" w:space="0" w:color="auto"/>
            <w:right w:val="none" w:sz="0" w:space="0" w:color="auto"/>
          </w:divBdr>
        </w:div>
        <w:div w:id="404106267">
          <w:marLeft w:val="1080"/>
          <w:marRight w:val="0"/>
          <w:marTop w:val="100"/>
          <w:marBottom w:val="0"/>
          <w:divBdr>
            <w:top w:val="none" w:sz="0" w:space="0" w:color="auto"/>
            <w:left w:val="none" w:sz="0" w:space="0" w:color="auto"/>
            <w:bottom w:val="none" w:sz="0" w:space="0" w:color="auto"/>
            <w:right w:val="none" w:sz="0" w:space="0" w:color="auto"/>
          </w:divBdr>
        </w:div>
      </w:divsChild>
    </w:div>
    <w:div w:id="452018090">
      <w:bodyDiv w:val="1"/>
      <w:marLeft w:val="0"/>
      <w:marRight w:val="0"/>
      <w:marTop w:val="0"/>
      <w:marBottom w:val="0"/>
      <w:divBdr>
        <w:top w:val="none" w:sz="0" w:space="0" w:color="auto"/>
        <w:left w:val="none" w:sz="0" w:space="0" w:color="auto"/>
        <w:bottom w:val="none" w:sz="0" w:space="0" w:color="auto"/>
        <w:right w:val="none" w:sz="0" w:space="0" w:color="auto"/>
      </w:divBdr>
      <w:divsChild>
        <w:div w:id="1755660930">
          <w:marLeft w:val="360"/>
          <w:marRight w:val="0"/>
          <w:marTop w:val="200"/>
          <w:marBottom w:val="0"/>
          <w:divBdr>
            <w:top w:val="none" w:sz="0" w:space="0" w:color="auto"/>
            <w:left w:val="none" w:sz="0" w:space="0" w:color="auto"/>
            <w:bottom w:val="none" w:sz="0" w:space="0" w:color="auto"/>
            <w:right w:val="none" w:sz="0" w:space="0" w:color="auto"/>
          </w:divBdr>
        </w:div>
      </w:divsChild>
    </w:div>
    <w:div w:id="473186259">
      <w:bodyDiv w:val="1"/>
      <w:marLeft w:val="0"/>
      <w:marRight w:val="0"/>
      <w:marTop w:val="0"/>
      <w:marBottom w:val="0"/>
      <w:divBdr>
        <w:top w:val="none" w:sz="0" w:space="0" w:color="auto"/>
        <w:left w:val="none" w:sz="0" w:space="0" w:color="auto"/>
        <w:bottom w:val="none" w:sz="0" w:space="0" w:color="auto"/>
        <w:right w:val="none" w:sz="0" w:space="0" w:color="auto"/>
      </w:divBdr>
      <w:divsChild>
        <w:div w:id="420179026">
          <w:marLeft w:val="360"/>
          <w:marRight w:val="0"/>
          <w:marTop w:val="200"/>
          <w:marBottom w:val="0"/>
          <w:divBdr>
            <w:top w:val="none" w:sz="0" w:space="0" w:color="auto"/>
            <w:left w:val="none" w:sz="0" w:space="0" w:color="auto"/>
            <w:bottom w:val="none" w:sz="0" w:space="0" w:color="auto"/>
            <w:right w:val="none" w:sz="0" w:space="0" w:color="auto"/>
          </w:divBdr>
        </w:div>
      </w:divsChild>
    </w:div>
    <w:div w:id="499613542">
      <w:bodyDiv w:val="1"/>
      <w:marLeft w:val="0"/>
      <w:marRight w:val="0"/>
      <w:marTop w:val="0"/>
      <w:marBottom w:val="0"/>
      <w:divBdr>
        <w:top w:val="none" w:sz="0" w:space="0" w:color="auto"/>
        <w:left w:val="none" w:sz="0" w:space="0" w:color="auto"/>
        <w:bottom w:val="none" w:sz="0" w:space="0" w:color="auto"/>
        <w:right w:val="none" w:sz="0" w:space="0" w:color="auto"/>
      </w:divBdr>
      <w:divsChild>
        <w:div w:id="1741977974">
          <w:marLeft w:val="360"/>
          <w:marRight w:val="0"/>
          <w:marTop w:val="200"/>
          <w:marBottom w:val="0"/>
          <w:divBdr>
            <w:top w:val="none" w:sz="0" w:space="0" w:color="auto"/>
            <w:left w:val="none" w:sz="0" w:space="0" w:color="auto"/>
            <w:bottom w:val="none" w:sz="0" w:space="0" w:color="auto"/>
            <w:right w:val="none" w:sz="0" w:space="0" w:color="auto"/>
          </w:divBdr>
        </w:div>
        <w:div w:id="209735305">
          <w:marLeft w:val="1080"/>
          <w:marRight w:val="0"/>
          <w:marTop w:val="100"/>
          <w:marBottom w:val="0"/>
          <w:divBdr>
            <w:top w:val="none" w:sz="0" w:space="0" w:color="auto"/>
            <w:left w:val="none" w:sz="0" w:space="0" w:color="auto"/>
            <w:bottom w:val="none" w:sz="0" w:space="0" w:color="auto"/>
            <w:right w:val="none" w:sz="0" w:space="0" w:color="auto"/>
          </w:divBdr>
        </w:div>
        <w:div w:id="802308468">
          <w:marLeft w:val="1080"/>
          <w:marRight w:val="0"/>
          <w:marTop w:val="100"/>
          <w:marBottom w:val="0"/>
          <w:divBdr>
            <w:top w:val="none" w:sz="0" w:space="0" w:color="auto"/>
            <w:left w:val="none" w:sz="0" w:space="0" w:color="auto"/>
            <w:bottom w:val="none" w:sz="0" w:space="0" w:color="auto"/>
            <w:right w:val="none" w:sz="0" w:space="0" w:color="auto"/>
          </w:divBdr>
        </w:div>
        <w:div w:id="1070886216">
          <w:marLeft w:val="1080"/>
          <w:marRight w:val="0"/>
          <w:marTop w:val="100"/>
          <w:marBottom w:val="0"/>
          <w:divBdr>
            <w:top w:val="none" w:sz="0" w:space="0" w:color="auto"/>
            <w:left w:val="none" w:sz="0" w:space="0" w:color="auto"/>
            <w:bottom w:val="none" w:sz="0" w:space="0" w:color="auto"/>
            <w:right w:val="none" w:sz="0" w:space="0" w:color="auto"/>
          </w:divBdr>
        </w:div>
      </w:divsChild>
    </w:div>
    <w:div w:id="528497473">
      <w:bodyDiv w:val="1"/>
      <w:marLeft w:val="0"/>
      <w:marRight w:val="0"/>
      <w:marTop w:val="0"/>
      <w:marBottom w:val="0"/>
      <w:divBdr>
        <w:top w:val="none" w:sz="0" w:space="0" w:color="auto"/>
        <w:left w:val="none" w:sz="0" w:space="0" w:color="auto"/>
        <w:bottom w:val="none" w:sz="0" w:space="0" w:color="auto"/>
        <w:right w:val="none" w:sz="0" w:space="0" w:color="auto"/>
      </w:divBdr>
      <w:divsChild>
        <w:div w:id="1068111267">
          <w:marLeft w:val="360"/>
          <w:marRight w:val="0"/>
          <w:marTop w:val="200"/>
          <w:marBottom w:val="0"/>
          <w:divBdr>
            <w:top w:val="none" w:sz="0" w:space="0" w:color="auto"/>
            <w:left w:val="none" w:sz="0" w:space="0" w:color="auto"/>
            <w:bottom w:val="none" w:sz="0" w:space="0" w:color="auto"/>
            <w:right w:val="none" w:sz="0" w:space="0" w:color="auto"/>
          </w:divBdr>
        </w:div>
        <w:div w:id="604849323">
          <w:marLeft w:val="360"/>
          <w:marRight w:val="0"/>
          <w:marTop w:val="200"/>
          <w:marBottom w:val="0"/>
          <w:divBdr>
            <w:top w:val="none" w:sz="0" w:space="0" w:color="auto"/>
            <w:left w:val="none" w:sz="0" w:space="0" w:color="auto"/>
            <w:bottom w:val="none" w:sz="0" w:space="0" w:color="auto"/>
            <w:right w:val="none" w:sz="0" w:space="0" w:color="auto"/>
          </w:divBdr>
        </w:div>
        <w:div w:id="166939986">
          <w:marLeft w:val="360"/>
          <w:marRight w:val="0"/>
          <w:marTop w:val="200"/>
          <w:marBottom w:val="0"/>
          <w:divBdr>
            <w:top w:val="none" w:sz="0" w:space="0" w:color="auto"/>
            <w:left w:val="none" w:sz="0" w:space="0" w:color="auto"/>
            <w:bottom w:val="none" w:sz="0" w:space="0" w:color="auto"/>
            <w:right w:val="none" w:sz="0" w:space="0" w:color="auto"/>
          </w:divBdr>
        </w:div>
        <w:div w:id="453837257">
          <w:marLeft w:val="360"/>
          <w:marRight w:val="0"/>
          <w:marTop w:val="200"/>
          <w:marBottom w:val="0"/>
          <w:divBdr>
            <w:top w:val="none" w:sz="0" w:space="0" w:color="auto"/>
            <w:left w:val="none" w:sz="0" w:space="0" w:color="auto"/>
            <w:bottom w:val="none" w:sz="0" w:space="0" w:color="auto"/>
            <w:right w:val="none" w:sz="0" w:space="0" w:color="auto"/>
          </w:divBdr>
        </w:div>
        <w:div w:id="1133868131">
          <w:marLeft w:val="360"/>
          <w:marRight w:val="0"/>
          <w:marTop w:val="200"/>
          <w:marBottom w:val="0"/>
          <w:divBdr>
            <w:top w:val="none" w:sz="0" w:space="0" w:color="auto"/>
            <w:left w:val="none" w:sz="0" w:space="0" w:color="auto"/>
            <w:bottom w:val="none" w:sz="0" w:space="0" w:color="auto"/>
            <w:right w:val="none" w:sz="0" w:space="0" w:color="auto"/>
          </w:divBdr>
        </w:div>
      </w:divsChild>
    </w:div>
    <w:div w:id="733938120">
      <w:bodyDiv w:val="1"/>
      <w:marLeft w:val="0"/>
      <w:marRight w:val="0"/>
      <w:marTop w:val="0"/>
      <w:marBottom w:val="0"/>
      <w:divBdr>
        <w:top w:val="none" w:sz="0" w:space="0" w:color="auto"/>
        <w:left w:val="none" w:sz="0" w:space="0" w:color="auto"/>
        <w:bottom w:val="none" w:sz="0" w:space="0" w:color="auto"/>
        <w:right w:val="none" w:sz="0" w:space="0" w:color="auto"/>
      </w:divBdr>
      <w:divsChild>
        <w:div w:id="577639283">
          <w:marLeft w:val="360"/>
          <w:marRight w:val="0"/>
          <w:marTop w:val="200"/>
          <w:marBottom w:val="0"/>
          <w:divBdr>
            <w:top w:val="none" w:sz="0" w:space="0" w:color="auto"/>
            <w:left w:val="none" w:sz="0" w:space="0" w:color="auto"/>
            <w:bottom w:val="none" w:sz="0" w:space="0" w:color="auto"/>
            <w:right w:val="none" w:sz="0" w:space="0" w:color="auto"/>
          </w:divBdr>
        </w:div>
      </w:divsChild>
    </w:div>
    <w:div w:id="830439343">
      <w:bodyDiv w:val="1"/>
      <w:marLeft w:val="0"/>
      <w:marRight w:val="0"/>
      <w:marTop w:val="0"/>
      <w:marBottom w:val="0"/>
      <w:divBdr>
        <w:top w:val="none" w:sz="0" w:space="0" w:color="auto"/>
        <w:left w:val="none" w:sz="0" w:space="0" w:color="auto"/>
        <w:bottom w:val="none" w:sz="0" w:space="0" w:color="auto"/>
        <w:right w:val="none" w:sz="0" w:space="0" w:color="auto"/>
      </w:divBdr>
      <w:divsChild>
        <w:div w:id="445317636">
          <w:marLeft w:val="360"/>
          <w:marRight w:val="0"/>
          <w:marTop w:val="200"/>
          <w:marBottom w:val="0"/>
          <w:divBdr>
            <w:top w:val="none" w:sz="0" w:space="0" w:color="auto"/>
            <w:left w:val="none" w:sz="0" w:space="0" w:color="auto"/>
            <w:bottom w:val="none" w:sz="0" w:space="0" w:color="auto"/>
            <w:right w:val="none" w:sz="0" w:space="0" w:color="auto"/>
          </w:divBdr>
        </w:div>
      </w:divsChild>
    </w:div>
    <w:div w:id="910504617">
      <w:bodyDiv w:val="1"/>
      <w:marLeft w:val="0"/>
      <w:marRight w:val="0"/>
      <w:marTop w:val="0"/>
      <w:marBottom w:val="0"/>
      <w:divBdr>
        <w:top w:val="none" w:sz="0" w:space="0" w:color="auto"/>
        <w:left w:val="none" w:sz="0" w:space="0" w:color="auto"/>
        <w:bottom w:val="none" w:sz="0" w:space="0" w:color="auto"/>
        <w:right w:val="none" w:sz="0" w:space="0" w:color="auto"/>
      </w:divBdr>
      <w:divsChild>
        <w:div w:id="2055544762">
          <w:marLeft w:val="360"/>
          <w:marRight w:val="0"/>
          <w:marTop w:val="200"/>
          <w:marBottom w:val="0"/>
          <w:divBdr>
            <w:top w:val="none" w:sz="0" w:space="0" w:color="auto"/>
            <w:left w:val="none" w:sz="0" w:space="0" w:color="auto"/>
            <w:bottom w:val="none" w:sz="0" w:space="0" w:color="auto"/>
            <w:right w:val="none" w:sz="0" w:space="0" w:color="auto"/>
          </w:divBdr>
        </w:div>
      </w:divsChild>
    </w:div>
    <w:div w:id="954673040">
      <w:bodyDiv w:val="1"/>
      <w:marLeft w:val="0"/>
      <w:marRight w:val="0"/>
      <w:marTop w:val="0"/>
      <w:marBottom w:val="0"/>
      <w:divBdr>
        <w:top w:val="none" w:sz="0" w:space="0" w:color="auto"/>
        <w:left w:val="none" w:sz="0" w:space="0" w:color="auto"/>
        <w:bottom w:val="none" w:sz="0" w:space="0" w:color="auto"/>
        <w:right w:val="none" w:sz="0" w:space="0" w:color="auto"/>
      </w:divBdr>
    </w:div>
    <w:div w:id="988486637">
      <w:bodyDiv w:val="1"/>
      <w:marLeft w:val="0"/>
      <w:marRight w:val="0"/>
      <w:marTop w:val="0"/>
      <w:marBottom w:val="0"/>
      <w:divBdr>
        <w:top w:val="none" w:sz="0" w:space="0" w:color="auto"/>
        <w:left w:val="none" w:sz="0" w:space="0" w:color="auto"/>
        <w:bottom w:val="none" w:sz="0" w:space="0" w:color="auto"/>
        <w:right w:val="none" w:sz="0" w:space="0" w:color="auto"/>
      </w:divBdr>
      <w:divsChild>
        <w:div w:id="1356734791">
          <w:marLeft w:val="1080"/>
          <w:marRight w:val="0"/>
          <w:marTop w:val="100"/>
          <w:marBottom w:val="0"/>
          <w:divBdr>
            <w:top w:val="none" w:sz="0" w:space="0" w:color="auto"/>
            <w:left w:val="none" w:sz="0" w:space="0" w:color="auto"/>
            <w:bottom w:val="none" w:sz="0" w:space="0" w:color="auto"/>
            <w:right w:val="none" w:sz="0" w:space="0" w:color="auto"/>
          </w:divBdr>
        </w:div>
      </w:divsChild>
    </w:div>
    <w:div w:id="1031569389">
      <w:bodyDiv w:val="1"/>
      <w:marLeft w:val="0"/>
      <w:marRight w:val="0"/>
      <w:marTop w:val="0"/>
      <w:marBottom w:val="0"/>
      <w:divBdr>
        <w:top w:val="none" w:sz="0" w:space="0" w:color="auto"/>
        <w:left w:val="none" w:sz="0" w:space="0" w:color="auto"/>
        <w:bottom w:val="none" w:sz="0" w:space="0" w:color="auto"/>
        <w:right w:val="none" w:sz="0" w:space="0" w:color="auto"/>
      </w:divBdr>
    </w:div>
    <w:div w:id="1069377256">
      <w:bodyDiv w:val="1"/>
      <w:marLeft w:val="0"/>
      <w:marRight w:val="0"/>
      <w:marTop w:val="0"/>
      <w:marBottom w:val="0"/>
      <w:divBdr>
        <w:top w:val="none" w:sz="0" w:space="0" w:color="auto"/>
        <w:left w:val="none" w:sz="0" w:space="0" w:color="auto"/>
        <w:bottom w:val="none" w:sz="0" w:space="0" w:color="auto"/>
        <w:right w:val="none" w:sz="0" w:space="0" w:color="auto"/>
      </w:divBdr>
      <w:divsChild>
        <w:div w:id="1398169728">
          <w:marLeft w:val="360"/>
          <w:marRight w:val="0"/>
          <w:marTop w:val="200"/>
          <w:marBottom w:val="0"/>
          <w:divBdr>
            <w:top w:val="none" w:sz="0" w:space="0" w:color="auto"/>
            <w:left w:val="none" w:sz="0" w:space="0" w:color="auto"/>
            <w:bottom w:val="none" w:sz="0" w:space="0" w:color="auto"/>
            <w:right w:val="none" w:sz="0" w:space="0" w:color="auto"/>
          </w:divBdr>
        </w:div>
      </w:divsChild>
    </w:div>
    <w:div w:id="1106996562">
      <w:bodyDiv w:val="1"/>
      <w:marLeft w:val="0"/>
      <w:marRight w:val="0"/>
      <w:marTop w:val="0"/>
      <w:marBottom w:val="0"/>
      <w:divBdr>
        <w:top w:val="none" w:sz="0" w:space="0" w:color="auto"/>
        <w:left w:val="none" w:sz="0" w:space="0" w:color="auto"/>
        <w:bottom w:val="none" w:sz="0" w:space="0" w:color="auto"/>
        <w:right w:val="none" w:sz="0" w:space="0" w:color="auto"/>
      </w:divBdr>
      <w:divsChild>
        <w:div w:id="37165392">
          <w:marLeft w:val="360"/>
          <w:marRight w:val="0"/>
          <w:marTop w:val="200"/>
          <w:marBottom w:val="0"/>
          <w:divBdr>
            <w:top w:val="none" w:sz="0" w:space="0" w:color="auto"/>
            <w:left w:val="none" w:sz="0" w:space="0" w:color="auto"/>
            <w:bottom w:val="none" w:sz="0" w:space="0" w:color="auto"/>
            <w:right w:val="none" w:sz="0" w:space="0" w:color="auto"/>
          </w:divBdr>
        </w:div>
        <w:div w:id="291206650">
          <w:marLeft w:val="1080"/>
          <w:marRight w:val="0"/>
          <w:marTop w:val="100"/>
          <w:marBottom w:val="0"/>
          <w:divBdr>
            <w:top w:val="none" w:sz="0" w:space="0" w:color="auto"/>
            <w:left w:val="none" w:sz="0" w:space="0" w:color="auto"/>
            <w:bottom w:val="none" w:sz="0" w:space="0" w:color="auto"/>
            <w:right w:val="none" w:sz="0" w:space="0" w:color="auto"/>
          </w:divBdr>
        </w:div>
        <w:div w:id="84738573">
          <w:marLeft w:val="360"/>
          <w:marRight w:val="0"/>
          <w:marTop w:val="200"/>
          <w:marBottom w:val="0"/>
          <w:divBdr>
            <w:top w:val="none" w:sz="0" w:space="0" w:color="auto"/>
            <w:left w:val="none" w:sz="0" w:space="0" w:color="auto"/>
            <w:bottom w:val="none" w:sz="0" w:space="0" w:color="auto"/>
            <w:right w:val="none" w:sz="0" w:space="0" w:color="auto"/>
          </w:divBdr>
        </w:div>
        <w:div w:id="9335166">
          <w:marLeft w:val="360"/>
          <w:marRight w:val="0"/>
          <w:marTop w:val="200"/>
          <w:marBottom w:val="0"/>
          <w:divBdr>
            <w:top w:val="none" w:sz="0" w:space="0" w:color="auto"/>
            <w:left w:val="none" w:sz="0" w:space="0" w:color="auto"/>
            <w:bottom w:val="none" w:sz="0" w:space="0" w:color="auto"/>
            <w:right w:val="none" w:sz="0" w:space="0" w:color="auto"/>
          </w:divBdr>
        </w:div>
        <w:div w:id="244071670">
          <w:marLeft w:val="360"/>
          <w:marRight w:val="0"/>
          <w:marTop w:val="200"/>
          <w:marBottom w:val="0"/>
          <w:divBdr>
            <w:top w:val="none" w:sz="0" w:space="0" w:color="auto"/>
            <w:left w:val="none" w:sz="0" w:space="0" w:color="auto"/>
            <w:bottom w:val="none" w:sz="0" w:space="0" w:color="auto"/>
            <w:right w:val="none" w:sz="0" w:space="0" w:color="auto"/>
          </w:divBdr>
        </w:div>
      </w:divsChild>
    </w:div>
    <w:div w:id="1132358125">
      <w:bodyDiv w:val="1"/>
      <w:marLeft w:val="0"/>
      <w:marRight w:val="0"/>
      <w:marTop w:val="0"/>
      <w:marBottom w:val="0"/>
      <w:divBdr>
        <w:top w:val="none" w:sz="0" w:space="0" w:color="auto"/>
        <w:left w:val="none" w:sz="0" w:space="0" w:color="auto"/>
        <w:bottom w:val="none" w:sz="0" w:space="0" w:color="auto"/>
        <w:right w:val="none" w:sz="0" w:space="0" w:color="auto"/>
      </w:divBdr>
    </w:div>
    <w:div w:id="1165511432">
      <w:bodyDiv w:val="1"/>
      <w:marLeft w:val="0"/>
      <w:marRight w:val="0"/>
      <w:marTop w:val="0"/>
      <w:marBottom w:val="0"/>
      <w:divBdr>
        <w:top w:val="none" w:sz="0" w:space="0" w:color="auto"/>
        <w:left w:val="none" w:sz="0" w:space="0" w:color="auto"/>
        <w:bottom w:val="none" w:sz="0" w:space="0" w:color="auto"/>
        <w:right w:val="none" w:sz="0" w:space="0" w:color="auto"/>
      </w:divBdr>
    </w:div>
    <w:div w:id="1172798163">
      <w:bodyDiv w:val="1"/>
      <w:marLeft w:val="0"/>
      <w:marRight w:val="0"/>
      <w:marTop w:val="0"/>
      <w:marBottom w:val="0"/>
      <w:divBdr>
        <w:top w:val="none" w:sz="0" w:space="0" w:color="auto"/>
        <w:left w:val="none" w:sz="0" w:space="0" w:color="auto"/>
        <w:bottom w:val="none" w:sz="0" w:space="0" w:color="auto"/>
        <w:right w:val="none" w:sz="0" w:space="0" w:color="auto"/>
      </w:divBdr>
      <w:divsChild>
        <w:div w:id="28992535">
          <w:marLeft w:val="1080"/>
          <w:marRight w:val="0"/>
          <w:marTop w:val="100"/>
          <w:marBottom w:val="0"/>
          <w:divBdr>
            <w:top w:val="none" w:sz="0" w:space="0" w:color="auto"/>
            <w:left w:val="none" w:sz="0" w:space="0" w:color="auto"/>
            <w:bottom w:val="none" w:sz="0" w:space="0" w:color="auto"/>
            <w:right w:val="none" w:sz="0" w:space="0" w:color="auto"/>
          </w:divBdr>
        </w:div>
        <w:div w:id="61489859">
          <w:marLeft w:val="1080"/>
          <w:marRight w:val="0"/>
          <w:marTop w:val="100"/>
          <w:marBottom w:val="0"/>
          <w:divBdr>
            <w:top w:val="none" w:sz="0" w:space="0" w:color="auto"/>
            <w:left w:val="none" w:sz="0" w:space="0" w:color="auto"/>
            <w:bottom w:val="none" w:sz="0" w:space="0" w:color="auto"/>
            <w:right w:val="none" w:sz="0" w:space="0" w:color="auto"/>
          </w:divBdr>
        </w:div>
      </w:divsChild>
    </w:div>
    <w:div w:id="1219434592">
      <w:bodyDiv w:val="1"/>
      <w:marLeft w:val="0"/>
      <w:marRight w:val="0"/>
      <w:marTop w:val="0"/>
      <w:marBottom w:val="0"/>
      <w:divBdr>
        <w:top w:val="none" w:sz="0" w:space="0" w:color="auto"/>
        <w:left w:val="none" w:sz="0" w:space="0" w:color="auto"/>
        <w:bottom w:val="none" w:sz="0" w:space="0" w:color="auto"/>
        <w:right w:val="none" w:sz="0" w:space="0" w:color="auto"/>
      </w:divBdr>
      <w:divsChild>
        <w:div w:id="725764830">
          <w:marLeft w:val="1080"/>
          <w:marRight w:val="0"/>
          <w:marTop w:val="100"/>
          <w:marBottom w:val="0"/>
          <w:divBdr>
            <w:top w:val="none" w:sz="0" w:space="0" w:color="auto"/>
            <w:left w:val="none" w:sz="0" w:space="0" w:color="auto"/>
            <w:bottom w:val="none" w:sz="0" w:space="0" w:color="auto"/>
            <w:right w:val="none" w:sz="0" w:space="0" w:color="auto"/>
          </w:divBdr>
        </w:div>
      </w:divsChild>
    </w:div>
    <w:div w:id="1280911665">
      <w:bodyDiv w:val="1"/>
      <w:marLeft w:val="0"/>
      <w:marRight w:val="0"/>
      <w:marTop w:val="0"/>
      <w:marBottom w:val="0"/>
      <w:divBdr>
        <w:top w:val="none" w:sz="0" w:space="0" w:color="auto"/>
        <w:left w:val="none" w:sz="0" w:space="0" w:color="auto"/>
        <w:bottom w:val="none" w:sz="0" w:space="0" w:color="auto"/>
        <w:right w:val="none" w:sz="0" w:space="0" w:color="auto"/>
      </w:divBdr>
      <w:divsChild>
        <w:div w:id="1274824185">
          <w:marLeft w:val="1080"/>
          <w:marRight w:val="0"/>
          <w:marTop w:val="100"/>
          <w:marBottom w:val="0"/>
          <w:divBdr>
            <w:top w:val="none" w:sz="0" w:space="0" w:color="auto"/>
            <w:left w:val="none" w:sz="0" w:space="0" w:color="auto"/>
            <w:bottom w:val="none" w:sz="0" w:space="0" w:color="auto"/>
            <w:right w:val="none" w:sz="0" w:space="0" w:color="auto"/>
          </w:divBdr>
        </w:div>
        <w:div w:id="1915819991">
          <w:marLeft w:val="1080"/>
          <w:marRight w:val="0"/>
          <w:marTop w:val="100"/>
          <w:marBottom w:val="0"/>
          <w:divBdr>
            <w:top w:val="none" w:sz="0" w:space="0" w:color="auto"/>
            <w:left w:val="none" w:sz="0" w:space="0" w:color="auto"/>
            <w:bottom w:val="none" w:sz="0" w:space="0" w:color="auto"/>
            <w:right w:val="none" w:sz="0" w:space="0" w:color="auto"/>
          </w:divBdr>
        </w:div>
        <w:div w:id="1697926395">
          <w:marLeft w:val="1080"/>
          <w:marRight w:val="0"/>
          <w:marTop w:val="100"/>
          <w:marBottom w:val="0"/>
          <w:divBdr>
            <w:top w:val="none" w:sz="0" w:space="0" w:color="auto"/>
            <w:left w:val="none" w:sz="0" w:space="0" w:color="auto"/>
            <w:bottom w:val="none" w:sz="0" w:space="0" w:color="auto"/>
            <w:right w:val="none" w:sz="0" w:space="0" w:color="auto"/>
          </w:divBdr>
        </w:div>
        <w:div w:id="849948040">
          <w:marLeft w:val="1080"/>
          <w:marRight w:val="0"/>
          <w:marTop w:val="100"/>
          <w:marBottom w:val="0"/>
          <w:divBdr>
            <w:top w:val="none" w:sz="0" w:space="0" w:color="auto"/>
            <w:left w:val="none" w:sz="0" w:space="0" w:color="auto"/>
            <w:bottom w:val="none" w:sz="0" w:space="0" w:color="auto"/>
            <w:right w:val="none" w:sz="0" w:space="0" w:color="auto"/>
          </w:divBdr>
        </w:div>
      </w:divsChild>
    </w:div>
    <w:div w:id="1308321259">
      <w:bodyDiv w:val="1"/>
      <w:marLeft w:val="0"/>
      <w:marRight w:val="0"/>
      <w:marTop w:val="0"/>
      <w:marBottom w:val="0"/>
      <w:divBdr>
        <w:top w:val="none" w:sz="0" w:space="0" w:color="auto"/>
        <w:left w:val="none" w:sz="0" w:space="0" w:color="auto"/>
        <w:bottom w:val="none" w:sz="0" w:space="0" w:color="auto"/>
        <w:right w:val="none" w:sz="0" w:space="0" w:color="auto"/>
      </w:divBdr>
      <w:divsChild>
        <w:div w:id="1163276987">
          <w:marLeft w:val="360"/>
          <w:marRight w:val="0"/>
          <w:marTop w:val="200"/>
          <w:marBottom w:val="0"/>
          <w:divBdr>
            <w:top w:val="none" w:sz="0" w:space="0" w:color="auto"/>
            <w:left w:val="none" w:sz="0" w:space="0" w:color="auto"/>
            <w:bottom w:val="none" w:sz="0" w:space="0" w:color="auto"/>
            <w:right w:val="none" w:sz="0" w:space="0" w:color="auto"/>
          </w:divBdr>
        </w:div>
      </w:divsChild>
    </w:div>
    <w:div w:id="1429080010">
      <w:bodyDiv w:val="1"/>
      <w:marLeft w:val="0"/>
      <w:marRight w:val="0"/>
      <w:marTop w:val="0"/>
      <w:marBottom w:val="0"/>
      <w:divBdr>
        <w:top w:val="none" w:sz="0" w:space="0" w:color="auto"/>
        <w:left w:val="none" w:sz="0" w:space="0" w:color="auto"/>
        <w:bottom w:val="none" w:sz="0" w:space="0" w:color="auto"/>
        <w:right w:val="none" w:sz="0" w:space="0" w:color="auto"/>
      </w:divBdr>
      <w:divsChild>
        <w:div w:id="2108310018">
          <w:marLeft w:val="360"/>
          <w:marRight w:val="0"/>
          <w:marTop w:val="200"/>
          <w:marBottom w:val="0"/>
          <w:divBdr>
            <w:top w:val="none" w:sz="0" w:space="0" w:color="auto"/>
            <w:left w:val="none" w:sz="0" w:space="0" w:color="auto"/>
            <w:bottom w:val="none" w:sz="0" w:space="0" w:color="auto"/>
            <w:right w:val="none" w:sz="0" w:space="0" w:color="auto"/>
          </w:divBdr>
        </w:div>
        <w:div w:id="1547329127">
          <w:marLeft w:val="1080"/>
          <w:marRight w:val="0"/>
          <w:marTop w:val="100"/>
          <w:marBottom w:val="0"/>
          <w:divBdr>
            <w:top w:val="none" w:sz="0" w:space="0" w:color="auto"/>
            <w:left w:val="none" w:sz="0" w:space="0" w:color="auto"/>
            <w:bottom w:val="none" w:sz="0" w:space="0" w:color="auto"/>
            <w:right w:val="none" w:sz="0" w:space="0" w:color="auto"/>
          </w:divBdr>
        </w:div>
        <w:div w:id="1912739096">
          <w:marLeft w:val="1080"/>
          <w:marRight w:val="0"/>
          <w:marTop w:val="100"/>
          <w:marBottom w:val="0"/>
          <w:divBdr>
            <w:top w:val="none" w:sz="0" w:space="0" w:color="auto"/>
            <w:left w:val="none" w:sz="0" w:space="0" w:color="auto"/>
            <w:bottom w:val="none" w:sz="0" w:space="0" w:color="auto"/>
            <w:right w:val="none" w:sz="0" w:space="0" w:color="auto"/>
          </w:divBdr>
        </w:div>
      </w:divsChild>
    </w:div>
    <w:div w:id="1655528606">
      <w:bodyDiv w:val="1"/>
      <w:marLeft w:val="0"/>
      <w:marRight w:val="0"/>
      <w:marTop w:val="0"/>
      <w:marBottom w:val="0"/>
      <w:divBdr>
        <w:top w:val="none" w:sz="0" w:space="0" w:color="auto"/>
        <w:left w:val="none" w:sz="0" w:space="0" w:color="auto"/>
        <w:bottom w:val="none" w:sz="0" w:space="0" w:color="auto"/>
        <w:right w:val="none" w:sz="0" w:space="0" w:color="auto"/>
      </w:divBdr>
    </w:div>
    <w:div w:id="1672873985">
      <w:bodyDiv w:val="1"/>
      <w:marLeft w:val="0"/>
      <w:marRight w:val="0"/>
      <w:marTop w:val="0"/>
      <w:marBottom w:val="0"/>
      <w:divBdr>
        <w:top w:val="none" w:sz="0" w:space="0" w:color="auto"/>
        <w:left w:val="none" w:sz="0" w:space="0" w:color="auto"/>
        <w:bottom w:val="none" w:sz="0" w:space="0" w:color="auto"/>
        <w:right w:val="none" w:sz="0" w:space="0" w:color="auto"/>
      </w:divBdr>
      <w:divsChild>
        <w:div w:id="1075586794">
          <w:marLeft w:val="360"/>
          <w:marRight w:val="0"/>
          <w:marTop w:val="200"/>
          <w:marBottom w:val="0"/>
          <w:divBdr>
            <w:top w:val="none" w:sz="0" w:space="0" w:color="auto"/>
            <w:left w:val="none" w:sz="0" w:space="0" w:color="auto"/>
            <w:bottom w:val="none" w:sz="0" w:space="0" w:color="auto"/>
            <w:right w:val="none" w:sz="0" w:space="0" w:color="auto"/>
          </w:divBdr>
        </w:div>
      </w:divsChild>
    </w:div>
    <w:div w:id="1891843637">
      <w:bodyDiv w:val="1"/>
      <w:marLeft w:val="0"/>
      <w:marRight w:val="0"/>
      <w:marTop w:val="0"/>
      <w:marBottom w:val="0"/>
      <w:divBdr>
        <w:top w:val="none" w:sz="0" w:space="0" w:color="auto"/>
        <w:left w:val="none" w:sz="0" w:space="0" w:color="auto"/>
        <w:bottom w:val="none" w:sz="0" w:space="0" w:color="auto"/>
        <w:right w:val="none" w:sz="0" w:space="0" w:color="auto"/>
      </w:divBdr>
    </w:div>
    <w:div w:id="1930380440">
      <w:bodyDiv w:val="1"/>
      <w:marLeft w:val="0"/>
      <w:marRight w:val="0"/>
      <w:marTop w:val="0"/>
      <w:marBottom w:val="0"/>
      <w:divBdr>
        <w:top w:val="none" w:sz="0" w:space="0" w:color="auto"/>
        <w:left w:val="none" w:sz="0" w:space="0" w:color="auto"/>
        <w:bottom w:val="none" w:sz="0" w:space="0" w:color="auto"/>
        <w:right w:val="none" w:sz="0" w:space="0" w:color="auto"/>
      </w:divBdr>
    </w:div>
    <w:div w:id="1954901517">
      <w:bodyDiv w:val="1"/>
      <w:marLeft w:val="0"/>
      <w:marRight w:val="0"/>
      <w:marTop w:val="0"/>
      <w:marBottom w:val="0"/>
      <w:divBdr>
        <w:top w:val="none" w:sz="0" w:space="0" w:color="auto"/>
        <w:left w:val="none" w:sz="0" w:space="0" w:color="auto"/>
        <w:bottom w:val="none" w:sz="0" w:space="0" w:color="auto"/>
        <w:right w:val="none" w:sz="0" w:space="0" w:color="auto"/>
      </w:divBdr>
      <w:divsChild>
        <w:div w:id="1723211782">
          <w:marLeft w:val="360"/>
          <w:marRight w:val="0"/>
          <w:marTop w:val="200"/>
          <w:marBottom w:val="0"/>
          <w:divBdr>
            <w:top w:val="none" w:sz="0" w:space="0" w:color="auto"/>
            <w:left w:val="none" w:sz="0" w:space="0" w:color="auto"/>
            <w:bottom w:val="none" w:sz="0" w:space="0" w:color="auto"/>
            <w:right w:val="none" w:sz="0" w:space="0" w:color="auto"/>
          </w:divBdr>
        </w:div>
        <w:div w:id="1055472822">
          <w:marLeft w:val="360"/>
          <w:marRight w:val="0"/>
          <w:marTop w:val="200"/>
          <w:marBottom w:val="0"/>
          <w:divBdr>
            <w:top w:val="none" w:sz="0" w:space="0" w:color="auto"/>
            <w:left w:val="none" w:sz="0" w:space="0" w:color="auto"/>
            <w:bottom w:val="none" w:sz="0" w:space="0" w:color="auto"/>
            <w:right w:val="none" w:sz="0" w:space="0" w:color="auto"/>
          </w:divBdr>
        </w:div>
      </w:divsChild>
    </w:div>
    <w:div w:id="1966617960">
      <w:bodyDiv w:val="1"/>
      <w:marLeft w:val="0"/>
      <w:marRight w:val="0"/>
      <w:marTop w:val="0"/>
      <w:marBottom w:val="0"/>
      <w:divBdr>
        <w:top w:val="none" w:sz="0" w:space="0" w:color="auto"/>
        <w:left w:val="none" w:sz="0" w:space="0" w:color="auto"/>
        <w:bottom w:val="none" w:sz="0" w:space="0" w:color="auto"/>
        <w:right w:val="none" w:sz="0" w:space="0" w:color="auto"/>
      </w:divBdr>
      <w:divsChild>
        <w:div w:id="336083668">
          <w:marLeft w:val="1080"/>
          <w:marRight w:val="0"/>
          <w:marTop w:val="100"/>
          <w:marBottom w:val="0"/>
          <w:divBdr>
            <w:top w:val="none" w:sz="0" w:space="0" w:color="auto"/>
            <w:left w:val="none" w:sz="0" w:space="0" w:color="auto"/>
            <w:bottom w:val="none" w:sz="0" w:space="0" w:color="auto"/>
            <w:right w:val="none" w:sz="0" w:space="0" w:color="auto"/>
          </w:divBdr>
        </w:div>
      </w:divsChild>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100056488">
      <w:bodyDiv w:val="1"/>
      <w:marLeft w:val="0"/>
      <w:marRight w:val="0"/>
      <w:marTop w:val="0"/>
      <w:marBottom w:val="0"/>
      <w:divBdr>
        <w:top w:val="none" w:sz="0" w:space="0" w:color="auto"/>
        <w:left w:val="none" w:sz="0" w:space="0" w:color="auto"/>
        <w:bottom w:val="none" w:sz="0" w:space="0" w:color="auto"/>
        <w:right w:val="none" w:sz="0" w:space="0" w:color="auto"/>
      </w:divBdr>
    </w:div>
    <w:div w:id="2146389243">
      <w:bodyDiv w:val="1"/>
      <w:marLeft w:val="0"/>
      <w:marRight w:val="0"/>
      <w:marTop w:val="0"/>
      <w:marBottom w:val="0"/>
      <w:divBdr>
        <w:top w:val="none" w:sz="0" w:space="0" w:color="auto"/>
        <w:left w:val="none" w:sz="0" w:space="0" w:color="auto"/>
        <w:bottom w:val="none" w:sz="0" w:space="0" w:color="auto"/>
        <w:right w:val="none" w:sz="0" w:space="0" w:color="auto"/>
      </w:divBdr>
      <w:divsChild>
        <w:div w:id="136848336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D834F57F8D3B94CA153A280F4F8FBB0" ma:contentTypeVersion="12" ma:contentTypeDescription="Create a new document." ma:contentTypeScope="" ma:versionID="f2ea043f41893b3d0fd8e48a0cc3239c">
  <xsd:schema xmlns:xsd="http://www.w3.org/2001/XMLSchema" xmlns:xs="http://www.w3.org/2001/XMLSchema" xmlns:p="http://schemas.microsoft.com/office/2006/metadata/properties" xmlns:ns1="http://schemas.microsoft.com/sharepoint/v3" xmlns:ns2="b4250c4a-7ee9-4af5-9f57-d1262fdfa700" targetNamespace="http://schemas.microsoft.com/office/2006/metadata/properties" ma:root="true" ma:fieldsID="6ed3ed712f0236afad1b2735f9660c91" ns1:_="" ns2:_="">
    <xsd:import namespace="http://schemas.microsoft.com/sharepoint/v3"/>
    <xsd:import namespace="b4250c4a-7ee9-4af5-9f57-d1262fdfa7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250c4a-7ee9-4af5-9f57-d1262fdfa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F83A7-ACC5-42E3-83D3-6824E9986272}">
  <ds:schemaRefs>
    <ds:schemaRef ds:uri="http://schemas.openxmlformats.org/officeDocument/2006/bibliography"/>
  </ds:schemaRefs>
</ds:datastoreItem>
</file>

<file path=customXml/itemProps2.xml><?xml version="1.0" encoding="utf-8"?>
<ds:datastoreItem xmlns:ds="http://schemas.openxmlformats.org/officeDocument/2006/customXml" ds:itemID="{FF55ACF5-1021-4A9F-B9C5-F64199F93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250c4a-7ee9-4af5-9f57-d1262fdfa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EC3555-DED4-4E0A-9D4E-5D195023C56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074E850-5D9C-4B4D-A3E9-B48150879B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15</Pages>
  <Words>4422</Words>
  <Characters>25208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Green</dc:creator>
  <cp:keywords/>
  <dc:description/>
  <cp:lastModifiedBy>George Giamouridis (gg1e20)</cp:lastModifiedBy>
  <cp:revision>496</cp:revision>
  <cp:lastPrinted>2020-05-22T13:03:00Z</cp:lastPrinted>
  <dcterms:created xsi:type="dcterms:W3CDTF">2020-12-17T11:45:00Z</dcterms:created>
  <dcterms:modified xsi:type="dcterms:W3CDTF">2021-05-18T21:51:00Z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0x0101000D834F57F8D3B94CA153A280F4F8FBB0</vt:lpwstr>
  </property>
</Properties>
</file>