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B4624" w14:textId="670ED655" w:rsidR="00BA0A3E" w:rsidRDefault="00AB2B0E" w:rsidP="00AB2B0E">
      <w:r>
        <w:t>FIELD NOTES ON COASTAL EROSION</w:t>
      </w:r>
    </w:p>
    <w:p w14:paraId="4E32A544" w14:textId="07FB007E" w:rsidR="00AB2B0E" w:rsidRDefault="00AB2B0E">
      <w:r>
        <w:br w:type="page"/>
      </w:r>
    </w:p>
    <w:p w14:paraId="434E8CA2" w14:textId="3775F8CC" w:rsidR="00AB2B0E" w:rsidRDefault="00AB2B0E" w:rsidP="00AB2B0E">
      <w:pPr>
        <w:pStyle w:val="Heading1"/>
      </w:pPr>
      <w:r>
        <w:lastRenderedPageBreak/>
        <w:t>CHAPTER ONE</w:t>
      </w:r>
    </w:p>
    <w:p w14:paraId="13C81E89" w14:textId="57B149CF" w:rsidR="00AB2B0E" w:rsidRDefault="00AB2B0E" w:rsidP="00AB2B0E">
      <w:r>
        <w:t xml:space="preserve"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</w:p>
    <w:p w14:paraId="302FD0D1" w14:textId="356AAA75" w:rsidR="00AB2B0E" w:rsidRDefault="00AB2B0E" w:rsidP="00AB2B0E">
      <w:r>
        <w:t>The rate of retreat is measured along fixed transects, summarised below.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AB2B0E" w14:paraId="18352478" w14:textId="77777777" w:rsidTr="00AB2B0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72FA499" w14:textId="19BD045C" w:rsidR="00AB2B0E" w:rsidRDefault="00AB2B0E" w:rsidP="00AB2B0E">
            <w:r>
              <w:t>Site</w:t>
            </w:r>
          </w:p>
        </w:tc>
        <w:tc>
          <w:tcPr>
            <w:tcW w:w="3009" w:type="dxa"/>
          </w:tcPr>
          <w:p w14:paraId="39CA5773" w14:textId="035D097A" w:rsidR="00AB2B0E" w:rsidRDefault="00AB2B0E" w:rsidP="00AB2B0E">
            <w:r>
              <w:t>Retreat (m/yr)</w:t>
            </w:r>
          </w:p>
        </w:tc>
        <w:tc>
          <w:tcPr>
            <w:tcW w:w="3009" w:type="dxa"/>
          </w:tcPr>
          <w:p w14:paraId="2289B6C3" w14:textId="23414ECF" w:rsidR="00AB2B0E" w:rsidRDefault="00AB2B0E" w:rsidP="00AB2B0E">
            <w:r>
              <w:t>Notes</w:t>
            </w:r>
          </w:p>
        </w:tc>
      </w:tr>
      <w:tr w:rsidR="00AB2B0E" w14:paraId="4EADED9B" w14:textId="77777777" w:rsidTr="00AB2B0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9C4C9F6" w14:textId="1B792B9A" w:rsidR="00AB2B0E" w:rsidRDefault="00AB2B0E" w:rsidP="00AB2B0E">
            <w:r>
              <w:t>North cove</w:t>
            </w:r>
          </w:p>
        </w:tc>
        <w:tc>
          <w:tcPr>
            <w:tcW w:w="3009" w:type="dxa"/>
          </w:tcPr>
          <w:p w14:paraId="1D84CF51" w14:textId="128A629A" w:rsidR="00AB2B0E" w:rsidRDefault="00AB2B0E" w:rsidP="00AB2B0E">
            <w:r>
              <w:t>0.4</w:t>
            </w:r>
          </w:p>
        </w:tc>
        <w:tc>
          <w:tcPr>
            <w:tcW w:w="3009" w:type="dxa"/>
          </w:tcPr>
          <w:p w14:paraId="0B120DF4" w14:textId="61F57580" w:rsidR="00AB2B0E" w:rsidRDefault="00AB2B0E" w:rsidP="00AB2B0E">
            <w:r>
              <w:t>stable</w:t>
            </w:r>
          </w:p>
        </w:tc>
      </w:tr>
      <w:tr w:rsidR="00AB2B0E" w14:paraId="03E8EC47" w14:textId="77777777" w:rsidTr="00AB2B0E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1813458" w14:textId="20A99B40" w:rsidR="00AB2B0E" w:rsidRDefault="00AB2B0E" w:rsidP="00AB2B0E">
            <w:r>
              <w:t>Lighthouse</w:t>
            </w:r>
          </w:p>
        </w:tc>
        <w:tc>
          <w:tcPr>
            <w:tcW w:w="3009" w:type="dxa"/>
          </w:tcPr>
          <w:p w14:paraId="54C1D00F" w14:textId="25B5A15F" w:rsidR="00AB2B0E" w:rsidRDefault="00AB2B0E" w:rsidP="00AB2B0E">
            <w:r>
              <w:t>1.9</w:t>
            </w:r>
          </w:p>
        </w:tc>
        <w:tc>
          <w:tcPr>
            <w:tcW w:w="3009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396"/>
              <w:gridCol w:w="1397"/>
            </w:tblGrid>
            <w:tr w:rsidR="00AB2B0E" w14:paraId="328A86A8" w14:textId="77777777" w:rsidTr="00AB2B0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96" w:type="dxa"/>
                </w:tcPr>
                <w:p w14:paraId="2F8880EB" w14:textId="05224CFE" w:rsidR="00AB2B0E" w:rsidRDefault="00AB2B0E" w:rsidP="00AB2B0E">
                  <w:r>
                    <w:t>winter</w:t>
                  </w:r>
                </w:p>
              </w:tc>
              <w:tc>
                <w:tcPr>
                  <w:tcW w:w="1397" w:type="dxa"/>
                </w:tcPr>
                <w:p w14:paraId="22C67530" w14:textId="0FF05CC1" w:rsidR="00AB2B0E" w:rsidRDefault="00AB2B0E" w:rsidP="00AB2B0E">
                  <w:r>
                    <w:t>2.6</w:t>
                  </w:r>
                </w:p>
              </w:tc>
            </w:tr>
            <w:tr w:rsidR="00AB2B0E" w14:paraId="0BA2F1C8" w14:textId="77777777" w:rsidTr="00AB2B0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96" w:type="dxa"/>
                </w:tcPr>
                <w:p w14:paraId="075CBB2B" w14:textId="13231F99" w:rsidR="00AB2B0E" w:rsidRDefault="00AB2B0E" w:rsidP="00AB2B0E">
                  <w:r>
                    <w:t>summer</w:t>
                  </w:r>
                </w:p>
              </w:tc>
              <w:tc>
                <w:tcPr>
                  <w:tcW w:w="1397" w:type="dxa"/>
                </w:tcPr>
                <w:p w14:paraId="0B8515D3" w14:textId="457FEEFF" w:rsidR="00AB2B0E" w:rsidRDefault="00AB2B0E" w:rsidP="00AB2B0E">
                  <w:r>
                    <w:t>1.2</w:t>
                  </w:r>
                </w:p>
              </w:tc>
            </w:tr>
          </w:tbl>
          <w:p w14:paraId="2A57C337" w14:textId="77777777" w:rsidR="00AB2B0E" w:rsidRDefault="00AB2B0E" w:rsidP="00AB2B0E"/>
        </w:tc>
      </w:tr>
    </w:tbl>
    <w:p w14:paraId="7CF42105" w14:textId="28F713B1" w:rsidR="00AB2B0E" w:rsidRDefault="00AB2B0E" w:rsidP="00AB2B0E">
      <w:r>
        <w:t xml:space="preserve">Rates are averaged over the whole survey period.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</w:p>
    <w:p w14:paraId="0B9A5BD2" w14:textId="3BC1433B" w:rsidR="00AB2B0E" w:rsidRDefault="00AB2B0E" w:rsidP="00AB2B0E">
      <w:pPr>
        <w:pStyle w:val="Heading1"/>
      </w:pPr>
      <w:r>
        <w:t>CHAPTER TWO</w:t>
      </w:r>
    </w:p>
    <w:p w14:paraId="423F2269" w14:textId="747FD622" w:rsidR="00AB2B0E" w:rsidRDefault="00AB2B0E" w:rsidP="00AB2B0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46D8A6" wp14:editId="64C1430E">
                <wp:simplePos x="0" y="0"/>
                <wp:positionH relativeFrom="column">
                  <wp:posOffset>2895600</wp:posOffset>
                </wp:positionH>
                <wp:positionV relativeFrom="paragraph">
                  <wp:posOffset>-5396865</wp:posOffset>
                </wp:positionV>
                <wp:extent cx="2286000" cy="1143000"/>
                <wp:effectExtent l="0" t="0" r="19050" b="19050"/>
                <wp:wrapNone/>
                <wp:docPr id="1284899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4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20792A" w14:textId="653652FD" w:rsidR="00AB2B0E" w:rsidRDefault="00AB2B0E">
                            <w:r>
                              <w:t>Sidebar: a text box the author floated beside the prose.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46D8A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8pt;margin-top:-424.95pt;width:180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" filled="f" strokeweight=".5pt">
                <v:fill o:detectmouseclick="t"/>
                <v:textbox>
                  <w:txbxContent>
                    <w:p w14:paraId="1720792A" w14:textId="653652FD" w:rsidR="00AB2B0E" w:rsidRDefault="00AB2B0E">
                      <w:r>
                        <w:t>Sidebar: a text box the author floated beside the prose.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</w:p>
    <w:p w14:paraId="4313F6BA" w14:textId="6810A77A" w:rsidR="00AB2B0E" w:rsidRDefault="00AB2B0E" w:rsidP="00AB2B0E">
      <w:r>
        <w:t xml:space="preserve">A storm wave does disproportionate damage. 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</w:t>
      </w:r>
      <w:r>
        <w:rPr>
          <w:rStyle w:val="EndnoteReference"/>
        </w:rPr>
        <w:endnoteReference w:id="1"/>
      </w:r>
    </w:p>
    <w:p w14:paraId="45D5CB87" w14:textId="77777777" w:rsidR="00AB2B0E" w:rsidRPr="00AB2B0E" w:rsidRDefault="00AB2B0E" w:rsidP="00AB2B0E"/>
    <w:sectPr w:rsidR="00AB2B0E" w:rsidRPr="00AB2B0E" w:rsidSect="001F6B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4B9F" w14:textId="77777777" w:rsidR="00502CA8" w:rsidRDefault="00502CA8" w:rsidP="00AB2B0E">
      <w:pPr>
        <w:spacing w:after="0" w:line="240" w:lineRule="auto"/>
      </w:pPr>
      <w:r>
        <w:separator/>
      </w:r>
    </w:p>
  </w:endnote>
  <w:endnote w:type="continuationSeparator" w:id="0">
    <w:p w14:paraId="7A8CF2BF" w14:textId="77777777" w:rsidR="00502CA8" w:rsidRDefault="00502CA8" w:rsidP="00AB2B0E">
      <w:pPr>
        <w:spacing w:after="0" w:line="240" w:lineRule="auto"/>
      </w:pPr>
      <w:r>
        <w:continuationSeparator/>
      </w:r>
    </w:p>
  </w:endnote>
  <w:endnote w:id="1">
    <w:p w14:paraId="61F5CF1B" w14:textId="22CD6AAD" w:rsidR="00AB2B0E" w:rsidRDefault="00AB2B0E">
      <w:pPr>
        <w:pStyle w:val="EndnoteText"/>
      </w:pPr>
      <w:r>
        <w:rPr>
          <w:rStyle w:val="EndnoteReference"/>
        </w:rPr>
        <w:endnoteRef/>
      </w:r>
      <w:r>
        <w:t xml:space="preserve"> After the linear wave theory of Airy.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1C83" w14:textId="77777777" w:rsidR="00502CA8" w:rsidRDefault="00502CA8" w:rsidP="00AB2B0E">
      <w:pPr>
        <w:spacing w:after="0" w:line="240" w:lineRule="auto"/>
      </w:pPr>
      <w:r>
        <w:separator/>
      </w:r>
    </w:p>
  </w:footnote>
  <w:footnote w:type="continuationSeparator" w:id="0">
    <w:p w14:paraId="7EF49320" w14:textId="77777777" w:rsidR="00502CA8" w:rsidRDefault="00502CA8" w:rsidP="00AB2B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removePersonalInformation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0E"/>
    <w:rsid w:val="000A135B"/>
    <w:rsid w:val="000C1E8F"/>
    <w:rsid w:val="001F6B8F"/>
    <w:rsid w:val="00502CA8"/>
    <w:rsid w:val="00601432"/>
    <w:rsid w:val="00942DE3"/>
    <w:rsid w:val="0094734F"/>
    <w:rsid w:val="00A76A37"/>
    <w:rsid w:val="00AB2B0E"/>
    <w:rsid w:val="00BA0A3E"/>
    <w:rsid w:val="00E5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36D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B0E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2B0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2B0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B2B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388</Words>
  <Characters>2212</Characters>
  <Application>Microsoft Office Word</Application>
  <DocSecurity>0</DocSecurity>
  <Lines>18</Lines>
  <Paragraphs>5</Paragraphs>
  <ScaleCrop>false</ScaleCrop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2026-09-24T05:46:00Z</dcterms:created>
  <dcterms:modified xsi:type="dcterms:W3CDTF">2026-09-24T05:47:00Z</dcterms:modified>
</cp:coreProperties>
</file>