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the-password-you-already-deleted"/>
    <w:p>
      <w:pPr>
        <w:pStyle w:val="Heading1"/>
      </w:pPr>
      <w:r>
        <w:t xml:space="preserve">The Password You Already Deleted</w:t>
      </w:r>
    </w:p>
    <w:bookmarkStart w:id="11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t xml:space="preserve">Demo repository:</w:t>
      </w:r>
      <w:r>
        <w:t xml:space="preserve"> </w:t>
      </w:r>
      <w:r>
        <w:rPr>
          <w:b/>
          <w:bCs/>
        </w:rPr>
        <w:t xml:space="preserve">secure-iac-pipeline</w:t>
      </w:r>
    </w:p>
    <w:p>
      <w:pPr>
        <w:pStyle w:val="BodyText"/>
      </w:pPr>
      <w:r>
        <w:t xml:space="preserve">Documents are in</w:t>
      </w:r>
      <w:r>
        <w:t xml:space="preserve"> </w:t>
      </w:r>
      <w:hyperlink r:id="rId9">
        <w:r>
          <w:rPr>
            <w:rStyle w:val="VerbatimChar"/>
          </w:rPr>
          <w:t xml:space="preserve">docs/final/</w:t>
        </w:r>
      </w:hyperlink>
      <w:r>
        <w:t xml:space="preserve">, diagrams in</w:t>
      </w:r>
      <w:r>
        <w:t xml:space="preserve"> </w:t>
      </w:r>
      <w:hyperlink r:id="rId10">
        <w:r>
          <w:rPr>
            <w:rStyle w:val="VerbatimChar"/>
          </w:rPr>
          <w:t xml:space="preserve">docs/diagrams/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ecure-iac-pipeline"/>
    <w:p>
      <w:pPr>
        <w:pStyle w:val="Heading2"/>
      </w:pPr>
      <w:r>
        <w:t xml:space="preserve">secure-iac-pipeline</w:t>
      </w:r>
    </w:p>
    <w:p>
      <w:pPr>
        <w:pStyle w:val="FirstParagraph"/>
      </w:pPr>
      <w:r>
        <w:t xml:space="preserve">A working GitHub Actions pipeline that blocks two classes of change from</w:t>
      </w:r>
      <w:r>
        <w:t xml:space="preserve"> </w:t>
      </w:r>
      <w:r>
        <w:t xml:space="preserve">reaching a cloud environment:</w:t>
      </w:r>
      <w:r>
        <w:t xml:space="preserve"> </w:t>
      </w:r>
      <w:r>
        <w:rPr>
          <w:b/>
          <w:bCs/>
        </w:rPr>
        <w:t xml:space="preserve">leaked credentials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insecure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infrastructure-as-code</w:t>
      </w:r>
      <w:r>
        <w:t xml:space="preserve">. Findings are triaged by an LLM into a plain-English</w:t>
      </w:r>
      <w:r>
        <w:t xml:space="preserve"> </w:t>
      </w:r>
      <w:r>
        <w:t xml:space="preserve">pull-request comment, with a deterministic fallback so the gate keeps working</w:t>
      </w:r>
      <w:r>
        <w:t xml:space="preserve"> </w:t>
      </w:r>
      <w:r>
        <w:t xml:space="preserve">when the model does not.</w:t>
      </w:r>
    </w:p>
    <w:p>
      <w:pPr>
        <w:pStyle w:val="BodyText"/>
      </w:pPr>
      <w:r>
        <w:t xml:space="preserve">Built as a reference implementation, not a toy. Every number in this README was</w:t>
      </w:r>
      <w:r>
        <w:t xml:space="preserve"> </w:t>
      </w:r>
      <w:r>
        <w:t xml:space="preserve">produced by running the pipeline, not estimated.</w:t>
      </w:r>
    </w:p>
    <w:p>
      <w:r>
        <w:pict>
          <v:rect style="width:0;height:1.5pt" o:hralign="center" o:hrstd="t" o:hr="t"/>
        </w:pict>
      </w:r>
    </w:p>
    <w:bookmarkEnd w:id="12"/>
    <w:bookmarkStart w:id="13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I was inventorying a platform's repositories when a routine check turned up</w:t>
      </w:r>
      <w:r>
        <w:t xml:space="preserve"> </w:t>
      </w:r>
      <w:r>
        <w:rPr>
          <w:b/>
          <w:bCs/>
        </w:rPr>
        <w:t xml:space="preserve">112 unencrypted private keys committed to a cluster-bootstrap repository</w:t>
      </w:r>
      <w:r>
        <w:t xml:space="preserve">,</w:t>
      </w:r>
      <w:r>
        <w:t xml:space="preserve"> </w:t>
      </w:r>
      <w:r>
        <w:t xml:space="preserve">covering 21 production hostnames. The earliest had been there nine months. The</w:t>
      </w:r>
      <w:r>
        <w:t xml:space="preserve"> </w:t>
      </w:r>
      <w:r>
        <w:t xml:space="preserve">first commit in the repository — literally titled "Starting up the repository" —</w:t>
      </w:r>
      <w:r>
        <w:t xml:space="preserve"> </w:t>
      </w:r>
      <w:r>
        <w:t xml:space="preserve">already contained 63 of them.</w:t>
      </w:r>
    </w:p>
    <w:p>
      <w:pPr>
        <w:pStyle w:val="BodyText"/>
      </w:pPr>
      <w:r>
        <w:t xml:space="preserve">None of it was carelessness. The setup scripts created Kubernetes TLS secrets by</w:t>
      </w:r>
      <w:r>
        <w:t xml:space="preserve"> </w:t>
      </w:r>
      <w:r>
        <w:t xml:space="preserve">reading keys</w:t>
      </w:r>
      <w:r>
        <w:t xml:space="preserve"> </w:t>
      </w:r>
      <w:r>
        <w:rPr>
          <w:b/>
          <w:bCs/>
        </w:rPr>
        <w:t xml:space="preserve">directly out of the checked-out repository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tls my-app-tls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/config/my-app/prod/certs/my-app.example.com.fullchain.pem"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/config/my-app/prod/certs/my-app.example.com.key.pem"</w:t>
      </w:r>
    </w:p>
    <w:p>
      <w:pPr>
        <w:pStyle w:val="FirstParagraph"/>
      </w:pPr>
      <w:r>
        <w:t xml:space="preserve">For that command to work from a clone, the key has to be in the clone. Onboarding</w:t>
      </w:r>
      <w:r>
        <w:t xml:space="preserve"> </w:t>
      </w:r>
      <w:r>
        <w:t xml:space="preserve">a service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committing its private key. The repository had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at all, and no pre-commit or CI scanning. Sixteen commits adding key</w:t>
      </w:r>
      <w:r>
        <w:t xml:space="preserve"> </w:t>
      </w:r>
      <w:r>
        <w:t xml:space="preserve">material passed code review, each with a message as ordinary as</w:t>
      </w:r>
      <w:r>
        <w:t xml:space="preserve"> </w:t>
      </w:r>
      <w:r>
        <w:t xml:space="preserve">"Add TLS certs for reporting-ui (dev/uat/stage/prod)".</w:t>
      </w:r>
    </w:p>
    <w:p>
      <w:pPr>
        <w:pStyle w:val="BodyText"/>
      </w:pPr>
      <w:r>
        <w:t xml:space="preserve">In a separate repository I found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74 credentials. The team had</w:t>
      </w:r>
      <w:r>
        <w:t xml:space="preserve"> </w:t>
      </w:r>
      <w:r>
        <w:t xml:space="preserve">noticed and responded — the very next commit was</w:t>
      </w:r>
      <w:r>
        <w:t xml:space="preserve"> </w:t>
      </w:r>
      <w:r>
        <w:rPr>
          <w:i/>
          <w:iCs/>
        </w:rPr>
        <w:t xml:space="preserve">"Add utility for encrypting/decrypting .env files"</w:t>
      </w:r>
      <w:r>
        <w:t xml:space="preserve">. It did not help. The</w:t>
      </w:r>
      <w:r>
        <w:t xml:space="preserve"> </w:t>
      </w:r>
      <w:r>
        <w:t xml:space="preserve">plaintext blob was still one</w:t>
      </w:r>
      <w:r>
        <w:t xml:space="preserve"> </w:t>
      </w:r>
      <w:r>
        <w:rPr>
          <w:rStyle w:val="VerbatimChar"/>
        </w:rPr>
        <w:t xml:space="preserve">git show</w:t>
      </w:r>
      <w:r>
        <w:t xml:space="preserve"> </w:t>
      </w:r>
      <w:r>
        <w:t xml:space="preserve">away, because</w:t>
      </w:r>
      <w:r>
        <w:t xml:space="preserve"> </w:t>
      </w:r>
      <w:r>
        <w:rPr>
          <w:b/>
          <w:bCs/>
        </w:rPr>
        <w:t xml:space="preserve">adding encryption after</w:t>
      </w:r>
      <w:r>
        <w:rPr>
          <w:b/>
          <w:bCs/>
        </w:rPr>
        <w:t xml:space="preserve"> </w:t>
      </w:r>
      <w:r>
        <w:rPr>
          <w:b/>
          <w:bCs/>
        </w:rPr>
        <w:t xml:space="preserve">the fact does not remove what is already in history</w:t>
      </w:r>
      <w:r>
        <w:t xml:space="preserve">.</w:t>
      </w:r>
    </w:p>
    <w:p>
      <w:pPr>
        <w:pStyle w:val="BodyText"/>
      </w:pPr>
      <w:r>
        <w:t xml:space="preserve">That is what this pipeline is built to prevent, in the order that actually</w:t>
      </w:r>
      <w:r>
        <w:t xml:space="preserve"> </w:t>
      </w:r>
      <w:r>
        <w:t xml:space="preserve">matters.</w:t>
      </w:r>
    </w:p>
    <w:p>
      <w:r>
        <w:pict>
          <v:rect style="width:0;height:1.5pt" o:hralign="center" o:hrstd="t" o:hr="t"/>
        </w:pict>
      </w:r>
    </w:p>
    <w:bookmarkEnd w:id="13"/>
    <w:bookmarkStart w:id="14" w:name="what-it-does"/>
    <w:p>
      <w:pPr>
        <w:pStyle w:val="Heading2"/>
      </w:pPr>
      <w:r>
        <w:t xml:space="preserve">What it does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  <w:tc>
          <w:tcPr/>
          <w:p>
            <w:pPr>
              <w:pStyle w:val="Compact"/>
            </w:pPr>
            <w:r>
              <w:t xml:space="preserve">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+ gitleaks</w:t>
            </w:r>
          </w:p>
        </w:tc>
        <w:tc>
          <w:tcPr/>
          <w:p>
            <w:pPr>
              <w:pStyle w:val="Compact"/>
            </w:pPr>
            <w:r>
              <w:t xml:space="preserve">secrets, before they become a commit</w:t>
            </w:r>
          </w:p>
        </w:tc>
        <w:tc>
          <w:tcPr/>
          <w:p>
            <w:pPr>
              <w:pStyle w:val="Compact"/>
            </w:pPr>
            <w:r>
              <w:t xml:space="preserve">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gitleaks in CI,</w:t>
            </w:r>
            <w:r>
              <w:t xml:space="preserve"> </w:t>
            </w:r>
            <w:r>
              <w:rPr>
                <w:rStyle w:val="VerbatimChar"/>
              </w:rPr>
              <w:t xml:space="preserve">fetch-depth: 0</w:t>
            </w:r>
          </w:p>
        </w:tc>
        <w:tc>
          <w:tcPr/>
          <w:p>
            <w:pPr>
              <w:pStyle w:val="Compact"/>
            </w:pPr>
            <w:r>
              <w:t xml:space="preserve">secrets anywhere in</w:t>
            </w:r>
            <w:r>
              <w:t xml:space="preserve"> </w:t>
            </w: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Checkov</w:t>
            </w:r>
          </w:p>
        </w:tc>
        <w:tc>
          <w:tcPr/>
          <w:p>
            <w:pPr>
              <w:pStyle w:val="Compact"/>
            </w:pPr>
            <w:r>
              <w:t xml:space="preserve">insecure Terraform</w:t>
            </w:r>
          </w:p>
        </w:tc>
        <w:tc>
          <w:tcPr/>
          <w:p>
            <w:pPr>
              <w:pStyle w:val="Compact"/>
            </w:pPr>
            <w:r>
              <w:t xml:space="preserve">only on the blocking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triage</w:t>
            </w:r>
          </w:p>
        </w:tc>
        <w:tc>
          <w:tcPr/>
          <w:p>
            <w:pPr>
              <w:pStyle w:val="Compact"/>
            </w:pPr>
            <w:r>
              <w:t xml:space="preserve">explains findings, orders them, flags false positives</w:t>
            </w:r>
          </w:p>
        </w:tc>
        <w:tc>
          <w:tcPr/>
          <w:p>
            <w:pPr>
              <w:pStyle w:val="Compact"/>
            </w:pPr>
            <w:r>
              <w:t xml:space="preserve">reports only</w:t>
            </w:r>
          </w:p>
        </w:tc>
      </w:tr>
    </w:tbl>
    <w:p>
      <w:pPr>
        <w:pStyle w:val="BodyText"/>
      </w:pPr>
      <w:r>
        <w:t xml:space="preserve">Gate 1 runs first and alone. A leaked credential is already an incident by the</w:t>
      </w:r>
      <w:r>
        <w:t xml:space="preserve"> </w:t>
      </w:r>
      <w:r>
        <w:t xml:space="preserve">time CI sees it; a Terraform misconfiguration is still only a proposal.</w:t>
      </w:r>
    </w:p>
    <w:p>
      <w:r>
        <w:pict>
          <v:rect style="width:0;height:1.5pt" o:hralign="center" o:hrstd="t" o:hr="t"/>
        </w:pict>
      </w:r>
    </w:p>
    <w:bookmarkEnd w:id="14"/>
    <w:bookmarkStart w:id="15" w:name="verified-results"/>
    <w:p>
      <w:pPr>
        <w:pStyle w:val="Heading2"/>
      </w:pPr>
      <w:r>
        <w:t xml:space="preserve">Verified results</w:t>
      </w:r>
    </w:p>
    <w:p>
      <w:pPr>
        <w:pStyle w:val="FirstParagraph"/>
      </w:pPr>
      <w:r>
        <w:t xml:space="preserve">Reproduce all of this locally with</w:t>
      </w:r>
      <w:r>
        <w:t xml:space="preserve"> </w:t>
      </w:r>
      <w:r>
        <w:rPr>
          <w:rStyle w:val="VerbatimChar"/>
        </w:rPr>
        <w:t xml:space="preserve">make demo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terraform/insecure/   24 findings  →  10 blocking  →  exit 1  →  merge blocked</w:t>
      </w:r>
      <w:r>
        <w:br/>
      </w:r>
      <w:r>
        <w:rPr>
          <w:rStyle w:val="VerbatimChar"/>
        </w:rPr>
        <w:t xml:space="preserve">terraform/secure/     63 passed     →   0 blocking  →  exit 0  →  merge allowed</w:t>
      </w:r>
    </w:p>
    <w:p>
      <w:pPr>
        <w:pStyle w:val="FirstParagraph"/>
      </w:pPr>
      <w:r>
        <w:rPr>
          <w:b/>
          <w:bCs/>
        </w:rPr>
        <w:t xml:space="preserve">24 findings from 110 lines of Terraform.</w:t>
      </w:r>
      <w:r>
        <w:t xml:space="preserve"> </w:t>
      </w:r>
      <w:r>
        <w:t xml:space="preserve">That ratio is the real engineering</w:t>
      </w:r>
      <w:r>
        <w:t xml:space="preserve"> </w:t>
      </w:r>
      <w:r>
        <w:t xml:space="preserve">problem. A scanner that reports 24 issues on a small file gets muted within a</w:t>
      </w:r>
      <w:r>
        <w:t xml:space="preserve"> </w:t>
      </w:r>
      <w:r>
        <w:t xml:space="preserve">week, and once a team learns to ignore it they ignore the one that mattered</w:t>
      </w:r>
      <w:r>
        <w:t xml:space="preserve"> </w:t>
      </w:r>
      <w:r>
        <w:t xml:space="preserve">too. So the pipeline splits them three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blocking</w:t>
      </w:r>
      <w:r>
        <w:t xml:space="preserve"> </w:t>
      </w:r>
      <w:r>
        <w:t xml:space="preserve">— each one is a plausible incident report. Public S3 bucket,</w:t>
      </w:r>
      <w:r>
        <w:t xml:space="preserve"> </w:t>
      </w:r>
      <w:r>
        <w:t xml:space="preserve">SSH open to the world, unencrypted database, credentials in a variable.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advisory</w:t>
      </w:r>
      <w:r>
        <w:t xml:space="preserve"> </w:t>
      </w:r>
      <w:r>
        <w:t xml:space="preserve">— real, but a cost or retention</w:t>
      </w:r>
      <w:r>
        <w:t xml:space="preserve"> </w:t>
      </w:r>
      <w:r>
        <w:rPr>
          <w:i/>
          <w:iCs/>
        </w:rPr>
        <w:t xml:space="preserve">decision</w:t>
      </w:r>
      <w:r>
        <w:t xml:space="preserve">: cross-region</w:t>
      </w:r>
      <w:r>
        <w:t xml:space="preserve"> </w:t>
      </w:r>
      <w:r>
        <w:t xml:space="preserve">replication, lifecycle rules. Tracked so the choice is deliberate, not gated.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other</w:t>
      </w:r>
      <w:r>
        <w:t xml:space="preserve"> </w:t>
      </w:r>
      <w:r>
        <w:t xml:space="preserve">— reported, not enforced.</w:t>
      </w:r>
    </w:p>
    <w:p>
      <w:pPr>
        <w:pStyle w:val="FirstParagraph"/>
      </w:pPr>
      <w:r>
        <w:t xml:space="preserve">One finding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blocking:</w:t>
      </w:r>
      <w:r>
        <w:t xml:space="preserve"> </w:t>
      </w:r>
      <w:r>
        <w:rPr>
          <w:rStyle w:val="VerbatimChar"/>
        </w:rPr>
        <w:t xml:space="preserve">CKV_AWS_23</w:t>
      </w:r>
      <w:r>
        <w:t xml:space="preserve">, a security-group</w:t>
      </w:r>
      <w:r>
        <w:t xml:space="preserve"> </w:t>
      </w:r>
      <w:r>
        <w:t xml:space="preserve">rule with no description. It is untidy, not unsafe. Blocking a merge on it is</w:t>
      </w:r>
      <w:r>
        <w:t xml:space="preserve"> </w:t>
      </w:r>
      <w:r>
        <w:t xml:space="preserve">exactly how a team learns to ignore the scanner.</w:t>
      </w:r>
    </w:p>
    <w:p>
      <w:pPr>
        <w:pStyle w:val="BodyText"/>
      </w:pPr>
      <w:r>
        <w:t xml:space="preserve">Three more (</w:t>
      </w:r>
      <w:r>
        <w:rPr>
          <w:rStyle w:val="VerbatimChar"/>
        </w:rPr>
        <w:t xml:space="preserve">CKV_AWS_111</w:t>
      </w:r>
      <w:r>
        <w:t xml:space="preserve">,</w:t>
      </w:r>
      <w:r>
        <w:t xml:space="preserve"> </w:t>
      </w:r>
      <w:r>
        <w:rPr>
          <w:rStyle w:val="VerbatimChar"/>
        </w:rPr>
        <w:t xml:space="preserve">CKV_AWS_356</w:t>
      </w:r>
      <w:r>
        <w:t xml:space="preserve">,</w:t>
      </w:r>
      <w:r>
        <w:t xml:space="preserve"> </w:t>
      </w:r>
      <w:r>
        <w:rPr>
          <w:rStyle w:val="VerbatimChar"/>
        </w:rPr>
        <w:t xml:space="preserve">CKV_AWS_109</w:t>
      </w:r>
      <w:r>
        <w:t xml:space="preserve">) fire on the KMS key</w:t>
      </w:r>
      <w:r>
        <w:t xml:space="preserve"> </w:t>
      </w:r>
      <w:r>
        <w:t xml:space="preserve">policy. Checkov is technically right and practically wrong: that statement is</w:t>
      </w:r>
      <w:r>
        <w:t xml:space="preserve"> </w:t>
      </w:r>
      <w:r>
        <w:t xml:space="preserve">AWS's documented default key policy, and removing it makes the key</w:t>
      </w:r>
      <w:r>
        <w:t xml:space="preserve"> </w:t>
      </w:r>
      <w:r>
        <w:t xml:space="preserve">unrecoverable. It is suppressed</w:t>
      </w:r>
      <w:r>
        <w:t xml:space="preserve"> </w:t>
      </w:r>
      <w:r>
        <w:rPr>
          <w:b/>
          <w:bCs/>
        </w:rPr>
        <w:t xml:space="preserve">in code, with the reason attached</w:t>
      </w:r>
      <w:r>
        <w:t xml:space="preserve"> </w:t>
      </w:r>
      <w:r>
        <w:t xml:space="preserve">— not</w:t>
      </w:r>
      <w:r>
        <w:t xml:space="preserve"> </w:t>
      </w:r>
      <w:r>
        <w:t xml:space="preserve">silently in a config file where the next engineer will never find it.</w:t>
      </w:r>
    </w:p>
    <w:p>
      <w:r>
        <w:pict>
          <v:rect style="width:0;height:1.5pt" o:hralign="center" o:hrstd="t" o:hr="t"/>
        </w:pict>
      </w:r>
    </w:p>
    <w:bookmarkEnd w:id="15"/>
    <w:bookmarkStart w:id="17" w:name="where-ci-runs"/>
    <w:p>
      <w:pPr>
        <w:pStyle w:val="Heading2"/>
      </w:pPr>
      <w:r>
        <w:t xml:space="preserve">Where CI runs</w:t>
      </w:r>
    </w:p>
    <w:p>
      <w:pPr>
        <w:pStyle w:val="FirstParagraph"/>
      </w:pPr>
      <w:r>
        <w:t xml:space="preserve">Not on GitHub-hosted runners. Three self-hosted runners on a Proxmox host, one per environment, each</w:t>
      </w:r>
      <w:r>
        <w:t xml:space="preserve"> </w:t>
      </w:r>
      <w:r>
        <w:t xml:space="preserve">in an unprivileged LXC container on its own isolated network segment.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ci-dev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ci-stage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10.20.10.0/24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10.30.10.0/24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three and not one.</w:t>
      </w:r>
      <w:r>
        <w:t xml:space="preserve"> </w:t>
      </w:r>
      <w:r>
        <w:t xml:space="preserve">With a shared runner, a pull request touching dev executes on the same</w:t>
      </w:r>
      <w:r>
        <w:t xml:space="preserve"> </w:t>
      </w:r>
      <w:r>
        <w:t xml:space="preserve">machine that later deploys production — a privilege escalation path from dev to prod. Three runners</w:t>
      </w:r>
      <w:r>
        <w:t xml:space="preserve"> </w:t>
      </w:r>
      <w:r>
        <w:t xml:space="preserve">remove it: the prod runner only ever runs prod jobs, and nothing on the dev segment can route to it.</w:t>
      </w:r>
    </w:p>
    <w:p>
      <w:pPr>
        <w:pStyle w:val="BodyText"/>
      </w:pPr>
      <w:r>
        <w:t xml:space="preserve">Verified in both directions:</w:t>
      </w:r>
    </w:p>
    <w:p>
      <w:pPr>
        <w:pStyle w:val="SourceCode"/>
      </w:pPr>
      <w:r>
        <w:rPr>
          <w:rStyle w:val="VerbatimChar"/>
        </w:rPr>
        <w:t xml:space="preserve">dev   -&gt; prod  ICMP/tcp22   BLOCKED</w:t>
      </w:r>
      <w:r>
        <w:br/>
      </w:r>
      <w:r>
        <w:rPr>
          <w:rStyle w:val="VerbatimChar"/>
        </w:rPr>
        <w:t xml:space="preserve">stage -&gt; prod  ICMP         BLOCKED</w:t>
      </w:r>
      <w:r>
        <w:br/>
      </w:r>
      <w:r>
        <w:rPr>
          <w:rStyle w:val="VerbatimChar"/>
        </w:rPr>
        <w:t xml:space="preserve">prod  -&gt; dev   ICMP         BLOCKED</w:t>
      </w:r>
      <w:r>
        <w:br/>
      </w:r>
      <w:r>
        <w:rPr>
          <w:rStyle w:val="VerbatimChar"/>
        </w:rPr>
        <w:t xml:space="preserve">each  -&gt; api.github.com     HTTP 200</w:t>
      </w:r>
    </w:p>
    <w:p>
      <w:pPr>
        <w:pStyle w:val="FirstParagraph"/>
      </w:pPr>
      <w:r>
        <w:t xml:space="preserve">Runners connect</w:t>
      </w:r>
      <w:r>
        <w:t xml:space="preserve"> </w:t>
      </w:r>
      <w:r>
        <w:rPr>
          <w:b/>
          <w:bCs/>
        </w:rPr>
        <w:t xml:space="preserve">outbound only</w:t>
      </w:r>
      <w:r>
        <w:t xml:space="preserve"> </w:t>
      </w:r>
      <w:r>
        <w:t xml:space="preserve">— no inbound port is open. Full build in</w:t>
      </w:r>
      <w:r>
        <w:t xml:space="preserve"> </w:t>
      </w:r>
      <w:hyperlink r:id="rId16">
        <w:r>
          <w:rPr>
            <w:rStyle w:val="VerbatimChar"/>
          </w:rPr>
          <w:t xml:space="preserve">docs/archive/RUNNER-INFRASTRUCTURE.md</w:t>
        </w:r>
      </w:hyperlink>
      <w:r>
        <w:t xml:space="preserve">.</w:t>
      </w:r>
    </w:p>
    <w:bookmarkEnd w:id="17"/>
    <w:bookmarkStart w:id="20" w:name="what-is-actually-running"/>
    <w:p>
      <w:pPr>
        <w:pStyle w:val="Heading2"/>
      </w:pPr>
      <w:r>
        <w:t xml:space="preserve">What is actually running</w:t>
      </w:r>
    </w:p>
    <w:p>
      <w:pPr>
        <w:pStyle w:val="FirstParagraph"/>
      </w:pPr>
      <w:r>
        <w:rPr>
          <w:b/>
          <w:bCs/>
        </w:rPr>
        <w:t xml:space="preserve">Say what this is, precisely.</w:t>
      </w:r>
      <w:r>
        <w:t xml:space="preserve"> </w:t>
      </w:r>
      <w:r>
        <w:t xml:space="preserve">Terraform provisions</w:t>
      </w:r>
      <w:r>
        <w:t xml:space="preserve"> </w:t>
      </w:r>
      <w:r>
        <w:rPr>
          <w:b/>
          <w:bCs/>
        </w:rPr>
        <w:t xml:space="preserve">LXC containers</w:t>
      </w:r>
      <w:r>
        <w:t xml:space="preserve"> </w:t>
      </w:r>
      <w:r>
        <w:t xml:space="preserve">on a Proxmox host. A</w:t>
      </w:r>
      <w:r>
        <w:t xml:space="preserve"> </w:t>
      </w:r>
      <w:r>
        <w:t xml:space="preserve">shell script on the host,</w:t>
      </w:r>
      <w:r>
        <w:t xml:space="preserve"> </w:t>
      </w:r>
      <w:r>
        <w:rPr>
          <w:rStyle w:val="VerbatimChar"/>
        </w:rPr>
        <w:t xml:space="preserve">scripts/install_app.sh</w:t>
      </w:r>
      <w:r>
        <w:t xml:space="preserve">, installs a small</w:t>
      </w:r>
      <w:r>
        <w:t xml:space="preserve"> </w:t>
      </w:r>
      <w:r>
        <w:rPr>
          <w:b/>
          <w:bCs/>
        </w:rPr>
        <w:t xml:space="preserve">Python HTTP service</w:t>
      </w:r>
      <w:r>
        <w:t xml:space="preserve"> </w:t>
      </w:r>
      <w:r>
        <w:t xml:space="preserve">into</w:t>
      </w:r>
      <w:r>
        <w:t xml:space="preserve"> </w:t>
      </w:r>
      <w:r>
        <w:t xml:space="preserve">them under systemd. There is</w:t>
      </w:r>
      <w:r>
        <w:t xml:space="preserve"> </w:t>
      </w:r>
      <w:r>
        <w:rPr>
          <w:b/>
          <w:bCs/>
        </w:rPr>
        <w:t xml:space="preserve">no Docker, no Kubernetes, no Ansible and no FastAPI</w:t>
      </w:r>
      <w:r>
        <w:t xml:space="preserve"> </w:t>
      </w:r>
      <w:r>
        <w:t xml:space="preserve">in this stack.</w:t>
      </w:r>
    </w:p>
    <w:p>
      <w:pPr>
        <w:pStyle w:val="SourceCode"/>
      </w:pPr>
      <w:r>
        <w:rPr>
          <w:rStyle w:val="VerbatimChar"/>
        </w:rPr>
        <w:t xml:space="preserve">app-dev-1    10.10.10.20:8080   {"status":"ok"}  {"version":"1.1.0"}</w:t>
      </w:r>
      <w:r>
        <w:br/>
      </w:r>
      <w:r>
        <w:rPr>
          <w:rStyle w:val="VerbatimChar"/>
        </w:rPr>
        <w:t xml:space="preserve">app-stage-1  10.20.10.20:8080   {"status":"ok"}  {"version":"1.1.0"}</w:t>
      </w:r>
      <w:r>
        <w:br/>
      </w:r>
      <w:r>
        <w:rPr>
          <w:rStyle w:val="VerbatimChar"/>
        </w:rPr>
        <w:t xml:space="preserve">app-prod-1   10.30.10.20:8080   {"status":"ok"}  {"version":"1.1.0"}</w:t>
      </w:r>
      <w:r>
        <w:br/>
      </w:r>
      <w:r>
        <w:rPr>
          <w:rStyle w:val="VerbatimChar"/>
        </w:rPr>
        <w:t xml:space="preserve">app-prod-2   10.30.10.21:8080   {"status":"ok"}  {"version":"1.1.0"}</w:t>
      </w:r>
    </w:p>
    <w:p>
      <w:pPr>
        <w:pStyle w:val="FirstParagraph"/>
      </w:pPr>
      <w:r>
        <w:t xml:space="preserve">Production runs two containers because production specifies two.</w:t>
      </w:r>
    </w:p>
    <w:bookmarkStart w:id="18" w:name="X38f4ebf8fed5e02b4b8c3b7c9919cbe86a45de3"/>
    <w:p>
      <w:pPr>
        <w:pStyle w:val="Heading3"/>
      </w:pPr>
      <w:r>
        <w:t xml:space="preserve">Terraform provisions the machine; the install script installs the application</w:t>
      </w:r>
    </w:p>
    <w:p>
      <w:pPr>
        <w:pStyle w:val="FirstParagraph"/>
      </w:pPr>
      <w:r>
        <w:t xml:space="preserve">Keeping those separate is deliberate — rebuilding a container should not mean redeploying the app,</w:t>
      </w:r>
      <w:r>
        <w:t xml:space="preserve"> </w:t>
      </w:r>
      <w:r>
        <w:t xml:space="preserve">and redeploying the app should not mean touching infrastructure. Terraform talks to the Proxmox API</w:t>
      </w:r>
      <w:r>
        <w:t xml:space="preserve"> </w:t>
      </w:r>
      <w:r>
        <w:t xml:space="preserve">and never logs into a container; the install runs from the host, where</w:t>
      </w:r>
      <w:r>
        <w:t xml:space="preserve"> </w:t>
      </w:r>
      <w:r>
        <w:rPr>
          <w:rStyle w:val="VerbatimChar"/>
        </w:rPr>
        <w:t xml:space="preserve">pct exec</w:t>
      </w:r>
      <w:r>
        <w:t xml:space="preserve"> </w:t>
      </w:r>
      <w:r>
        <w:t xml:space="preserve">can reach every</w:t>
      </w:r>
      <w:r>
        <w:t xml:space="preserve"> </w:t>
      </w:r>
      <w:r>
        <w:t xml:space="preserve">container, and skips any that is already serving the right version.</w:t>
      </w:r>
    </w:p>
    <w:p>
      <w:pPr>
        <w:pStyle w:val="BodyText"/>
      </w:pPr>
      <w:r>
        <w:t xml:space="preserve">It is a shell script rather than Ansible because the job is seven steps on one machine type. Ansible</w:t>
      </w:r>
      <w:r>
        <w:t xml:space="preserve"> </w:t>
      </w:r>
      <w:r>
        <w:t xml:space="preserve">earns its place with an inventory and many machine types; here it would be a dependency to install</w:t>
      </w:r>
      <w:r>
        <w:t xml:space="preserve"> </w:t>
      </w:r>
      <w:r>
        <w:t xml:space="preserve">and a playbook to maintain for the same seven steps.</w:t>
      </w:r>
    </w:p>
    <w:p>
      <w:pPr>
        <w:pStyle w:val="BodyText"/>
      </w:pPr>
      <w:r>
        <w:t xml:space="preserve">The script uses a release directory with a symlink:</w:t>
      </w:r>
    </w:p>
    <w:p>
      <w:pPr>
        <w:pStyle w:val="SourceCode"/>
      </w:pPr>
      <w:r>
        <w:rPr>
          <w:rStyle w:val="VerbatimChar"/>
        </w:rPr>
        <w:t xml:space="preserve">/opt/rapta/inspection/releases/1.0.0/</w:t>
      </w:r>
      <w:r>
        <w:br/>
      </w:r>
      <w:r>
        <w:rPr>
          <w:rStyle w:val="VerbatimChar"/>
        </w:rPr>
        <w:t xml:space="preserve">/opt/rapta/inspection/releases/1.1.0/</w:t>
      </w:r>
      <w:r>
        <w:br/>
      </w:r>
      <w:r>
        <w:rPr>
          <w:rStyle w:val="VerbatimChar"/>
        </w:rPr>
        <w:t xml:space="preserve">/opt/rapta/inspection/current -&gt; releases/1.1.0</w:t>
      </w:r>
    </w:p>
    <w:p>
      <w:pPr>
        <w:pStyle w:val="FirstParagraph"/>
      </w:pPr>
      <w:r>
        <w:rPr>
          <w:b/>
          <w:bCs/>
        </w:rPr>
        <w:t xml:space="preserve">Rollback is a symlink flip, not a redeploy.</w:t>
      </w:r>
    </w:p>
    <w:bookmarkEnd w:id="18"/>
    <w:bookmarkStart w:id="19" w:name="X7f761a4b22dd6b83ca9dedcb63c266a47a0c31c"/>
    <w:p>
      <w:pPr>
        <w:pStyle w:val="Heading3"/>
      </w:pPr>
      <w:r>
        <w:t xml:space="preserve">The healthcheck asserts the version, not just liveness</w:t>
      </w:r>
    </w:p>
    <w:p>
      <w:pPr>
        <w:pStyle w:val="FirstParagraph"/>
      </w:pPr>
      <w:r>
        <w:t xml:space="preserve">A deploy that silently left the old code running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rather than reporting success. That is the</w:t>
      </w:r>
      <w:r>
        <w:t xml:space="preserve"> </w:t>
      </w:r>
      <w:r>
        <w:t xml:space="preserve">same principle as everything else here: a control that passes while doing nothing is worse than no</w:t>
      </w:r>
      <w:r>
        <w:t xml:space="preserve"> </w:t>
      </w:r>
      <w:r>
        <w:t xml:space="preserve">control, because it manufactures confidence.</w:t>
      </w:r>
    </w:p>
    <w:bookmarkEnd w:id="19"/>
    <w:bookmarkEnd w:id="20"/>
    <w:bookmarkStart w:id="2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install     </w:t>
      </w:r>
      <w:r>
        <w:rPr>
          <w:rStyle w:val="CommentTok"/>
        </w:rPr>
        <w:t xml:space="preserve"># pre-commit hooks + python tooling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scan        </w:t>
      </w:r>
      <w:r>
        <w:rPr>
          <w:rStyle w:val="CommentTok"/>
        </w:rPr>
        <w:t xml:space="preserve"># checkov + AI triage against both terraform trees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demo        </w:t>
      </w:r>
      <w:r>
        <w:rPr>
          <w:rStyle w:val="CommentTok"/>
        </w:rPr>
        <w:t xml:space="preserve"># the secret-persistence demo (see below)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secrets     </w:t>
      </w:r>
      <w:r>
        <w:rPr>
          <w:rStyle w:val="CommentTok"/>
        </w:rPr>
        <w:t xml:space="preserve"># gitleaks across full history</w:t>
      </w:r>
    </w:p>
    <w:bookmarkStart w:id="21" w:name="the-demo-worth-watching"/>
    <w:p>
      <w:pPr>
        <w:pStyle w:val="Heading3"/>
      </w:pPr>
      <w:r>
        <w:t xml:space="preserve">The demo worth watching</w:t>
      </w:r>
    </w:p>
    <w:p>
      <w:pPr>
        <w:pStyle w:val="SourceCode"/>
      </w:pPr>
      <w:r>
        <w:rPr>
          <w:rStyle w:val="ExtensionTok"/>
        </w:rPr>
        <w:t xml:space="preserve">./scripts/demo_secret_persistence.sh</w:t>
      </w:r>
    </w:p>
    <w:p>
      <w:pPr>
        <w:pStyle w:val="FirstParagraph"/>
      </w:pPr>
      <w:r>
        <w:t xml:space="preserve">Builds a throwaway repo, commits a credential, then applies the three fixes</w:t>
      </w:r>
      <w:r>
        <w:t xml:space="preserve"> </w:t>
      </w:r>
      <w:r>
        <w:t xml:space="preserve">every team reaches for — delete the file, add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add encryption —</w:t>
      </w:r>
      <w:r>
        <w:t xml:space="preserve"> </w:t>
      </w:r>
      <w:r>
        <w:t xml:space="preserve">and shows the credential is still retrievable after all three. Then shows it</w:t>
      </w:r>
      <w:r>
        <w:t xml:space="preserve"> </w:t>
      </w:r>
      <w:r>
        <w:t xml:space="preserve">surviving a fresh clone. Runs in about 90 seconds, touches only a temp</w:t>
      </w:r>
      <w:r>
        <w:t xml:space="preserve"> </w:t>
      </w:r>
      <w:r>
        <w:t xml:space="preserve">directory, and generates its fake credentials at runtime so nothing sensitive</w:t>
      </w:r>
      <w:r>
        <w:t xml:space="preserve"> </w:t>
      </w:r>
      <w:r>
        <w:t xml:space="preserve">is ever committed to this repository.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.github/workflows/security-pipeline.yml   the pipeline</w:t>
      </w:r>
      <w:r>
        <w:br/>
      </w:r>
      <w:r>
        <w:rPr>
          <w:rStyle w:val="VerbatimChar"/>
        </w:rPr>
        <w:t xml:space="preserve">.gitleaks.toml                            secret rules + a narrow allowlist</w:t>
      </w:r>
      <w:r>
        <w:br/>
      </w:r>
      <w:r>
        <w:rPr>
          <w:rStyle w:val="VerbatimChar"/>
        </w:rPr>
        <w:t xml:space="preserve">.pre-commit-config.yaml                   the cheapest gate</w:t>
      </w:r>
      <w:r>
        <w:br/>
      </w:r>
      <w:r>
        <w:rPr>
          <w:rStyle w:val="VerbatimChar"/>
        </w:rPr>
        <w:t xml:space="preserve">.gitignore                                the file whose absence caused all this</w:t>
      </w:r>
      <w:r>
        <w:br/>
      </w:r>
      <w:r>
        <w:rPr>
          <w:rStyle w:val="VerbatimChar"/>
        </w:rPr>
        <w:t xml:space="preserve">terraform/insecure/                       deliberately vulnerable, for the demo</w:t>
      </w:r>
      <w:r>
        <w:br/>
      </w:r>
      <w:r>
        <w:rPr>
          <w:rStyle w:val="VerbatimChar"/>
        </w:rPr>
        <w:t xml:space="preserve">terraform/secure/                         the corrected version</w:t>
      </w:r>
      <w:r>
        <w:br/>
      </w:r>
      <w:r>
        <w:rPr>
          <w:rStyle w:val="VerbatimChar"/>
        </w:rPr>
        <w:t xml:space="preserve">scripts/ai_triage.py                      LLM triage, deterministic fallback</w:t>
      </w:r>
      <w:r>
        <w:br/>
      </w:r>
      <w:r>
        <w:rPr>
          <w:rStyle w:val="VerbatimChar"/>
        </w:rPr>
        <w:t xml:space="preserve">scripts/demo_secret_persistence.sh        the live demo</w:t>
      </w:r>
      <w:r>
        <w:br/>
      </w:r>
      <w:r>
        <w:rPr>
          <w:rStyle w:val="VerbatimChar"/>
        </w:rPr>
        <w:t xml:space="preserve">docs/                                     design, runbook, findings reference</w:t>
      </w:r>
    </w:p>
    <w:p>
      <w:r>
        <w:pict>
          <v:rect style="width:0;height:1.5pt" o:hralign="center" o:hrstd="t" o:hr="t"/>
        </w:pict>
      </w:r>
    </w:p>
    <w:bookmarkEnd w:id="23"/>
    <w:bookmarkStart w:id="24" w:name="design-decisions-worth-defending"/>
    <w:p>
      <w:pPr>
        <w:pStyle w:val="Heading2"/>
      </w:pPr>
      <w:r>
        <w:t xml:space="preserve">Design decisions worth defending</w:t>
      </w:r>
    </w:p>
    <w:p>
      <w:pPr>
        <w:pStyle w:val="FirstParagraph"/>
      </w:pPr>
      <w:r>
        <w:rPr>
          <w:b/>
          <w:bCs/>
        </w:rPr>
        <w:t xml:space="preserve">Detection is deterministic; only explanation is AI.</w:t>
      </w:r>
      <w:r>
        <w:t xml:space="preserve"> </w:t>
      </w:r>
      <w:r>
        <w:t xml:space="preserve">The merge gate is a</w:t>
      </w:r>
      <w:r>
        <w:t xml:space="preserve"> </w:t>
      </w:r>
      <w:r>
        <w:t xml:space="preserve">hardcoded list in</w:t>
      </w:r>
      <w:r>
        <w:t xml:space="preserve"> </w:t>
      </w:r>
      <w:r>
        <w:rPr>
          <w:rStyle w:val="VerbatimChar"/>
        </w:rPr>
        <w:t xml:space="preserve">scripts/ai_triage.py</w:t>
      </w:r>
      <w:r>
        <w:t xml:space="preserve">, reviewed by humans and</w:t>
      </w:r>
      <w:r>
        <w:t xml:space="preserve"> </w:t>
      </w:r>
      <w:r>
        <w:t xml:space="preserve">version-controlled. The model cannot add to it or remove from it. If the API is</w:t>
      </w:r>
      <w:r>
        <w:t xml:space="preserve"> </w:t>
      </w:r>
      <w:r>
        <w:t xml:space="preserve">down, rate-limited, or the key is absent, the gate still works — it just</w:t>
      </w:r>
      <w:r>
        <w:t xml:space="preserve"> </w:t>
      </w:r>
      <w:r>
        <w:t xml:space="preserve">explains itself less well. Any design where an LLM decides pass/fail is a design</w:t>
      </w:r>
      <w:r>
        <w:t xml:space="preserve"> </w:t>
      </w:r>
      <w:r>
        <w:t xml:space="preserve">where an outage becomes a security bypass.</w:t>
      </w:r>
    </w:p>
    <w:p>
      <w:pPr>
        <w:pStyle w:val="BodyText"/>
      </w:pPr>
      <w:r>
        <w:rPr>
          <w:rStyle w:val="VerbatimChar"/>
          <w:b/>
          <w:bCs/>
        </w:rPr>
        <w:t xml:space="preserve">fetch-depth: 0</w:t>
      </w:r>
      <w:r>
        <w:rPr>
          <w:b/>
          <w:bCs/>
        </w:rPr>
        <w:t xml:space="preserve"> </w:t>
      </w:r>
      <w:r>
        <w:rPr>
          <w:b/>
          <w:bCs/>
        </w:rPr>
        <w:t xml:space="preserve">is not optional.</w:t>
      </w:r>
      <w:r>
        <w:t xml:space="preserve"> </w:t>
      </w:r>
      <w:r>
        <w:t xml:space="preserve">The default checkout fetches one commit,</w:t>
      </w:r>
      <w:r>
        <w:t xml:space="preserve"> </w:t>
      </w:r>
      <w:r>
        <w:t xml:space="preserve">so a secret committed earlier and deleted later — the case that actually</w:t>
      </w:r>
      <w:r>
        <w:t xml:space="preserve"> </w:t>
      </w:r>
      <w:r>
        <w:t xml:space="preserve">matters — is invisible. This is the single most common way a secret-scanning</w:t>
      </w:r>
      <w:r>
        <w:t xml:space="preserve"> </w:t>
      </w:r>
      <w:r>
        <w:t xml:space="preserve">pipeline silently does nothing.</w:t>
      </w:r>
    </w:p>
    <w:p>
      <w:pPr>
        <w:pStyle w:val="BodyText"/>
      </w:pPr>
      <w:r>
        <w:rPr>
          <w:b/>
          <w:bCs/>
        </w:rPr>
        <w:t xml:space="preserve">The allowlist is narrow, and by path.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allowlisted by</w:t>
      </w:r>
      <w:r>
        <w:t xml:space="preserve"> </w:t>
      </w:r>
      <w:r>
        <w:t xml:space="preserve">filename, not by loosening the rule, so the rule still fires on a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Verified both ways.</w:t>
      </w:r>
    </w:p>
    <w:p>
      <w:pPr>
        <w:pStyle w:val="BodyText"/>
      </w:pPr>
      <w:r>
        <w:rPr>
          <w:b/>
          <w:bCs/>
        </w:rPr>
        <w:t xml:space="preserve">Rotate before you rewrite.</w:t>
      </w:r>
      <w:r>
        <w:t xml:space="preserve"> </w:t>
      </w:r>
      <w:r>
        <w:t xml:space="preserve">History rewriting needs coordination across</w:t>
      </w:r>
      <w:r>
        <w:t xml:space="preserve"> </w:t>
      </w:r>
      <w:r>
        <w:t xml:space="preserve">forks, PR refs and every existing clone. Revoking a credential takes minutes and</w:t>
      </w:r>
      <w:r>
        <w:t xml:space="preserve"> </w:t>
      </w:r>
      <w:r>
        <w:t xml:space="preserve">is the only step that reduces risk today.</w:t>
      </w:r>
    </w:p>
    <w:p>
      <w:r>
        <w:pict>
          <v:rect style="width:0;height:1.5pt" o:hralign="center" o:hrstd="t" o:hr="t"/>
        </w:pict>
      </w:r>
    </w:p>
    <w:bookmarkEnd w:id="24"/>
    <w:bookmarkStart w:id="25" w:name="what-this-does-not-do"/>
    <w:p>
      <w:pPr>
        <w:pStyle w:val="Heading2"/>
      </w:pPr>
      <w:r>
        <w:t xml:space="preserve">What this does not do</w:t>
      </w:r>
    </w:p>
    <w:p>
      <w:pPr>
        <w:pStyle w:val="FirstParagraph"/>
      </w:pPr>
      <w:r>
        <w:t xml:space="preserve">Stated so the gaps are deliberate rather than discovered later.</w:t>
      </w:r>
    </w:p>
    <w:p>
      <w:pPr>
        <w:pStyle w:val="Compact"/>
        <w:numPr>
          <w:ilvl w:val="0"/>
          <w:numId w:val="1002"/>
        </w:numPr>
      </w:pPr>
      <w:r>
        <w:t xml:space="preserve">No runtime or cloud-posture scanning. This is pre-deployment only.</w:t>
      </w:r>
    </w:p>
    <w:p>
      <w:pPr>
        <w:pStyle w:val="Compact"/>
        <w:numPr>
          <w:ilvl w:val="0"/>
          <w:numId w:val="1002"/>
        </w:numPr>
      </w:pPr>
      <w:r>
        <w:t xml:space="preserve">No container image or dependency scanning. Trivy or Grype would slot in as a</w:t>
      </w:r>
      <w:r>
        <w:t xml:space="preserve"> </w:t>
      </w:r>
      <w:r>
        <w:t xml:space="preserve">third gate on the same pattern.</w:t>
      </w:r>
    </w:p>
    <w:p>
      <w:pPr>
        <w:pStyle w:val="Compact"/>
        <w:numPr>
          <w:ilvl w:val="0"/>
          <w:numId w:val="1002"/>
        </w:numPr>
      </w:pPr>
      <w:r>
        <w:t xml:space="preserve">No policy-as-code beyond Checkov's built-ins. Custom org policy would live in</w:t>
      </w:r>
      <w:r>
        <w:t xml:space="preserve"> </w:t>
      </w:r>
      <w:r>
        <w:t xml:space="preserve">OPA/Rego or a Checkov custom policy directory.</w:t>
      </w:r>
    </w:p>
    <w:p>
      <w:pPr>
        <w:pStyle w:val="Compact"/>
        <w:numPr>
          <w:ilvl w:val="0"/>
          <w:numId w:val="1002"/>
        </w:numPr>
      </w:pPr>
      <w:r>
        <w:t xml:space="preserve">The blocking list is tuned for a regulated-data context. It is a starting</w:t>
      </w:r>
      <w:r>
        <w:t xml:space="preserve"> </w:t>
      </w:r>
      <w:r>
        <w:t xml:space="preserve">point for a conversation with a security team, not a universal default.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docs/archive/RUNNER-INFRASTRUCTURE.md" TargetMode="External" /><Relationship Type="http://schemas.openxmlformats.org/officeDocument/2006/relationships/hyperlink" Id="rId10" Target="docs/diagrams/" TargetMode="External" /><Relationship Type="http://schemas.openxmlformats.org/officeDocument/2006/relationships/hyperlink" Id="rId9" Target="docs/fin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ocs/archive/RUNNER-INFRASTRUCTURE.md" TargetMode="External" /><Relationship Type="http://schemas.openxmlformats.org/officeDocument/2006/relationships/hyperlink" Id="rId10" Target="docs/diagrams/" TargetMode="External" /><Relationship Type="http://schemas.openxmlformats.org/officeDocument/2006/relationships/hyperlink" Id="rId9" Target="docs/fin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2026-09-10T17:43:26Z</dcterms:created>
  <dcterms:modified xsi:type="dcterms:W3CDTF">2026-09-10T17:43:26Z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