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კონფიდენციალურობის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ვალდებულებებსა და წესებს სერტიფიცირების პროცესში მიღებული და შექმნილი კონფიდენციალური ინფორმაციის, პერსონალური მონაცემებისა და საგამოცდო მასალების დაცვის, მათზე წვდომისა და ინფორმაციის გაცემის შესახებ, სსტ ისო/იეკ 17024:2012/2014 სტანდარტისა (§§7.3–7.4) და „პერსონალურ მონაცემთა დაცვის შესახებ“ საქართველოს კანონის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ექსპერტებზე / ექსპერტთა საბჭოსა და სააპელაციო რგოლის (სააპელაციო კომისიის) წევრებზე და აუდიტორებზე;</w:t>
      </w:r>
    </w:p>
    <w:p>
      <w:pPr>
        <w:spacing w:before="0" w:after="60" w:line="276" w:lineRule="auto"/>
        <w:jc w:val="both"/>
      </w:pPr>
      <w:r>
        <w:rPr>
          <w:rFonts w:ascii="Sylfaen" w:hAnsi="Sylfaen" w:cs="Sylfaen" w:eastAsia="Sylfaen"/>
          <w:b w:val="0"/>
          <w:i w:val="0"/>
          <w:color w:val="000000"/>
          <w:sz w:val="21"/>
        </w:rPr>
        <w:t>გ) დამხმარე მომსახურების მიმწოდებლებზე (ქვეკონტრაქტორებზე);</w:t>
      </w:r>
    </w:p>
    <w:p>
      <w:pPr>
        <w:spacing w:before="0" w:after="60" w:line="276" w:lineRule="auto"/>
        <w:jc w:val="both"/>
      </w:pPr>
      <w:r>
        <w:rPr>
          <w:rFonts w:ascii="Sylfaen" w:hAnsi="Sylfaen" w:cs="Sylfaen" w:eastAsia="Sylfaen"/>
          <w:b w:val="0"/>
          <w:i w:val="0"/>
          <w:color w:val="000000"/>
          <w:sz w:val="21"/>
        </w:rPr>
        <w:t>დ) ნებისმიერ პირზე, რომელსაც სამსახურებრივი ან სახელშეკრულებო მოვალეობის შესრულებისას წვდომა აქვს ინსტიტუტის კონფიდენციალურ ინფორმაციაზე.</w:t>
      </w:r>
    </w:p>
    <w:p>
      <w:pPr>
        <w:keepNext/>
        <w:spacing w:before="240" w:after="80"/>
        <w:jc w:val="left"/>
        <w:pBdr>
          <w:bottom w:val="single" w:sz="4" w:space="2" w:color="000000"/>
        </w:pBdr>
      </w:pPr>
      <w:r>
        <w:rPr>
          <w:rFonts w:ascii="Sylfaen" w:hAnsi="Sylfaen" w:cs="Sylfaen" w:eastAsia="Sylfaen"/>
          <w:b/>
          <w:i w:val="0"/>
          <w:color w:val="000000"/>
          <w:sz w:val="24"/>
        </w:rPr>
        <w:t>3. ტერმინთა განმარტება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მიზნებისთვის გამოიყენება შემდეგი ტერმინები: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კონფიდენციალური ინფორმაცია</w:t>
      </w:r>
      <w:r>
        <w:rPr>
          <w:rFonts w:ascii="Sylfaen" w:hAnsi="Sylfaen" w:cs="Sylfaen" w:eastAsia="Sylfaen"/>
          <w:b w:val="0"/>
          <w:i w:val="0"/>
          <w:color w:val="000000"/>
          <w:sz w:val="21"/>
        </w:rPr>
        <w:t xml:space="preserve"> — სერტიფიცირების პროცესში მიღებული ან შექმნილი ნებისმიერი ინფორმაცია, რომელიც არ არის განკუთვნილი საჯარო გავრცელებისთვის;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პერსონალური მონაცემი</w:t>
      </w:r>
      <w:r>
        <w:rPr>
          <w:rFonts w:ascii="Sylfaen" w:hAnsi="Sylfaen" w:cs="Sylfaen" w:eastAsia="Sylfaen"/>
          <w:b w:val="0"/>
          <w:i w:val="0"/>
          <w:color w:val="000000"/>
          <w:sz w:val="21"/>
        </w:rPr>
        <w:t xml:space="preserve"> — იდენტიფიცირებულ ან იდენტიფიცირებად ფიზიკურ პირთან დაკავშირებული ნებისმიერი ინფორმაცია;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მასალა</w:t>
      </w:r>
      <w:r>
        <w:rPr>
          <w:rFonts w:ascii="Sylfaen" w:hAnsi="Sylfaen" w:cs="Sylfaen" w:eastAsia="Sylfaen"/>
          <w:b w:val="0"/>
          <w:i w:val="0"/>
          <w:color w:val="000000"/>
          <w:sz w:val="21"/>
        </w:rPr>
        <w:t xml:space="preserve"> — კითხვების ბაზა, პრაქტიკული საგამოცდო პროექტები, სწორი პასუხების დამტკიცებული ჩამონათვალი და დავალების შეფასების დოკუმენტი;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მესამე პირი</w:t>
      </w:r>
      <w:r>
        <w:rPr>
          <w:rFonts w:ascii="Sylfaen" w:hAnsi="Sylfaen" w:cs="Sylfaen" w:eastAsia="Sylfaen"/>
          <w:b w:val="0"/>
          <w:i w:val="0"/>
          <w:color w:val="000000"/>
          <w:sz w:val="21"/>
        </w:rPr>
        <w:t xml:space="preserve"> — ნებისმიერი ფიზიკური ან იურიდიული პირი, გარდა მონაცემთა სუბიექტისა, ინსტიტუტისა, მისი უფლებამოსილი პერსონალისა და პერსონალურ მონაცემთა დაცვის უფლებამოსილი საზედამხედველო ორგანოსი (სახელმწიფო აუდიტის სამსახურის / პერსონალურ მონაცემთა დაცვის სამსახურის უფლებამონაცვლისა).</w:t>
      </w:r>
    </w:p>
    <w:p>
      <w:pPr>
        <w:keepNext/>
        <w:spacing w:before="240" w:after="80"/>
        <w:jc w:val="left"/>
        <w:pBdr>
          <w:bottom w:val="single" w:sz="4" w:space="2" w:color="000000"/>
        </w:pBdr>
      </w:pPr>
      <w:r>
        <w:rPr>
          <w:rFonts w:ascii="Sylfaen" w:hAnsi="Sylfaen" w:cs="Sylfaen" w:eastAsia="Sylfaen"/>
          <w:b/>
          <w:i w:val="0"/>
          <w:color w:val="000000"/>
          <w:sz w:val="24"/>
        </w:rPr>
        <w:t>4. ინფორმაციის კლასიფიკაცია</w:t>
      </w:r>
    </w:p>
    <w:p>
      <w:pPr>
        <w:keepNext/>
        <w:spacing w:before="160" w:after="60"/>
        <w:jc w:val="left"/>
      </w:pPr>
      <w:r>
        <w:rPr>
          <w:rFonts w:ascii="Sylfaen" w:hAnsi="Sylfaen" w:cs="Sylfaen" w:eastAsia="Sylfaen"/>
          <w:b/>
          <w:i w:val="0"/>
          <w:color w:val="000000"/>
          <w:sz w:val="22"/>
        </w:rPr>
        <w:t>4.1 კონფიდენციალურობის დონეები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630"/>
        <w:gridCol w:w="2209"/>
        <w:gridCol w:w="5800"/>
      </w:tblGrid>
      <w:tr>
        <w:trPr>
          <w:cantSplit/>
          <w:tblHeader/>
        </w:trPr>
        <w:tc>
          <w:tcPr>
            <w:tcW w:type="dxa" w:w="1630"/>
            <w:vAlign w:val="center"/>
          </w:tcPr>
          <w:p>
            <w:pPr>
              <w:spacing w:before="20" w:after="20" w:line="264" w:lineRule="auto"/>
              <w:jc w:val="left"/>
            </w:pPr>
            <w:r>
              <w:rPr>
                <w:rFonts w:ascii="Sylfaen" w:hAnsi="Sylfaen" w:cs="Sylfaen" w:eastAsia="Sylfaen"/>
                <w:b/>
                <w:i w:val="0"/>
                <w:color w:val="000000"/>
                <w:sz w:val="20"/>
              </w:rPr>
              <w:t>დონე</w:t>
            </w:r>
          </w:p>
        </w:tc>
        <w:tc>
          <w:tcPr>
            <w:tcW w:type="dxa" w:w="2209"/>
            <w:vAlign w:val="center"/>
          </w:tcPr>
          <w:p>
            <w:pPr>
              <w:spacing w:before="20" w:after="20" w:line="264" w:lineRule="auto"/>
              <w:jc w:val="left"/>
            </w:pPr>
            <w:r>
              <w:rPr>
                <w:rFonts w:ascii="Sylfaen" w:hAnsi="Sylfaen" w:cs="Sylfaen" w:eastAsia="Sylfaen"/>
                <w:b/>
                <w:i w:val="0"/>
                <w:color w:val="000000"/>
                <w:sz w:val="20"/>
              </w:rPr>
              <w:t>აღწერა</w:t>
            </w:r>
          </w:p>
        </w:tc>
        <w:tc>
          <w:tcPr>
            <w:tcW w:type="dxa" w:w="5800"/>
            <w:vAlign w:val="center"/>
          </w:tcPr>
          <w:p>
            <w:pPr>
              <w:spacing w:before="20" w:after="20" w:line="264" w:lineRule="auto"/>
              <w:jc w:val="left"/>
            </w:pPr>
            <w:r>
              <w:rPr>
                <w:rFonts w:ascii="Sylfaen" w:hAnsi="Sylfaen" w:cs="Sylfaen" w:eastAsia="Sylfaen"/>
                <w:b/>
                <w:i w:val="0"/>
                <w:color w:val="000000"/>
                <w:sz w:val="20"/>
              </w:rPr>
              <w:t>ინფორმაციის კატეგორიები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მაღალი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მკაცრად კონფიდენციალური</w:t>
            </w:r>
          </w:p>
        </w:tc>
        <w:tc>
          <w:tcPr>
            <w:tcW w:type="dxa" w:w="5800"/>
            <w:vAlign w:val="center"/>
          </w:tcPr>
          <w:p>
            <w:pPr>
              <w:spacing w:before="20" w:after="20" w:line="264" w:lineRule="auto"/>
              <w:jc w:val="left"/>
            </w:pPr>
            <w:r>
              <w:rPr>
                <w:rFonts w:ascii="Sylfaen" w:hAnsi="Sylfaen" w:cs="Sylfaen" w:eastAsia="Sylfaen"/>
                <w:b w:val="0"/>
                <w:i w:val="0"/>
                <w:color w:val="000000"/>
                <w:sz w:val="20"/>
              </w:rPr>
              <w:t>მოქმედი კითხვების ბაზა, პრაქტიკული საგამოცდო პროექტები, სწორი პასუხების დამტკიცებული ჩამონათვალი, დავალების შეფასების დოკუმენტები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საშუალო</w:t>
            </w:r>
          </w:p>
        </w:tc>
        <w:tc>
          <w:tcPr>
            <w:tcW w:type="dxa" w:w="2209"/>
            <w:vAlign w:val="center"/>
          </w:tcPr>
          <w:p>
            <w:pPr>
              <w:spacing w:before="20" w:after="20" w:line="264" w:lineRule="auto"/>
              <w:jc w:val="left"/>
            </w:pPr>
            <w:r>
              <w:rPr>
                <w:rFonts w:ascii="Sylfaen" w:hAnsi="Sylfaen" w:cs="Sylfaen" w:eastAsia="Sylfaen"/>
                <w:b w:val="0"/>
                <w:i w:val="0"/>
                <w:color w:val="000000"/>
                <w:sz w:val="20"/>
              </w:rPr>
              <w:t>შეზღუდული წვდომა</w:t>
            </w:r>
          </w:p>
        </w:tc>
        <w:tc>
          <w:tcPr>
            <w:tcW w:type="dxa" w:w="5800"/>
            <w:vAlign w:val="center"/>
          </w:tcPr>
          <w:p>
            <w:pPr>
              <w:spacing w:before="20" w:after="20" w:line="264" w:lineRule="auto"/>
              <w:jc w:val="left"/>
            </w:pPr>
            <w:r>
              <w:rPr>
                <w:rFonts w:ascii="Sylfaen" w:hAnsi="Sylfaen" w:cs="Sylfaen" w:eastAsia="Sylfaen"/>
                <w:b w:val="0"/>
                <w:i w:val="0"/>
                <w:color w:val="000000"/>
                <w:sz w:val="20"/>
              </w:rPr>
              <w:t>განმცხადებელთა, კანდიდატთა და სერტიფიცირებულ პირთა პერსონალური მონაცემები, პირადი საქმეები, საგამოცდო შედეგები, აუდიო-ვიდეო და ეკრანის ჩანაწერები, საჩივრებისა და აპელაციების მასალები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დაბალი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შიდა სამუშაო გამოყენება</w:t>
            </w:r>
          </w:p>
        </w:tc>
        <w:tc>
          <w:tcPr>
            <w:tcW w:type="dxa" w:w="5800"/>
            <w:vAlign w:val="center"/>
          </w:tcPr>
          <w:p>
            <w:pPr>
              <w:spacing w:before="20" w:after="20" w:line="264" w:lineRule="auto"/>
              <w:jc w:val="left"/>
            </w:pPr>
            <w:r>
              <w:rPr>
                <w:rFonts w:ascii="Sylfaen" w:hAnsi="Sylfaen" w:cs="Sylfaen" w:eastAsia="Sylfaen"/>
                <w:b w:val="0"/>
                <w:i w:val="0"/>
                <w:color w:val="000000"/>
                <w:sz w:val="20"/>
              </w:rPr>
              <w:t>შიდა პროცედურები, რეესტრები, აუდიტის ანგარიშები და სამუშაო მიმოწერა</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საჯარო</w:t>
            </w:r>
          </w:p>
        </w:tc>
        <w:tc>
          <w:tcPr>
            <w:tcW w:type="dxa" w:w="2209"/>
            <w:vAlign w:val="center"/>
          </w:tcPr>
          <w:p>
            <w:pPr>
              <w:spacing w:before="20" w:after="20" w:line="264" w:lineRule="auto"/>
              <w:jc w:val="left"/>
            </w:pPr>
            <w:r>
              <w:rPr>
                <w:rFonts w:ascii="Sylfaen" w:hAnsi="Sylfaen" w:cs="Sylfaen" w:eastAsia="Sylfaen"/>
                <w:b w:val="0"/>
                <w:i w:val="0"/>
                <w:color w:val="000000"/>
                <w:sz w:val="20"/>
              </w:rPr>
              <w:t>ღია ინფორმაცია</w:t>
            </w:r>
          </w:p>
        </w:tc>
        <w:tc>
          <w:tcPr>
            <w:tcW w:type="dxa" w:w="5800"/>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საჯარო პოლიტიკები, ტარიფები და სერტიფიცირებულ პირთა საჯარო რეესტრის მონაცემები (</w:t>
            </w:r>
            <w:r>
              <w:rPr>
                <w:rFonts w:ascii="Sylfaen" w:hAnsi="Sylfaen" w:cs="Sylfaen" w:eastAsia="Sylfaen"/>
                <w:b/>
                <w:i w:val="0"/>
                <w:color w:val="000000"/>
                <w:sz w:val="20"/>
              </w:rPr>
              <w:t>gipc.org.ge</w:t>
            </w:r>
            <w:r>
              <w:rPr>
                <w:rFonts w:ascii="Sylfaen" w:hAnsi="Sylfaen" w:cs="Sylfaen" w:eastAsia="Sylfaen"/>
                <w:b w:val="0"/>
                <w:i w:val="0"/>
                <w:color w:val="000000"/>
                <w:sz w:val="20"/>
              </w:rPr>
              <w:t>)</w:t>
            </w:r>
          </w:p>
        </w:tc>
      </w:tr>
    </w:tbl>
    <w:p>
      <w:pPr>
        <w:keepNext/>
        <w:spacing w:before="160" w:after="60"/>
        <w:jc w:val="left"/>
      </w:pPr>
      <w:r>
        <w:rPr>
          <w:rFonts w:ascii="Sylfaen" w:hAnsi="Sylfaen" w:cs="Sylfaen" w:eastAsia="Sylfaen"/>
          <w:b/>
          <w:i w:val="0"/>
          <w:color w:val="000000"/>
          <w:sz w:val="22"/>
        </w:rPr>
        <w:t>4.2 მაღალი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მაღალი კონფიდენციალურობის კატეგორიას განეკუთვნება საჯაროდ გამოუქვეყნებელი საგამოცდო მასალა:</w:t>
      </w:r>
    </w:p>
    <w:p>
      <w:pPr>
        <w:spacing w:before="0" w:after="60" w:line="276" w:lineRule="auto"/>
        <w:jc w:val="both"/>
      </w:pPr>
      <w:r>
        <w:rPr>
          <w:rFonts w:ascii="Sylfaen" w:hAnsi="Sylfaen" w:cs="Sylfaen" w:eastAsia="Sylfaen"/>
          <w:b w:val="0"/>
          <w:i w:val="0"/>
          <w:color w:val="000000"/>
          <w:sz w:val="21"/>
        </w:rPr>
        <w:t>ა) მოქმედი კითხვების ბაზაში შემავალი ტესტური კითხვები;</w:t>
      </w:r>
    </w:p>
    <w:p>
      <w:pPr>
        <w:spacing w:before="0" w:after="60" w:line="276" w:lineRule="auto"/>
        <w:jc w:val="both"/>
      </w:pPr>
      <w:r>
        <w:rPr>
          <w:rFonts w:ascii="Sylfaen" w:hAnsi="Sylfaen" w:cs="Sylfaen" w:eastAsia="Sylfaen"/>
          <w:b w:val="0"/>
          <w:i w:val="0"/>
          <w:color w:val="000000"/>
          <w:sz w:val="21"/>
        </w:rPr>
        <w:t>ბ) სწორი პასუხების დამტკიცებული ჩამონათვალი და დავალების შეფასების დოკუმენტები;</w:t>
      </w:r>
    </w:p>
    <w:p>
      <w:pPr>
        <w:spacing w:before="0" w:after="60" w:line="276" w:lineRule="auto"/>
        <w:jc w:val="both"/>
      </w:pPr>
      <w:r>
        <w:rPr>
          <w:rFonts w:ascii="Sylfaen" w:hAnsi="Sylfaen" w:cs="Sylfaen" w:eastAsia="Sylfaen"/>
          <w:b w:val="0"/>
          <w:i w:val="0"/>
          <w:color w:val="000000"/>
          <w:sz w:val="21"/>
        </w:rPr>
        <w:t>გ) პრაქტიკული საგამოცდო პროექტების სრული გრაფიკული და ტექსტური ნაწილები;</w:t>
      </w:r>
    </w:p>
    <w:p>
      <w:pPr>
        <w:spacing w:before="0" w:after="60" w:line="276" w:lineRule="auto"/>
        <w:jc w:val="both"/>
      </w:pPr>
      <w:r>
        <w:rPr>
          <w:rFonts w:ascii="Sylfaen" w:hAnsi="Sylfaen" w:cs="Sylfaen" w:eastAsia="Sylfaen"/>
          <w:b w:val="0"/>
          <w:i w:val="0"/>
          <w:color w:val="000000"/>
          <w:sz w:val="21"/>
        </w:rPr>
        <w:t>დ) საგამოცდო ვარიანტების გენერირების პროგრამული პარამეტრები.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დამტკიცებული სერტიფიცირების სქემა, შეფასების ზოგადი კრიტერიუმები, გამსვლელი ზღვრები და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მაგალითები საჯაროა და კონფიდენციალურ საგამოცდო მასალას არ წარმოადგენს.</w:t>
      </w:r>
    </w:p>
    <w:p>
      <w:pPr>
        <w:keepNext/>
        <w:spacing w:before="160" w:after="60"/>
        <w:jc w:val="left"/>
      </w:pPr>
      <w:r>
        <w:rPr>
          <w:rFonts w:ascii="Sylfaen" w:hAnsi="Sylfaen" w:cs="Sylfaen" w:eastAsia="Sylfaen"/>
          <w:b/>
          <w:i w:val="0"/>
          <w:color w:val="000000"/>
          <w:sz w:val="22"/>
        </w:rPr>
        <w:t>4.3 საშუალო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საშუალო კონფიდენციალურობის კატეგორიას განეკუთვნება კანდიდატისა და სერტიფიცირებული პირის ინდივიდუალური მონაცემები, რომლებზეც წვდომა აქვთ მხოლოდ უფლებამოსილ პირებს:</w:t>
      </w:r>
    </w:p>
    <w:p>
      <w:pPr>
        <w:spacing w:before="0" w:after="60" w:line="276" w:lineRule="auto"/>
        <w:jc w:val="both"/>
      </w:pPr>
      <w:r>
        <w:rPr>
          <w:rFonts w:ascii="Sylfaen" w:hAnsi="Sylfaen" w:cs="Sylfaen" w:eastAsia="Sylfaen"/>
          <w:b w:val="0"/>
          <w:i w:val="0"/>
          <w:color w:val="000000"/>
          <w:sz w:val="21"/>
        </w:rPr>
        <w:t>ა) სახელი, გვარი, პირადი ნომერი და საკონტაქტო მონაცემები;</w:t>
      </w:r>
    </w:p>
    <w:p>
      <w:pPr>
        <w:spacing w:before="0" w:after="60" w:line="276" w:lineRule="auto"/>
        <w:jc w:val="both"/>
      </w:pPr>
      <w:r>
        <w:rPr>
          <w:rFonts w:ascii="Sylfaen" w:hAnsi="Sylfaen" w:cs="Sylfaen" w:eastAsia="Sylfaen"/>
          <w:b w:val="0"/>
          <w:i w:val="0"/>
          <w:color w:val="000000"/>
          <w:sz w:val="21"/>
        </w:rPr>
        <w:t>ბ) განათლებისა და სამუშაო გამოცდილების დამადასტურებელი დოკუმენტები;</w:t>
      </w:r>
    </w:p>
    <w:p>
      <w:pPr>
        <w:spacing w:before="0" w:after="60" w:line="276" w:lineRule="auto"/>
        <w:jc w:val="both"/>
      </w:pPr>
      <w:r>
        <w:rPr>
          <w:rFonts w:ascii="Sylfaen" w:hAnsi="Sylfaen" w:cs="Sylfaen" w:eastAsia="Sylfaen"/>
          <w:b w:val="0"/>
          <w:i w:val="0"/>
          <w:color w:val="000000"/>
          <w:sz w:val="21"/>
        </w:rPr>
        <w:t>გ) გამოცდის ინდივიდუალური ქულები და ანგარიშები;</w:t>
      </w:r>
    </w:p>
    <w:p>
      <w:pPr>
        <w:spacing w:before="0" w:after="60" w:line="276" w:lineRule="auto"/>
        <w:jc w:val="both"/>
      </w:pPr>
      <w:r>
        <w:rPr>
          <w:rFonts w:ascii="Sylfaen" w:hAnsi="Sylfaen" w:cs="Sylfaen" w:eastAsia="Sylfaen"/>
          <w:b w:val="0"/>
          <w:i w:val="0"/>
          <w:color w:val="000000"/>
          <w:sz w:val="21"/>
        </w:rPr>
        <w:t>დ) საგამოცდო სესიის აუდიო-ვიდეო და ეკრანის ჩანაწერები;</w:t>
      </w:r>
    </w:p>
    <w:p>
      <w:pPr>
        <w:spacing w:before="0" w:after="60" w:line="276" w:lineRule="auto"/>
        <w:jc w:val="both"/>
      </w:pPr>
      <w:r>
        <w:rPr>
          <w:rFonts w:ascii="Sylfaen" w:hAnsi="Sylfaen" w:cs="Sylfaen" w:eastAsia="Sylfaen"/>
          <w:b w:val="0"/>
          <w:i w:val="0"/>
          <w:color w:val="000000"/>
          <w:sz w:val="21"/>
        </w:rPr>
        <w:t>ე) ინდივიდუალური საჩივრების, აპელაციებისა და დისციპლინური წარმოების მასალები.</w:t>
      </w:r>
    </w:p>
    <w:p>
      <w:pPr>
        <w:keepNext/>
        <w:spacing w:before="240" w:after="80"/>
        <w:jc w:val="left"/>
        <w:pBdr>
          <w:bottom w:val="single" w:sz="4" w:space="2" w:color="000000"/>
        </w:pBdr>
      </w:pPr>
      <w:r>
        <w:rPr>
          <w:rFonts w:ascii="Sylfaen" w:hAnsi="Sylfaen" w:cs="Sylfaen" w:eastAsia="Sylfaen"/>
          <w:b/>
          <w:i w:val="0"/>
          <w:color w:val="000000"/>
          <w:sz w:val="24"/>
        </w:rPr>
        <w:t>5. ინფორმაციის დაცვის ზომები</w:t>
      </w:r>
    </w:p>
    <w:p>
      <w:pPr>
        <w:keepNext/>
        <w:spacing w:before="160" w:after="60"/>
        <w:jc w:val="left"/>
      </w:pPr>
      <w:r>
        <w:rPr>
          <w:rFonts w:ascii="Sylfaen" w:hAnsi="Sylfaen" w:cs="Sylfaen" w:eastAsia="Sylfaen"/>
          <w:b/>
          <w:i w:val="0"/>
          <w:color w:val="000000"/>
          <w:sz w:val="22"/>
        </w:rPr>
        <w:t>5.1 ადმინისტრაციული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კონფიდენციალურობის წერილობითი ვალდებულება:</w:t>
      </w:r>
      <w:r>
        <w:rPr>
          <w:rFonts w:ascii="Sylfaen" w:hAnsi="Sylfaen" w:cs="Sylfaen" w:eastAsia="Sylfaen"/>
          <w:b w:val="0"/>
          <w:i w:val="0"/>
          <w:color w:val="000000"/>
          <w:sz w:val="21"/>
        </w:rPr>
        <w:t xml:space="preserve"> ინსტიტუტის ყველა თანამშრომელი (დირექტორის/ხარისხის მენეჯერის, საგამოცდო მენეჯერის, საგამოცდო ზედამხედველისა და მისი მონაცვლის ჩათვლით), აგრეთვე მოწვეული დარგობრივი ექსპერტები / ექსპერტთა საბჭოსა და სააპელაციო რგოლის (სააპელაციო კომისიის) წევრები და აუდიტორები კონფიდენციალურ ინფორმაციაზე წვდომამდე ხელს აწერენ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 ხელმოწერილი დეკლარაცია ინახება პერსონალის პირად საქმეში და ძალაში რჩება თანამშრომლობის დასრულების შემდეგაც;</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წვდომის განაწილება სამსახურებრივი საჭიროების მიხედვით:</w:t>
      </w:r>
      <w:r>
        <w:rPr>
          <w:rFonts w:ascii="Sylfaen" w:hAnsi="Sylfaen" w:cs="Sylfaen" w:eastAsia="Sylfaen"/>
          <w:b w:val="0"/>
          <w:i w:val="0"/>
          <w:color w:val="000000"/>
          <w:sz w:val="21"/>
        </w:rPr>
        <w:t xml:space="preserve"> თითოეულ თანამშრომელსა და მოწვეულ წევრს წვდომა ეძლევა მხოლოდ იმ ინფორმაციასა და ჩანაწერებზე, რომლებიც აუცილებელია მისი უშუალო ფუნქციის (მათ შორის, დამოუკიდებელი შიდა კონტროლის) შესასრულებლად;</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პერსონალის ინსტრუქტაჟი:</w:t>
      </w:r>
      <w:r>
        <w:rPr>
          <w:rFonts w:ascii="Sylfaen" w:hAnsi="Sylfaen" w:cs="Sylfaen" w:eastAsia="Sylfaen"/>
          <w:b w:val="0"/>
          <w:i w:val="0"/>
          <w:color w:val="000000"/>
          <w:sz w:val="21"/>
        </w:rPr>
        <w:t xml:space="preserve"> პერსონალს საქმიანობის დაწყებისას და პროცედურების განახლებისას უტარდება ინსტრუქტაჟი კონფიდენციალურობისა და პერსონალურ მონაცემთა დაცვის წესების შესახებ.</w:t>
      </w:r>
    </w:p>
    <w:p>
      <w:pPr>
        <w:keepNext/>
        <w:spacing w:before="160" w:after="60"/>
        <w:jc w:val="left"/>
      </w:pPr>
      <w:r>
        <w:rPr>
          <w:rFonts w:ascii="Sylfaen" w:hAnsi="Sylfaen" w:cs="Sylfaen" w:eastAsia="Sylfaen"/>
          <w:b/>
          <w:i w:val="0"/>
          <w:color w:val="000000"/>
          <w:sz w:val="22"/>
        </w:rPr>
        <w:t>5.2 ტექნიკური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ავტორიზაცია და პაროლით დაცვა:</w:t>
      </w:r>
      <w:r>
        <w:rPr>
          <w:rFonts w:ascii="Sylfaen" w:hAnsi="Sylfaen" w:cs="Sylfaen" w:eastAsia="Sylfaen"/>
          <w:b w:val="0"/>
          <w:i w:val="0"/>
          <w:color w:val="000000"/>
          <w:sz w:val="21"/>
        </w:rPr>
        <w:t xml:space="preserve"> სამუშაო კომპიუტერებსა და საგამოცდო ელექტრონულ პლატფორმაზე წვდომა ხორციელდება მხოლოდ სახელობითი მომხმარებლის ანგარიშითა და ინდივიდუალური პაროლით;</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შიფრაცია და ქსელური უსაფრთხოება:</w:t>
      </w:r>
      <w:r>
        <w:rPr>
          <w:rFonts w:ascii="Sylfaen" w:hAnsi="Sylfaen" w:cs="Sylfaen" w:eastAsia="Sylfaen"/>
          <w:b w:val="0"/>
          <w:i w:val="0"/>
          <w:color w:val="000000"/>
          <w:sz w:val="21"/>
        </w:rPr>
        <w:t xml:space="preserve"> მგრძნობიარე მონაცემები და კითხვების ბაზა ინახება დაცულ გარემოში, ლიცენზირებული ანტივირუსული და ქსელური დაცვის საშუალებების გამოყენებით;</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სარეზერვო კოპირება:</w:t>
      </w:r>
      <w:r>
        <w:rPr>
          <w:rFonts w:ascii="Sylfaen" w:hAnsi="Sylfaen" w:cs="Sylfaen" w:eastAsia="Sylfaen"/>
          <w:b w:val="0"/>
          <w:i w:val="0"/>
          <w:color w:val="000000"/>
          <w:sz w:val="21"/>
        </w:rPr>
        <w:t xml:space="preserve"> სამართავი დოკუმენტების, რეესტრებისა და კანდიდატთა ელექტრონული საქმეების სარეზერვო ასლები იქმნება რეგულარულად და ინახება დაცულ ლოკალურ საცავში / მეხსიერების მატარებელზე;</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მოქმედებების აღრიცხვა (ლოგირება):</w:t>
      </w:r>
      <w:r>
        <w:rPr>
          <w:rFonts w:ascii="Sylfaen" w:hAnsi="Sylfaen" w:cs="Sylfaen" w:eastAsia="Sylfaen"/>
          <w:b w:val="0"/>
          <w:i w:val="0"/>
          <w:color w:val="000000"/>
          <w:sz w:val="21"/>
        </w:rPr>
        <w:t xml:space="preserve"> ელექტრონულ სისტემაში შესვლა, წვდომის მინიჭება/გაუქმება და ძირითადი ოპერაციები აისახება სისტემურ ჟურნალში ან კონტროლირებულ აღრიცხვის ჩანაწერში.</w:t>
      </w:r>
    </w:p>
    <w:p>
      <w:pPr>
        <w:keepNext/>
        <w:spacing w:before="160" w:after="60"/>
        <w:jc w:val="left"/>
      </w:pPr>
      <w:r>
        <w:rPr>
          <w:rFonts w:ascii="Sylfaen" w:hAnsi="Sylfaen" w:cs="Sylfaen" w:eastAsia="Sylfaen"/>
          <w:b/>
          <w:i w:val="0"/>
          <w:color w:val="000000"/>
          <w:sz w:val="22"/>
        </w:rPr>
        <w:t>5.3 ფიზიკური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დაცული სამუშაო და საგამოცდო სივრცე:</w:t>
      </w:r>
      <w:r>
        <w:rPr>
          <w:rFonts w:ascii="Sylfaen" w:hAnsi="Sylfaen" w:cs="Sylfaen" w:eastAsia="Sylfaen"/>
          <w:b w:val="0"/>
          <w:i w:val="0"/>
          <w:color w:val="000000"/>
          <w:sz w:val="21"/>
        </w:rPr>
        <w:t xml:space="preserve"> ინსტიტუტის ოფისსა და საგამოცდო აუდიტორიაში უცხო პირთა დაშვება შეზღუდულია და კონტროლდება პერსონალის მიერ;</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მატერიალური დოკუმენტების შენახვა:</w:t>
      </w:r>
      <w:r>
        <w:rPr>
          <w:rFonts w:ascii="Sylfaen" w:hAnsi="Sylfaen" w:cs="Sylfaen" w:eastAsia="Sylfaen"/>
          <w:b w:val="0"/>
          <w:i w:val="0"/>
          <w:color w:val="000000"/>
          <w:sz w:val="21"/>
        </w:rPr>
        <w:t xml:space="preserve"> მატერიალური ჩანაწერები და პირადი საქმეები ინახება ჩაკეტილ საარქივო კარადებში/სეიფში;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უსაფრთხო განადგურება:</w:t>
      </w:r>
      <w:r>
        <w:rPr>
          <w:rFonts w:ascii="Sylfaen" w:hAnsi="Sylfaen" w:cs="Sylfaen" w:eastAsia="Sylfaen"/>
          <w:b w:val="0"/>
          <w:i w:val="0"/>
          <w:color w:val="000000"/>
          <w:sz w:val="21"/>
        </w:rPr>
        <w:t xml:space="preserve"> შენახვის ვადის გასვლის შემდეგ მატერიალური დოკუმენტები ნადგურდება დაქუცმაცებით (შრედერით), ხოლო ელექტრონული ფაილები იშლება აღდგენის შესაძლებლობის გარეშე, ჩანაწერების განადგურების აქტის საფუძველზე.</w:t>
      </w:r>
    </w:p>
    <w:p>
      <w:pPr>
        <w:keepNext/>
        <w:spacing w:before="240" w:after="80"/>
        <w:jc w:val="left"/>
        <w:pBdr>
          <w:bottom w:val="single" w:sz="4" w:space="2" w:color="000000"/>
        </w:pBdr>
      </w:pPr>
      <w:r>
        <w:rPr>
          <w:rFonts w:ascii="Sylfaen" w:hAnsi="Sylfaen" w:cs="Sylfaen" w:eastAsia="Sylfaen"/>
          <w:b/>
          <w:i w:val="0"/>
          <w:color w:val="000000"/>
          <w:sz w:val="24"/>
        </w:rPr>
        <w:t>6. პერსონალურ მონაცემთა დაცვა</w:t>
      </w:r>
    </w:p>
    <w:p>
      <w:pPr>
        <w:keepNext/>
        <w:spacing w:before="160" w:after="60"/>
        <w:jc w:val="left"/>
      </w:pPr>
      <w:r>
        <w:rPr>
          <w:rFonts w:ascii="Sylfaen" w:hAnsi="Sylfaen" w:cs="Sylfaen" w:eastAsia="Sylfaen"/>
          <w:b/>
          <w:i w:val="0"/>
          <w:color w:val="000000"/>
          <w:sz w:val="22"/>
        </w:rPr>
        <w:t>6.1 მონაცემთა შეგროვების პრინციპები</w:t>
      </w:r>
    </w:p>
    <w:p>
      <w:pPr>
        <w:spacing w:before="0" w:after="60" w:line="276" w:lineRule="auto"/>
        <w:jc w:val="both"/>
      </w:pPr>
      <w:r>
        <w:rPr>
          <w:rFonts w:ascii="Sylfaen" w:hAnsi="Sylfaen" w:cs="Sylfaen" w:eastAsia="Sylfaen"/>
          <w:b w:val="0"/>
          <w:i w:val="0"/>
          <w:color w:val="000000"/>
          <w:sz w:val="21"/>
        </w:rPr>
        <w:t>ა) პერსონალური მონაცემები გროვდება მხოლოდ სერტიფიცირების კონკრეტული, მკაფიოდ განსაზღვრული და კანონიერი მიზნებისთვის;</w:t>
      </w:r>
    </w:p>
    <w:p>
      <w:pPr>
        <w:spacing w:before="0" w:after="60" w:line="276" w:lineRule="auto"/>
        <w:jc w:val="both"/>
      </w:pPr>
      <w:r>
        <w:rPr>
          <w:rFonts w:ascii="Sylfaen" w:hAnsi="Sylfaen" w:cs="Sylfaen" w:eastAsia="Sylfaen"/>
          <w:b w:val="0"/>
          <w:i w:val="0"/>
          <w:color w:val="000000"/>
          <w:sz w:val="21"/>
        </w:rPr>
        <w:t>ბ) გროვდება მხოლოდ ის მინიმალური მოცულობის მონაცემები, რომლებიც აუცილებელია პირის იდენტიფიცირებისთვის, საკვალიფიკაციო წინაპირობების შესამოწმებლად, გამოცდის ჩასატარებლად და სერტიფიკატის გასაცემად;</w:t>
      </w:r>
    </w:p>
    <w:p>
      <w:pPr>
        <w:spacing w:before="0" w:after="60" w:line="276" w:lineRule="auto"/>
        <w:jc w:val="both"/>
      </w:pPr>
      <w:r>
        <w:rPr>
          <w:rFonts w:ascii="Sylfaen" w:hAnsi="Sylfaen" w:cs="Sylfaen" w:eastAsia="Sylfaen"/>
          <w:b w:val="0"/>
          <w:i w:val="0"/>
          <w:color w:val="000000"/>
          <w:sz w:val="21"/>
        </w:rPr>
        <w:t>გ) განაცხადის წარდგენისა და ხელშეკრულების გაფორმებისას მონაცემთა სუბიექტს წინასწარ მიეწოდება სრული ინფორმაცია მონაცემთა დამუშავების მიზნის, სამართლებრივი საფუძვლის, შენახვის ვადებისა და მისი კანონიერი უფლებების შესახებ.</w:t>
      </w:r>
    </w:p>
    <w:p>
      <w:pPr>
        <w:keepNext/>
        <w:spacing w:before="160" w:after="60"/>
        <w:jc w:val="left"/>
      </w:pPr>
      <w:r>
        <w:rPr>
          <w:rFonts w:ascii="Sylfaen" w:hAnsi="Sylfaen" w:cs="Sylfaen" w:eastAsia="Sylfaen"/>
          <w:b/>
          <w:i w:val="0"/>
          <w:color w:val="000000"/>
          <w:sz w:val="22"/>
        </w:rPr>
        <w:t>6.2 მონაცემთა დამუშავების სამართლებრივი საფუძვლები და აღრიცხვა</w:t>
      </w:r>
    </w:p>
    <w:p>
      <w:pPr>
        <w:spacing w:before="0" w:after="60" w:line="276" w:lineRule="auto"/>
        <w:jc w:val="both"/>
      </w:pPr>
      <w:r>
        <w:rPr>
          <w:rFonts w:ascii="Sylfaen" w:hAnsi="Sylfaen" w:cs="Sylfaen" w:eastAsia="Sylfaen"/>
          <w:b w:val="0"/>
          <w:i w:val="0"/>
          <w:color w:val="000000"/>
          <w:sz w:val="21"/>
        </w:rPr>
        <w:t>„პერსონალურ მონაცემთა დაცვის შესახებ“ საქართველოს კანონის შესაბამისად, ინსტიტუტის მიერ პერსონალურ მონაცემთა დამუშავების სამართლებრივი საფუძვლებია: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განაცხადის განხილვა და სახელშეკრულებო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„ბ“ და „კ“ ქვეპუნქტები) — კანდიდატის საიდენტიფიკაციო, საკონტაქტო, განათლების, სამუშაო გამოცდილებისა და საგამოცდო შედეგების მონაცემების დამუშავება;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დაკისრებული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„დ“ ქვეპუნქტი და საქართველოს მთავრობის №134 დადგენილება) — არქიტექტორთა სერტიფიცირებისა და სერტიფიცირებულ პირთა საჯარო რეესტრის წარმოება;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მნიშვნელოვანი ლეგიტიმური ინტერესების დაცვა</w:t>
      </w:r>
      <w:r>
        <w:rPr>
          <w:rFonts w:ascii="Sylfaen" w:hAnsi="Sylfaen" w:cs="Sylfaen" w:eastAsia="Sylfaen"/>
          <w:b w:val="0"/>
          <w:i w:val="0"/>
          <w:color w:val="000000"/>
          <w:sz w:val="21"/>
        </w:rPr>
        <w:t xml:space="preserve"> (კანონის მე-5 მუხლის პირველი პუნქტის „ი“ ქვეპუნქტი, მე-10 მუხლი და მე-11 მუხლის პირველი პუნქტის „გ“ ქვეპუნქტი) — საგამოცდო სესიის ვიდეო, აუდიო და ეკრანის ჩაწერა გამოცდის ობიექტურობისა და სანდოობის უზრუნველსაყოფად (§§6.2.1–6.2.3);</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მონაცემთა სუბიექტის თანხმობა</w:t>
      </w:r>
      <w:r>
        <w:rPr>
          <w:rFonts w:ascii="Sylfaen" w:hAnsi="Sylfaen" w:cs="Sylfaen" w:eastAsia="Sylfaen"/>
          <w:b w:val="0"/>
          <w:i w:val="0"/>
          <w:color w:val="000000"/>
          <w:sz w:val="21"/>
        </w:rPr>
        <w:t xml:space="preserve"> (კანონის მე-5 მუხლის პირველი პუნქტის „ა“ ქვეპუნქტი) — ნებისმიერი დამატებითი/არჩევითი მიზნით მონაცემთა დამუშავებისას, ან სპეციალური საგამოცდო საჭიროების მოთხოვნისას კანდიდატის მიერ ნებაყოფლობით წარმოდგენილი ჯანმრთელობის მონაცემის დამუშავებისას (კანონის მე-6 მუხლის შესაბამისად; ამასთან, სტანდარტული სასერტიფიკაციო მონაცემების დამუშავება ეფუძნება უშუალოდ წინამდებარე პუნქტის „ა“–„გ“ ქვეპუნქტებით განსაზღვრულ საკანონმდებლო და სახელშეკრულებო საფუძვლებს, ხოლო განაცხადის ფორმის მე-4 პუნქტში დაფიქსირებული ელექტრონული დასტური ასახავს განმცხადებლის მიერ წინამდებარე პოლიტიკისა და სერტიფიცირების პირობების გაცნობას, მაშინ როდესაც სპეციალური საგამოცდო საჭიროების მითითებისას ჯანმრთელობის მონაცემის დამუშავებაზე ცალკე თანხმობა მოცემულია უშუალოდ განაცხადის ფორმის მე-3 პუნქტის სპეციალურ ველში — კანონის მე-6 და 32-ე მუხლების შესაბამისად).</w:t>
      </w:r>
    </w:p>
    <w:p>
      <w:pPr>
        <w:spacing w:before="0" w:after="60" w:line="276" w:lineRule="auto"/>
        <w:jc w:val="both"/>
      </w:pPr>
      <w:r>
        <w:rPr>
          <w:rFonts w:ascii="Sylfaen" w:hAnsi="Sylfaen" w:cs="Sylfaen" w:eastAsia="Sylfaen"/>
          <w:b w:val="0"/>
          <w:i w:val="0"/>
          <w:color w:val="000000"/>
          <w:sz w:val="21"/>
        </w:rPr>
        <w:t>წინამდებარე პოლიტიკის მე-4 და მე-6 თავებით განსაზღვრულია დამუშავებულ მონაცემთა კატეგორიები, დამუშავების მიზნები, სამართლებრივი საფუძვლები, შენახვის ვადები, მიმღებები/წვდომა და უსაფრთხოების ზომები „პერსონალურ მონაცემთა დაცვის შესახებ“ საქართველოს კანონის 28-ე მუხლის შესაბამისად, რაც მონაცემთა დაცვის უფლებამოსილი საზედამხედველო ორგანოს — სახელმწიფო აუდიტის სამსახურის (პერსონალურ მონაცემთა დაცვის სამსახურის უფლებამონაცვლის) მოთხოვნის შემთხვევაში წარედგინება კანონმდებლობით დადგენილი წესითა და ვადებში.</w:t>
      </w:r>
    </w:p>
    <w:p>
      <w:pPr>
        <w:keepNext/>
        <w:spacing w:before="120" w:after="50"/>
        <w:jc w:val="left"/>
      </w:pPr>
      <w:r>
        <w:rPr>
          <w:rFonts w:ascii="Sylfaen" w:hAnsi="Sylfaen" w:cs="Sylfaen" w:eastAsia="Sylfaen"/>
          <w:b/>
          <w:i w:val="0"/>
          <w:color w:val="000000"/>
          <w:sz w:val="21"/>
        </w:rPr>
        <w:t>6.2.1 საგამოცდო ვიდეომონიტორინგი, აუდიომონიტორინგი და ეკრანის ჩაწერა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მიზანი და მოცულობა:</w:t>
      </w:r>
      <w:r>
        <w:rPr>
          <w:rFonts w:ascii="Sylfaen" w:hAnsi="Sylfaen" w:cs="Sylfaen" w:eastAsia="Sylfaen"/>
          <w:b w:val="0"/>
          <w:i w:val="0"/>
          <w:color w:val="000000"/>
          <w:sz w:val="21"/>
        </w:rPr>
        <w:t xml:space="preserve"> საგამოცდო სესიის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ხორციელდება საგამოცდო კომპიუტერის ეკრანის ჩაწერა. აღნიშნული ჩანაწერები წარმოადგენს კონფიდენციალურ პერსონალურ მონაცემს (ბიომეტრიული იდენტიფიკაციის ან სახის ამოცნობის სისტემა არ გამოიყენება). ვიდეო და ეკრანის ჩაწერა უზრუნველყოფს დამოუკიდებელი მუშაობისა და საგამოცდო პროგრამის კონტროლს, ხოლო აუდიოჩანაწერი — კარნახის, კანდიდატებს შორის საუბრისა და დაუშვებელი გარე დახმარების გამოვლენას. ჩაწერა მიმდინარეობს უწყვეტად საგამოცდო სესიის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და არ მოიცავს პირად სივრცეს ან კერძო მიმოწერას;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შენახვის ადგილი და ვადა:</w:t>
      </w:r>
      <w:r>
        <w:rPr>
          <w:rFonts w:ascii="Sylfaen" w:hAnsi="Sylfaen" w:cs="Sylfaen" w:eastAsia="Sylfaen"/>
          <w:b w:val="0"/>
          <w:i w:val="0"/>
          <w:color w:val="000000"/>
          <w:sz w:val="21"/>
        </w:rPr>
        <w:t xml:space="preserve"> საგამოცდო ვიდეო, აუდიო და ეკრანის ჩანაწერები ინახება ინსტიტუტის დაცულ ლოკალურ მოწყობილობაზე (დირექტორის სამუშაო კომპიუტერზე ან დაცულ მეხსიერების მატარებელზე), პაროლით დაცულ საქაღალდეში (გარე სერვერზე ან ღრუბლოვან საცავში არ იტვირთება; საჭიროების შემთხვევაში დასაშვებია დაშიფრული ლოკალური სარეზერვო ასლის შექმნა). შენახვის ვადა შეადგენს გამოცდის დასრულებიდან </w:t>
      </w:r>
      <w:r>
        <w:rPr>
          <w:rFonts w:ascii="Sylfaen" w:hAnsi="Sylfaen" w:cs="Sylfaen" w:eastAsia="Sylfaen"/>
          <w:b/>
          <w:i w:val="0"/>
          <w:color w:val="000000"/>
          <w:sz w:val="21"/>
        </w:rPr>
        <w:t>1 წელს</w:t>
      </w:r>
      <w:r>
        <w:rPr>
          <w:rFonts w:ascii="Sylfaen" w:hAnsi="Sylfaen" w:cs="Sylfaen" w:eastAsia="Sylfaen"/>
          <w:b w:val="0"/>
          <w:i w:val="0"/>
          <w:color w:val="000000"/>
          <w:sz w:val="21"/>
        </w:rPr>
        <w:t>, რის შემდეგაც ჩანაწერები უსაფრთხოდ იშლება (გარდა მიმდინარე დავის/აპელაციის შემთხვევისა, როდესაც კონკრეტული ჩანაწერი ინახება დავის დასრულებამდე);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წვდომის შეზღუდვა და აღრიცხვა:</w:t>
      </w:r>
      <w:r>
        <w:rPr>
          <w:rFonts w:ascii="Sylfaen" w:hAnsi="Sylfaen" w:cs="Sylfaen" w:eastAsia="Sylfaen"/>
          <w:b w:val="0"/>
          <w:i w:val="0"/>
          <w:color w:val="000000"/>
          <w:sz w:val="21"/>
        </w:rPr>
        <w:t xml:space="preserve"> ჩანაწერების არქივზე მუდმივი წვდომა აქვს მხოლოდ დირექტორს/ხარისხის მენეჯერს. ჩანაწერების დათვალიერება და გადამოწმება ხორციელდება </w:t>
      </w:r>
      <w:r>
        <w:rPr>
          <w:rFonts w:ascii="Sylfaen" w:hAnsi="Sylfaen" w:cs="Sylfaen" w:eastAsia="Sylfaen"/>
          <w:b/>
          <w:i w:val="0"/>
          <w:color w:val="000000"/>
          <w:sz w:val="21"/>
        </w:rPr>
        <w:t>მხოლოდ საჭიროების შემთხვევაში</w:t>
      </w:r>
      <w:r>
        <w:rPr>
          <w:rFonts w:ascii="Sylfaen" w:hAnsi="Sylfaen" w:cs="Sylfaen" w:eastAsia="Sylfaen"/>
          <w:b w:val="0"/>
          <w:i w:val="0"/>
          <w:color w:val="000000"/>
          <w:sz w:val="21"/>
        </w:rPr>
        <w:t xml:space="preserve"> — თუ საგამოცდო ზედამხედველის მიერ შედგენილ ოქმში დაფიქსირდა დარღვევა ან საეჭვო გარემოება, მოხდა ტექნიკური ხარვეზი, შემოვიდა საჩივარი/აპელაცია, ან შერჩევითად შიდა აუდიტის / აკრედიტაციის შეფასების ფარგლებში, შესაბამისი უფლებამოსილი პირის (აპელაციის განმხილველის, შიდა აუდიტორის, აკრედიტაციის შემფასებლის) მიერ, ცალკე ასლის ჩამოტვირთვისა და გავრცელების გარეშე (გარდა კანონმდებლობით პირდაპირ გათვალისწინებული შემთხვევისა — §6.4 „ბ“). „პერსონალურ მონაცემთა დაცვის შესახებ“ საქართველოს კანონის მე-10 მუხლის მე-5 პუნქტის შესაბამისად, აღირიცხება ჩანაწერებზე წვდომის/დათვალიერების ყველა შემთხვევა (დრო, პირი და საფუძველი — აისახება ინციდენტის/დარღვევის ოქმში, აუდიტის/აპელაციის ჩანაწერში ან არქივის აღრიცხვის ჟურნალში) და ჩანაწერის უფლებამოსილი მესამე პირისთვის გადაცემა/გაცემა.</w:t>
      </w:r>
    </w:p>
    <w:p>
      <w:pPr>
        <w:keepNext/>
        <w:spacing w:before="120" w:after="50"/>
        <w:jc w:val="left"/>
      </w:pPr>
      <w:r>
        <w:rPr>
          <w:rFonts w:ascii="Sylfaen" w:hAnsi="Sylfaen" w:cs="Sylfaen" w:eastAsia="Sylfaen"/>
          <w:b/>
          <w:i w:val="0"/>
          <w:color w:val="000000"/>
          <w:sz w:val="21"/>
        </w:rPr>
        <w:t>6.2.2 მნიშვნელოვანი ლეგიტიმური ინტერესისა და პროპორციულობის შეფასება</w:t>
      </w:r>
    </w:p>
    <w:p>
      <w:pPr>
        <w:spacing w:before="0" w:after="60" w:line="276" w:lineRule="auto"/>
        <w:jc w:val="both"/>
      </w:pPr>
      <w:r>
        <w:rPr>
          <w:rFonts w:ascii="Sylfaen" w:hAnsi="Sylfaen" w:cs="Sylfaen" w:eastAsia="Sylfaen"/>
          <w:b w:val="0"/>
          <w:i w:val="0"/>
          <w:color w:val="000000"/>
          <w:sz w:val="21"/>
        </w:rPr>
        <w:t>სსტ ისო/იეკ 17024:2012/2014-ის §7.4-ისა და „პერსონალურ მონაცემთა დაცვის შესახებ“ საქართველოს კანონის მე-5, მე-10 და მე-11 მუხლების შესაბამისად, საგამოცდო ვიდეო, აუდიო და ეკრანის ჩაწერის აუცილებლობა და პროპორციულობა ეფუძნება შემდეგ შეფასებას:</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შეფასების კრიტერიუმი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დასაბუთება და დაცვის მექანიზმი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1. ლეგიტიმური ინტერესი</w:t>
            </w:r>
          </w:p>
        </w:tc>
        <w:tc>
          <w:tcPr>
            <w:tcW w:type="dxa" w:w="6539"/>
            <w:vAlign w:val="center"/>
          </w:tcPr>
          <w:p>
            <w:pPr>
              <w:spacing w:before="20" w:after="20" w:line="264" w:lineRule="auto"/>
              <w:jc w:val="left"/>
            </w:pPr>
            <w:r>
              <w:rPr>
                <w:rFonts w:ascii="Sylfaen" w:hAnsi="Sylfaen" w:cs="Sylfaen" w:eastAsia="Sylfaen"/>
                <w:b w:val="0"/>
                <w:i w:val="0"/>
                <w:color w:val="000000"/>
                <w:sz w:val="20"/>
              </w:rPr>
              <w:t>არქიტექტორთა სერტიფიცირება პირდაპირ უკავშირდება შენობა-ნაგებობების უსაფრთხოებასა და საჯარო ინტერესს (№134 დადგენილება). ინსტიტუტი ვალდებულია უზრუნველყოს გამოცდის სრული დამოუკიდებლობა, გადაწერის/კარნახის გამორიცხვა და საგამოცდო შედეგის უტყუარი მიკვლევადობა.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2. ვიდეო და ეკრანის 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მონიტორის ვიდეოთვალი (ვებკამერა), საგამოცდო ოთახის კამერები და ეკრანის ჩაწერა ადასტურებს, რომ გამოცდას ნამდვილად აბარებს იდენტიფიცირებული კანდიდატი, არ იყენებს აკრძალულ მატერიალურ ან ელექტრონულ დამხმარე საშუალებებს და სამუშაოს ასრულებს მხოლოდ საგამოცდო პროგრამაში.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3. აუდიოჩაწერის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მხოლოდ ვიზუალური დაკვირვება და ზედამხედველის დასწრება ვერ უზრუნველყოფს სიტყვიერი კარნახის, ჩურჩულის ან აუდიოსაშუალებით მიღებული დაუშვებელი დახმარების სრულ პრევენციასა და ობიექტურ დადასტურებას (განსაკუთრებით სადავო/სააპელაციო შემთხვევებში).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4. პროპორციულობა და მინიმიზაცია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ჩაწერა ხორციელდება მხოლოდ საგამოცდო აუდიტორიაში, საგამოცდო სესიის განმავლობაში, კანდიდატის წინასწარი წერილობითი ინფორმირებითა და აუდიტორიაში თვალსაჩინო გამაფრთხილებელი ნიშნის განთავსებით.</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5. უსაფრთხოება და შეზღუდული შენახვა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ჩანაწერები არ იტვირთება ინტერნეტში/ღრუბლოვან სერვერზე, ინახება ინსტიტუტის დაცულ ლოკალურ საცავში პაროლით დაცულ საქაღალდეში და ნადგურდება შემცირებულ ვადაში — გამოცდიდან 1 წლის გასვლისთანავე (ნაცვლად პირადი საქმის 5/10-წლიანი ვადისა).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დასკვნა</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ვიდეო, აუდიო და ეკრანის ჩაწერა აუცილებელი, გამოსადეგი და პროპორციული ზომაა სერტიფიცირების სანდოობისა და კანდიდატთა თანაბარი პირობების დასაცავად.</w:t>
            </w:r>
          </w:p>
        </w:tc>
      </w:tr>
    </w:tbl>
    <w:p>
      <w:pPr>
        <w:spacing w:before="0" w:after="60" w:line="276" w:lineRule="auto"/>
        <w:jc w:val="both"/>
      </w:pPr>
      <w:r>
        <w:rPr>
          <w:rFonts w:ascii="Sylfaen" w:hAnsi="Sylfaen" w:cs="Sylfaen" w:eastAsia="Sylfaen"/>
          <w:b w:val="0"/>
          <w:i w:val="0"/>
          <w:color w:val="000000"/>
          <w:sz w:val="21"/>
        </w:rPr>
        <w:t>ჩაწერის ტექნიკური კონფიგურაციის, მიზნის, წვდომის ან შენახვის პირობების არსებითი ცვლილების შემთხვევაში, დირექტორი / ხარისხის მენეჯერი წინასწარ აახლებს და ამტკიცებს აღნიშნულ შეფასებას.</w:t>
      </w:r>
    </w:p>
    <w:p>
      <w:pPr>
        <w:keepNext/>
        <w:spacing w:before="120" w:after="50"/>
        <w:jc w:val="left"/>
      </w:pPr>
      <w:r>
        <w:rPr>
          <w:rFonts w:ascii="Sylfaen" w:hAnsi="Sylfaen" w:cs="Sylfaen" w:eastAsia="Sylfaen"/>
          <w:b/>
          <w:i w:val="0"/>
          <w:color w:val="000000"/>
          <w:sz w:val="21"/>
        </w:rPr>
        <w:t>6.2.3 კანდიდატის წინასწარი ინფორმირება და გამაფრთხილებელი ნიშანი</w:t>
      </w:r>
    </w:p>
    <w:p>
      <w:pPr>
        <w:spacing w:before="0" w:after="60" w:line="276" w:lineRule="auto"/>
        <w:jc w:val="both"/>
      </w:pPr>
      <w:r>
        <w:rPr>
          <w:rFonts w:ascii="Sylfaen" w:hAnsi="Sylfaen" w:cs="Sylfaen" w:eastAsia="Sylfaen"/>
          <w:b w:val="0"/>
          <w:i w:val="0"/>
          <w:color w:val="000000"/>
          <w:sz w:val="21"/>
        </w:rPr>
        <w:t>ა) საგამოცდო აუდიტორიის შესასვლელსა და შიდა სივრცეში თვალსაჩინო ადგილას განთავსებულია გამაფრთხილებელი ნიშანი ვიდეო და აუდიომონიტორინგის მიმდინარეობის შესახებ, ინსტიტუტის სახელწოდებისა და საკონტაქტო მონაცემების (</w:t>
      </w:r>
      <w:r>
        <w:rPr>
          <w:rFonts w:ascii="Sylfaen" w:hAnsi="Sylfaen" w:cs="Sylfaen" w:eastAsia="Sylfaen"/>
          <w:b/>
          <w:i w:val="0"/>
          <w:color w:val="000000"/>
          <w:sz w:val="21"/>
        </w:rPr>
        <w:t>info@gipc.ge</w:t>
      </w:r>
      <w:r>
        <w:rPr>
          <w:rFonts w:ascii="Sylfaen" w:hAnsi="Sylfaen" w:cs="Sylfaen" w:eastAsia="Sylfaen"/>
          <w:b w:val="0"/>
          <w:i w:val="0"/>
          <w:color w:val="000000"/>
          <w:sz w:val="21"/>
        </w:rPr>
        <w:t>) მითითებით;</w:t>
      </w:r>
    </w:p>
    <w:p>
      <w:pPr>
        <w:spacing w:before="0" w:after="60" w:line="276" w:lineRule="auto"/>
        <w:jc w:val="both"/>
      </w:pPr>
      <w:r>
        <w:rPr>
          <w:rFonts w:ascii="Sylfaen" w:hAnsi="Sylfaen" w:cs="Sylfaen" w:eastAsia="Sylfaen"/>
          <w:b w:val="0"/>
          <w:i w:val="0"/>
          <w:color w:val="000000"/>
          <w:sz w:val="21"/>
        </w:rPr>
        <w:t>ბ) გამოცდაზე დაშვების განაცხადისა და საგამოცდო და სასერტიფიკაციო ხელშეკრულების ხელმოწერისას კანდიდატს წინასწარ წერილობით მიეწოდება სრული ინფორმაცია საგამოცდო ვიდეო, აუდიო და ეკრანის ჩაწერის მიზნის, დამუშავებისთვის პასუხისმგებელი პირის, სამართლებრივი საფუძვლის, ჩანაწერების შენახვის ადგილისა და 1-წლიანი ვადის, აგრეთვე მონაცემთა სუბიექტის კანონიერი უფლებებისა და გასაჩივრების წესის შესახებ.</w:t>
      </w:r>
    </w:p>
    <w:p>
      <w:pPr>
        <w:keepNext/>
        <w:spacing w:before="160" w:after="60"/>
        <w:jc w:val="left"/>
      </w:pPr>
      <w:r>
        <w:rPr>
          <w:rFonts w:ascii="Sylfaen" w:hAnsi="Sylfaen" w:cs="Sylfaen" w:eastAsia="Sylfaen"/>
          <w:b/>
          <w:i w:val="0"/>
          <w:color w:val="000000"/>
          <w:sz w:val="22"/>
        </w:rPr>
        <w:t>6.3 მონაცემთა შენახვის ვადები</w:t>
      </w:r>
    </w:p>
    <w:p>
      <w:pPr>
        <w:spacing w:before="0" w:after="60" w:line="276" w:lineRule="auto"/>
        <w:jc w:val="both"/>
      </w:pPr>
      <w:r>
        <w:rPr>
          <w:rFonts w:ascii="Sylfaen" w:hAnsi="Sylfaen" w:cs="Sylfaen" w:eastAsia="Sylfaen"/>
          <w:b w:val="0"/>
          <w:i w:val="0"/>
          <w:color w:val="000000"/>
          <w:sz w:val="21"/>
        </w:rPr>
        <w:t>პერსონალურ მონაცემთა და ჩანაწერების შენახვის ვადებია:</w:t>
      </w:r>
    </w:p>
    <w:p>
      <w:pPr>
        <w:spacing w:before="0" w:after="50" w:line="276" w:lineRule="auto"/>
        <w:jc w:val="both"/>
      </w:pPr>
      <w:r>
        <w:rPr>
          <w:rFonts w:ascii="Sylfaen" w:hAnsi="Sylfaen" w:cs="Sylfaen" w:eastAsia="Sylfaen"/>
          <w:b w:val="0"/>
          <w:i w:val="0"/>
          <w:color w:val="000000"/>
          <w:sz w:val="21"/>
        </w:rPr>
        <w:t xml:space="preserve">– სერტიფიცირებული პირის პირადი საქმე — სერტიფიკატის მოქმედების ვადის გასვლიდან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 xml:space="preserve"> (სტანდარტულად — გაცემიდან 10 წელი);</w:t>
      </w:r>
    </w:p>
    <w:p>
      <w:pPr>
        <w:spacing w:before="0" w:after="50" w:line="276" w:lineRule="auto"/>
        <w:jc w:val="both"/>
      </w:pPr>
      <w:r>
        <w:rPr>
          <w:rFonts w:ascii="Sylfaen" w:hAnsi="Sylfaen" w:cs="Sylfaen" w:eastAsia="Sylfaen"/>
          <w:b w:val="0"/>
          <w:i w:val="0"/>
          <w:color w:val="000000"/>
          <w:sz w:val="21"/>
        </w:rPr>
        <w:t xml:space="preserve">– სერტიფიცირების გარეშე დახურული საქმე და საჩივრების/აპელაციების მასალები —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პერსონალის საკვალიფიკაციო და დეკლარაციების ჩანაწერები — თანამშრომლობის დასრულებიდან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საგამოცდო ვიდეო, აუდიო და ეკრანის ჩანაწერები — გამოცდის დასრულებიდან </w:t>
      </w:r>
      <w:r>
        <w:rPr>
          <w:rFonts w:ascii="Sylfaen" w:hAnsi="Sylfaen" w:cs="Sylfaen" w:eastAsia="Sylfaen"/>
          <w:b/>
          <w:i w:val="0"/>
          <w:color w:val="000000"/>
          <w:sz w:val="21"/>
        </w:rPr>
        <w:t>1 წელი</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6.4 ინფორმაციის გამჟღავნების პირობები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პროცესში მიღებული კონფიდენციალური ინფორმაციის მესამე პირისთვის გადაცემა დაუშვებელია, გარდა შემდეგი შემთხვევებისა: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პირის წერილობითი თანხმობით</w:t>
      </w:r>
      <w:r>
        <w:rPr>
          <w:rFonts w:ascii="Sylfaen" w:hAnsi="Sylfaen" w:cs="Sylfaen" w:eastAsia="Sylfaen"/>
          <w:b w:val="0"/>
          <w:i w:val="0"/>
          <w:color w:val="000000"/>
          <w:sz w:val="21"/>
        </w:rPr>
        <w:t xml:space="preserve"> — განმცხადებლის, კანდიდატის ან სერტიფიცირებული პირის წინასწარი წერილობითი თანხმობის საფუძველზე, თანხმობით განსაზღვრულ ფარგლებში;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პირდაპირ გათვალისწინებულ შემთხვევაში</w:t>
      </w:r>
      <w:r>
        <w:rPr>
          <w:rFonts w:ascii="Sylfaen" w:hAnsi="Sylfaen" w:cs="Sylfaen" w:eastAsia="Sylfaen"/>
          <w:b w:val="0"/>
          <w:i w:val="0"/>
          <w:color w:val="000000"/>
          <w:sz w:val="21"/>
        </w:rPr>
        <w:t xml:space="preserve"> — სასამართლოს ან კანონით უფლებამოსილი სახელმწიფო ორგანოს დასაბუთებული მოთხოვნის საფუძველზე. ასეთ შემთხვევაში (სსტ ისო/იეკ 17024 §7.3.4) ინსტიტუტი წინასწარ წერილობით ატყობინებს შესაბამის პირს, თუ რა ინფორმაცია გაიცემა, გარდა იმ შემთხვევისა, როდესაც ასეთი შეტყობინება კანონით აკრძალულია;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აკრედიტაციის ცენტრისთვის</w:t>
      </w:r>
      <w:r>
        <w:rPr>
          <w:rFonts w:ascii="Sylfaen" w:hAnsi="Sylfaen" w:cs="Sylfaen" w:eastAsia="Sylfaen"/>
          <w:b w:val="0"/>
          <w:i w:val="0"/>
          <w:color w:val="000000"/>
          <w:sz w:val="21"/>
        </w:rPr>
        <w:t xml:space="preserve"> — აკრედიტაციის შეფასებისა და მონიტორინგის მიზნებისთვის,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ქვეკონტრაქტორისთვის</w:t>
      </w:r>
      <w:r>
        <w:rPr>
          <w:rFonts w:ascii="Sylfaen" w:hAnsi="Sylfaen" w:cs="Sylfaen" w:eastAsia="Sylfaen"/>
          <w:b w:val="0"/>
          <w:i w:val="0"/>
          <w:color w:val="000000"/>
          <w:sz w:val="21"/>
        </w:rPr>
        <w:t xml:space="preserve"> — მხოლოდ წინამდებარე პოლიტიკის მე-10 თავით გათვალისწინებული წერილობითი ხელშეკრულებისა და კონფიდენციალურობის ვალდებულების ფარგლებში.</w:t>
      </w:r>
    </w:p>
    <w:p>
      <w:pPr>
        <w:keepNext/>
        <w:spacing w:before="160" w:after="60"/>
        <w:jc w:val="left"/>
      </w:pPr>
      <w:r>
        <w:rPr>
          <w:rFonts w:ascii="Sylfaen" w:hAnsi="Sylfaen" w:cs="Sylfaen" w:eastAsia="Sylfaen"/>
          <w:b/>
          <w:i w:val="0"/>
          <w:color w:val="000000"/>
          <w:sz w:val="22"/>
        </w:rPr>
        <w:t>6.5 მონაცემთა სუბიექტის უფლებები</w:t>
      </w:r>
    </w:p>
    <w:p>
      <w:pPr>
        <w:spacing w:before="0" w:after="60" w:line="276" w:lineRule="auto"/>
        <w:jc w:val="both"/>
      </w:pPr>
      <w:r>
        <w:rPr>
          <w:rFonts w:ascii="Sylfaen" w:hAnsi="Sylfaen" w:cs="Sylfaen" w:eastAsia="Sylfaen"/>
          <w:b w:val="0"/>
          <w:i w:val="0"/>
          <w:color w:val="000000"/>
          <w:sz w:val="21"/>
        </w:rPr>
        <w:t>პირს, რომლის პერსონალურ მონაცემებსაც ინსტიტუტი ამუშავებს, უფლება აქვს:</w:t>
      </w:r>
    </w:p>
    <w:p>
      <w:pPr>
        <w:spacing w:before="0" w:after="60" w:line="276" w:lineRule="auto"/>
        <w:jc w:val="both"/>
      </w:pPr>
      <w:r>
        <w:rPr>
          <w:rFonts w:ascii="Sylfaen" w:hAnsi="Sylfaen" w:cs="Sylfaen" w:eastAsia="Sylfaen"/>
          <w:b w:val="0"/>
          <w:i w:val="0"/>
          <w:color w:val="000000"/>
          <w:sz w:val="21"/>
        </w:rPr>
        <w:t>ა) მიიღოს ინფორმაცია მის შესახებ დამუშავებული მონაცემების, დამუშავების მიზნის, სამართლებრივი საფუძვლის, მიმღებებისა და შენახვის ვადის თაობაზე;</w:t>
      </w:r>
    </w:p>
    <w:p>
      <w:pPr>
        <w:spacing w:before="0" w:after="60" w:line="276" w:lineRule="auto"/>
        <w:jc w:val="both"/>
      </w:pPr>
      <w:r>
        <w:rPr>
          <w:rFonts w:ascii="Sylfaen" w:hAnsi="Sylfaen" w:cs="Sylfaen" w:eastAsia="Sylfaen"/>
          <w:b w:val="0"/>
          <w:i w:val="0"/>
          <w:color w:val="000000"/>
          <w:sz w:val="21"/>
        </w:rPr>
        <w:t>ბ) გაეცნოს საკუთარ პერსონალურ მონაცემებს და უსასყიდლოდ მიიღოს მათი ასლი;</w:t>
      </w:r>
    </w:p>
    <w:p>
      <w:pPr>
        <w:spacing w:before="0" w:after="60" w:line="276" w:lineRule="auto"/>
        <w:jc w:val="both"/>
      </w:pPr>
      <w:r>
        <w:rPr>
          <w:rFonts w:ascii="Sylfaen" w:hAnsi="Sylfaen" w:cs="Sylfaen" w:eastAsia="Sylfaen"/>
          <w:b w:val="0"/>
          <w:i w:val="0"/>
          <w:color w:val="000000"/>
          <w:sz w:val="21"/>
        </w:rPr>
        <w:t>გ) მოითხოვოს მცდარი, არაზუსტი ან არასრული მონაცემების გასწორება, განახლება ან შევსება;</w:t>
      </w:r>
    </w:p>
    <w:p>
      <w:pPr>
        <w:spacing w:before="0" w:after="60" w:line="276" w:lineRule="auto"/>
        <w:jc w:val="both"/>
      </w:pPr>
      <w:r>
        <w:rPr>
          <w:rFonts w:ascii="Sylfaen" w:hAnsi="Sylfaen" w:cs="Sylfaen" w:eastAsia="Sylfaen"/>
          <w:b w:val="0"/>
          <w:i w:val="0"/>
          <w:color w:val="000000"/>
          <w:sz w:val="21"/>
        </w:rPr>
        <w:t>დ) კანონით გათვალისწინებულ შემთხვევებში მოითხოვოს მონაცემთა დამუშავების შეწყვეტა, დაბლოკვა, წაშლა ან განადგურება;</w:t>
      </w:r>
    </w:p>
    <w:p>
      <w:pPr>
        <w:spacing w:before="0" w:after="60" w:line="276" w:lineRule="auto"/>
        <w:jc w:val="both"/>
      </w:pPr>
      <w:r>
        <w:rPr>
          <w:rFonts w:ascii="Sylfaen" w:hAnsi="Sylfaen" w:cs="Sylfaen" w:eastAsia="Sylfaen"/>
          <w:b w:val="0"/>
          <w:i w:val="0"/>
          <w:color w:val="000000"/>
          <w:sz w:val="21"/>
        </w:rPr>
        <w:t>ე) ნებისმიერ დროს გამოიხმოს მის მიერ გაცემული თანხმობა;</w:t>
      </w:r>
    </w:p>
    <w:p>
      <w:pPr>
        <w:spacing w:before="0" w:after="60" w:line="276" w:lineRule="auto"/>
        <w:jc w:val="both"/>
      </w:pPr>
      <w:r>
        <w:rPr>
          <w:rFonts w:ascii="Sylfaen" w:hAnsi="Sylfaen" w:cs="Sylfaen" w:eastAsia="Sylfaen"/>
          <w:b w:val="0"/>
          <w:i w:val="0"/>
          <w:color w:val="000000"/>
          <w:sz w:val="21"/>
        </w:rPr>
        <w:t>ვ) უფლებების დარღვევის შემთხვევაში მიმართოს მონაცემთა დაცვის უფლებამოსილ საზედამხედველო ორგანოს — სახელმწიფო აუდიტის სამსახურს (პერსონალურ მონაცემთა დაცვის სამსახურის უფლებამონაცვლეს) ან სასამართლოს.</w:t>
      </w:r>
    </w:p>
    <w:p>
      <w:pPr>
        <w:keepNext/>
        <w:spacing w:before="120" w:after="50"/>
        <w:jc w:val="left"/>
      </w:pPr>
      <w:r>
        <w:rPr>
          <w:rFonts w:ascii="Sylfaen" w:hAnsi="Sylfaen" w:cs="Sylfaen" w:eastAsia="Sylfaen"/>
          <w:b/>
          <w:i w:val="0"/>
          <w:color w:val="000000"/>
          <w:sz w:val="21"/>
        </w:rPr>
        <w:t>6.5.1 მონაცემთა სუბიექტის მოთხოვნის განხილვის წესი და ვადები</w:t>
      </w:r>
    </w:p>
    <w:p>
      <w:pPr>
        <w:spacing w:before="0" w:after="60" w:line="276" w:lineRule="auto"/>
        <w:jc w:val="both"/>
      </w:pPr>
      <w:r>
        <w:rPr>
          <w:rFonts w:ascii="Sylfaen" w:hAnsi="Sylfaen" w:cs="Sylfaen" w:eastAsia="Sylfaen"/>
          <w:b w:val="0"/>
          <w:i w:val="0"/>
          <w:color w:val="000000"/>
          <w:sz w:val="21"/>
        </w:rPr>
        <w:t>მონაცემთა სუბიექტის წერილობითი ან ელექტრონული მოთხოვნა (</w:t>
      </w:r>
      <w:r>
        <w:rPr>
          <w:rFonts w:ascii="Sylfaen" w:hAnsi="Sylfaen" w:cs="Sylfaen" w:eastAsia="Sylfaen"/>
          <w:b/>
          <w:i w:val="0"/>
          <w:color w:val="000000"/>
          <w:sz w:val="21"/>
        </w:rPr>
        <w:t>info@gipc.ge</w:t>
      </w:r>
      <w:r>
        <w:rPr>
          <w:rFonts w:ascii="Sylfaen" w:hAnsi="Sylfaen" w:cs="Sylfaen" w:eastAsia="Sylfaen"/>
          <w:b w:val="0"/>
          <w:i w:val="0"/>
          <w:color w:val="000000"/>
          <w:sz w:val="21"/>
        </w:rPr>
        <w:t>) რეგისტრირდება ხარისხის მენეჯერის მიერ და განიხილება განმცხადებლის იდენტიფიცირების შემდეგ, „პერსონალურ მონაცემთა დაცვის შესახებ“ საქართველოს კანონით დადგენილ ვადებში: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მონაცემების გაცნობა და ასლის გაცემა, გასწორება/განახლება, დამუშავების შეწყვეტა/წაშლა ან თანხმობის გამოხმობა</w:t>
      </w:r>
      <w:r>
        <w:rPr>
          <w:rFonts w:ascii="Sylfaen" w:hAnsi="Sylfaen" w:cs="Sylfaen" w:eastAsia="Sylfaen"/>
          <w:b w:val="0"/>
          <w:i w:val="0"/>
          <w:color w:val="000000"/>
          <w:sz w:val="21"/>
        </w:rPr>
        <w:t xml:space="preserve"> (კანონის მე-13–მე-16 და მე-20 მუხლები) — სრულდება ან განმცხადებელს ეცნობება დასაბუთებული პასუხი მოთხოვნის მიღებიდან </w:t>
      </w:r>
      <w:r>
        <w:rPr>
          <w:rFonts w:ascii="Sylfaen" w:hAnsi="Sylfaen" w:cs="Sylfaen" w:eastAsia="Sylfaen"/>
          <w:b/>
          <w:i w:val="0"/>
          <w:color w:val="000000"/>
          <w:sz w:val="21"/>
        </w:rPr>
        <w:t>არაუგვიანეს 10 სამუშაო დღისა</w:t>
      </w:r>
      <w:r>
        <w:rPr>
          <w:rFonts w:ascii="Sylfaen" w:hAnsi="Sylfaen" w:cs="Sylfaen" w:eastAsia="Sylfaen"/>
          <w:b w:val="0"/>
          <w:i w:val="0"/>
          <w:color w:val="000000"/>
          <w:sz w:val="21"/>
        </w:rPr>
        <w:t xml:space="preserve"> (განსაკუთრებულ შემთხვევაში ინფორმაციის/ასლის გაცემის ვადა შეიძლება გაგრძელდეს არაუმეტეს 10 სამუშაო დღით, განმცხადებლის წინასწარი ინფორმირებით). მოთხოვნის დაკმაყოფილებაზე უარის შემთხვევაში წერილობით პასუხში მიეთითება უარის საფუძველი და მონაცემთა დაცვის უფლებამოსილ საზედამხედველო ორგანოში (სახელმწიფო აუდიტის სამსახურში) ან სასამართლოში გასაჩივრების წესი (კანონის მე-15 მუხლის მე-2 პუნქტი და მე-16 მუხლის მე-2 პუნქტი), ხოლო მონაცემთა გასწორების, განახლების, დამუშავების შეწყვეტის ან წაშლის შემთხვევაში ინსტიტუტი იმავე ვადაში ატყობინებს ყველა იმ მიმღებს, რომელსაც აღნიშნული მონაცემები მანამდე გადაეცა (გარდა კანონით გათვალისწინებული გამონაკლისისა — კანონის მე-15 მუხლის მე-6 პუნქტი და მე-16 მუხლის მე-7 პუნქტი);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მონაცემთა დაბლოკვა</w:t>
      </w:r>
      <w:r>
        <w:rPr>
          <w:rFonts w:ascii="Sylfaen" w:hAnsi="Sylfaen" w:cs="Sylfaen" w:eastAsia="Sylfaen"/>
          <w:b w:val="0"/>
          <w:i w:val="0"/>
          <w:color w:val="000000"/>
          <w:sz w:val="21"/>
        </w:rPr>
        <w:t xml:space="preserve"> (კანონის მე-17 მუხლი) — გადაწყვეტილება მიიღება და განმცხადებელს ეცნობება </w:t>
      </w:r>
      <w:r>
        <w:rPr>
          <w:rFonts w:ascii="Sylfaen" w:hAnsi="Sylfaen" w:cs="Sylfaen" w:eastAsia="Sylfaen"/>
          <w:b/>
          <w:i w:val="0"/>
          <w:color w:val="000000"/>
          <w:sz w:val="21"/>
        </w:rPr>
        <w:t>არაუგვიანეს 3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საკუთარი მონაცემების (მათ შორის, საგამოცდო ჩანაწერის) გაცნობისას უზრუნველყოფილია სხვა კანდიდატთა პერსონალური მონაცემებისა და საიდუმლო საგამოცდო მასალის (კითხვების ბაზის/პასუხების) კონფიდენციალურობის დაცვა.</w:t>
      </w:r>
    </w:p>
    <w:p>
      <w:pPr>
        <w:keepNext/>
        <w:spacing w:before="240" w:after="80"/>
        <w:jc w:val="left"/>
        <w:pBdr>
          <w:bottom w:val="single" w:sz="4" w:space="2" w:color="000000"/>
        </w:pBdr>
      </w:pPr>
      <w:r>
        <w:rPr>
          <w:rFonts w:ascii="Sylfaen" w:hAnsi="Sylfaen" w:cs="Sylfaen" w:eastAsia="Sylfaen"/>
          <w:b/>
          <w:i w:val="0"/>
          <w:color w:val="000000"/>
          <w:sz w:val="24"/>
        </w:rPr>
        <w:t>7. საგამოცდო მასალის კონფიდენციალურობა და უსაფრთხოება</w:t>
      </w:r>
    </w:p>
    <w:p>
      <w:pPr>
        <w:keepNext/>
        <w:spacing w:before="160" w:after="60"/>
        <w:jc w:val="left"/>
      </w:pPr>
      <w:r>
        <w:rPr>
          <w:rFonts w:ascii="Sylfaen" w:hAnsi="Sylfaen" w:cs="Sylfaen" w:eastAsia="Sylfaen"/>
          <w:b/>
          <w:i w:val="0"/>
          <w:color w:val="000000"/>
          <w:sz w:val="22"/>
        </w:rPr>
        <w:t>7.1 კითხვების ბაზისა და პრაქტიკული პროექტების დაცვა</w:t>
      </w:r>
    </w:p>
    <w:p>
      <w:pPr>
        <w:spacing w:before="0" w:after="60" w:line="276" w:lineRule="auto"/>
        <w:jc w:val="both"/>
      </w:pPr>
      <w:r>
        <w:rPr>
          <w:rFonts w:ascii="Sylfaen" w:hAnsi="Sylfaen" w:cs="Sylfaen" w:eastAsia="Sylfaen"/>
          <w:b w:val="0"/>
          <w:i w:val="0"/>
          <w:color w:val="000000"/>
          <w:sz w:val="21"/>
        </w:rPr>
        <w:t>საგამოცდო მასალის უსაფრთხოების უზრუნველსაყოფად:</w:t>
      </w:r>
    </w:p>
    <w:p>
      <w:pPr>
        <w:spacing w:before="0" w:after="60" w:line="276" w:lineRule="auto"/>
        <w:jc w:val="both"/>
      </w:pPr>
      <w:r>
        <w:rPr>
          <w:rFonts w:ascii="Sylfaen" w:hAnsi="Sylfaen" w:cs="Sylfaen" w:eastAsia="Sylfaen"/>
          <w:b w:val="0"/>
          <w:i w:val="0"/>
          <w:color w:val="000000"/>
          <w:sz w:val="21"/>
        </w:rPr>
        <w:t>ა) კითხვების ბაზაზე, სწორი პასუხების დამტკიცებულ ჩამონათვალსა და დავალების შეფასების დოკუმენტებზე წვდომა აქვს მხოლოდ საგამოცდო მენეჯერსა და დამოუკიდებელ ვალიდატორს (კონფიდენციალურობის დეკლარაციის ხელმოწერის შემდეგ);</w:t>
      </w:r>
    </w:p>
    <w:p>
      <w:pPr>
        <w:spacing w:before="0" w:after="60" w:line="276" w:lineRule="auto"/>
        <w:jc w:val="both"/>
      </w:pPr>
      <w:r>
        <w:rPr>
          <w:rFonts w:ascii="Sylfaen" w:hAnsi="Sylfaen" w:cs="Sylfaen" w:eastAsia="Sylfaen"/>
          <w:b w:val="0"/>
          <w:i w:val="0"/>
          <w:color w:val="000000"/>
          <w:sz w:val="21"/>
        </w:rPr>
        <w:t>ბ) ბაზა ინახება დაცულ ელექტრონულ გარემოში, სადაც აღირიცხება ნებისმიერი ცვლილება და შეტანა;</w:t>
      </w:r>
    </w:p>
    <w:p>
      <w:pPr>
        <w:spacing w:before="0" w:after="60" w:line="276" w:lineRule="auto"/>
        <w:jc w:val="both"/>
      </w:pPr>
      <w:r>
        <w:rPr>
          <w:rFonts w:ascii="Sylfaen" w:hAnsi="Sylfaen" w:cs="Sylfaen" w:eastAsia="Sylfaen"/>
          <w:b w:val="0"/>
          <w:i w:val="0"/>
          <w:color w:val="000000"/>
          <w:sz w:val="21"/>
        </w:rPr>
        <w:t>გ) დაუშვებელია მოქმედი საგამოცდო კითხვებისა და პროექტების უნებართვო კოპირება, ექსპორტი, სასწავლო მასალებში გამოყენება ან მესამე პირებისთვის გადაცემა.</w:t>
      </w:r>
    </w:p>
    <w:p>
      <w:pPr>
        <w:keepNext/>
        <w:spacing w:before="160" w:after="60"/>
        <w:jc w:val="left"/>
      </w:pPr>
      <w:r>
        <w:rPr>
          <w:rFonts w:ascii="Sylfaen" w:hAnsi="Sylfaen" w:cs="Sylfaen" w:eastAsia="Sylfaen"/>
          <w:b/>
          <w:i w:val="0"/>
          <w:color w:val="000000"/>
          <w:sz w:val="22"/>
        </w:rPr>
        <w:t>7.2 უსაფრთხოება გამოცდის მსვლელობისას</w:t>
      </w:r>
    </w:p>
    <w:p>
      <w:pPr>
        <w:spacing w:before="0" w:after="60" w:line="276" w:lineRule="auto"/>
        <w:jc w:val="both"/>
      </w:pPr>
      <w:r>
        <w:rPr>
          <w:rFonts w:ascii="Sylfaen" w:hAnsi="Sylfaen" w:cs="Sylfaen" w:eastAsia="Sylfaen"/>
          <w:b w:val="0"/>
          <w:i w:val="0"/>
          <w:color w:val="000000"/>
          <w:sz w:val="21"/>
        </w:rPr>
        <w:t>ა) კანდიდატს მკაცრად ეკრძალება საგამოცდო კითხვებისა და პროექტების გადაწერა, ფოტო/ვიდეოგადაღება, ეკრანის ასლის აღება ან აუდიტორიიდან გატანა;</w:t>
      </w:r>
    </w:p>
    <w:p>
      <w:pPr>
        <w:spacing w:before="0" w:after="60" w:line="276" w:lineRule="auto"/>
        <w:jc w:val="both"/>
      </w:pPr>
      <w:r>
        <w:rPr>
          <w:rFonts w:ascii="Sylfaen" w:hAnsi="Sylfaen" w:cs="Sylfaen" w:eastAsia="Sylfaen"/>
          <w:b w:val="0"/>
          <w:i w:val="0"/>
          <w:color w:val="000000"/>
          <w:sz w:val="21"/>
        </w:rPr>
        <w:t>ბ) საგამოცდო კომპიუტერებზე შეზღუდულია და აკრძალულია გარე მეხსიერების მოწყობილობებისა და არასანქცირებული პროგრამების/ვებგვერდების გამოყენება, რაც კონტროლდება ზედამხედველისა და ეკრანის/ვიდეოჩაწერის მეშვეობით;</w:t>
      </w:r>
    </w:p>
    <w:p>
      <w:pPr>
        <w:spacing w:before="0" w:after="60" w:line="276" w:lineRule="auto"/>
        <w:jc w:val="both"/>
      </w:pPr>
      <w:r>
        <w:rPr>
          <w:rFonts w:ascii="Sylfaen" w:hAnsi="Sylfaen" w:cs="Sylfaen" w:eastAsia="Sylfaen"/>
          <w:b w:val="0"/>
          <w:i w:val="0"/>
          <w:color w:val="000000"/>
          <w:sz w:val="21"/>
        </w:rPr>
        <w:t>გ) კონფიდენციალურობის წესის დარღვევის გამოვლენისას საგამოცდო ზედამხედველი ადგენს ოქმს და კანდიდატი იხსნება გამოცდიდან დადგენილი წესით.</w:t>
      </w:r>
    </w:p>
    <w:p>
      <w:pPr>
        <w:keepNext/>
        <w:spacing w:before="160" w:after="60"/>
        <w:jc w:val="left"/>
      </w:pPr>
      <w:r>
        <w:rPr>
          <w:rFonts w:ascii="Sylfaen" w:hAnsi="Sylfaen" w:cs="Sylfaen" w:eastAsia="Sylfaen"/>
          <w:b/>
          <w:i w:val="0"/>
          <w:color w:val="000000"/>
          <w:sz w:val="22"/>
        </w:rPr>
        <w:t>7.3 კანდიდატის წვდომა საკუთარ შედეგებზე</w:t>
      </w:r>
    </w:p>
    <w:p>
      <w:pPr>
        <w:spacing w:before="0" w:after="60" w:line="276" w:lineRule="auto"/>
        <w:jc w:val="both"/>
      </w:pPr>
      <w:r>
        <w:rPr>
          <w:rFonts w:ascii="Sylfaen" w:hAnsi="Sylfaen" w:cs="Sylfaen" w:eastAsia="Sylfaen"/>
          <w:b w:val="0"/>
          <w:i w:val="0"/>
          <w:color w:val="000000"/>
          <w:sz w:val="21"/>
        </w:rPr>
        <w:t>კანდიდატს ინდივიდუალურად ეგზავნება საკუთარი გამოცდის შედეგების ანგარიში (მიღებული ქულები და პროცენტული მაჩვენებლები ეტაპებისა და ბლოკების მიხედვით). მოქმედი კითხვების ბაზა, სწორი პასუხების დამტკიცებული ჩამონათვალი და დავალების შეფასების დოკუმენტები კანდიდატზე არ გაიცემა და საჯაროდ არ ქვეყნდება. აპელაციის შემთხვევაში სადავო დავალებასა და კანდიდატის პასუხს კონფიდენციალურობის დაცვით ეცნობა აპელაციის განმხილველი დამოუკიდებელი პირი / დარგობრივი ექსპერტი (ან სააპელაციო კომისია).</w:t>
      </w:r>
    </w:p>
    <w:p>
      <w:pPr>
        <w:keepNext/>
        <w:spacing w:before="240" w:after="80"/>
        <w:jc w:val="left"/>
        <w:pBdr>
          <w:bottom w:val="single" w:sz="4" w:space="2" w:color="000000"/>
        </w:pBdr>
      </w:pPr>
      <w:r>
        <w:rPr>
          <w:rFonts w:ascii="Sylfaen" w:hAnsi="Sylfaen" w:cs="Sylfaen" w:eastAsia="Sylfaen"/>
          <w:b/>
          <w:i w:val="0"/>
          <w:color w:val="000000"/>
          <w:sz w:val="24"/>
        </w:rPr>
        <w:t>8. საჯარო ინფორმაცია</w:t>
      </w:r>
    </w:p>
    <w:p>
      <w:pPr>
        <w:keepNext/>
        <w:spacing w:before="160" w:after="60"/>
        <w:jc w:val="left"/>
      </w:pPr>
      <w:r>
        <w:rPr>
          <w:rFonts w:ascii="Sylfaen" w:hAnsi="Sylfaen" w:cs="Sylfaen" w:eastAsia="Sylfaen"/>
          <w:b/>
          <w:i w:val="0"/>
          <w:color w:val="000000"/>
          <w:sz w:val="22"/>
        </w:rPr>
        <w:t>8.1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 საჯარო რეესტრში, საქართველოს მთავრობის №134 დადგენილებით დამტკიცებული წესის მე-2 მუხლის მე-5 და მე-6 პუნქტების, სსტ ისო/იეკ 17024:2012/2014-ის §7.2.1-ისა და ერთიანი ხელშეკრულების („პერსონალურ მონაცემთა დაცვის შესახებ“ საქართველოს კანონის მე-5 მუხლის 1-ლი პუნქტის „ა“, „ბ“ და „დ“ ქვეპუნქტები) შესაბამისად, საჯაროდ ქვეყნდება გაცემული სერტიფიკატი (ჩამოტვირთვის ფუნქციით) და შემდეგი მონაცემები:</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სახელი, გვარი, პირადი ნომერი (სერტიფიკატზე), აგრეთვე მონაცემთა სუბიექტთან დადებული ხელშეკრულებისა და მისი თანხმობის საფუძველზე — ელფოსტა (დამკვეთებისა და ადმინისტრაციული ორგანოების მიერ სერტიფიცირებულ სპეციალისტთან ოფიციალური პროფესიული კომუნიკაციისა და იდენტიფიცირების მიზნით) და რეგისტრაციის დრო (რეესტრში ჩანაწერის ასახვის ქრონოლოგიური მიკვლევადობის მიზნით);</w:t>
      </w:r>
    </w:p>
    <w:p>
      <w:pPr>
        <w:spacing w:before="0" w:after="60" w:line="276" w:lineRule="auto"/>
        <w:jc w:val="both"/>
      </w:pPr>
      <w:r>
        <w:rPr>
          <w:rFonts w:ascii="Sylfaen" w:hAnsi="Sylfaen" w:cs="Sylfaen" w:eastAsia="Sylfaen"/>
          <w:b w:val="0"/>
          <w:i w:val="0"/>
          <w:color w:val="000000"/>
          <w:sz w:val="21"/>
        </w:rPr>
        <w:t>ბ) სერტიფიკატის უნიკალური კოდი და გადამოწმების QR-კოდი;</w:t>
      </w:r>
    </w:p>
    <w:p>
      <w:pPr>
        <w:spacing w:before="0" w:after="60" w:line="276" w:lineRule="auto"/>
        <w:jc w:val="both"/>
      </w:pPr>
      <w:r>
        <w:rPr>
          <w:rFonts w:ascii="Sylfaen" w:hAnsi="Sylfaen" w:cs="Sylfaen" w:eastAsia="Sylfaen"/>
          <w:b w:val="0"/>
          <w:i w:val="0"/>
          <w:color w:val="000000"/>
          <w:sz w:val="21"/>
        </w:rPr>
        <w:t>გ) კვალიფიკაცია — სერტიფიცირების სფერო, სქემის დასახელება და მინიჭებული კატეგორია (A, B ან C);</w:t>
      </w:r>
    </w:p>
    <w:p>
      <w:pPr>
        <w:spacing w:before="0" w:after="60" w:line="276" w:lineRule="auto"/>
        <w:jc w:val="both"/>
      </w:pPr>
      <w:r>
        <w:rPr>
          <w:rFonts w:ascii="Sylfaen" w:hAnsi="Sylfaen" w:cs="Sylfaen" w:eastAsia="Sylfaen"/>
          <w:b w:val="0"/>
          <w:i w:val="0"/>
          <w:color w:val="000000"/>
          <w:sz w:val="21"/>
        </w:rPr>
        <w:t>დ) სერტიფიკატის გაცემის თარიღი, ვადა (წელი), მოქმედების ბოლო თარიღი და მიმდინარე სტატუსი (მოქმედი, შეჩერებული, გაუქმებული, ვადაგასული);</w:t>
      </w:r>
    </w:p>
    <w:p>
      <w:pPr>
        <w:spacing w:before="0" w:after="60" w:line="276" w:lineRule="auto"/>
        <w:jc w:val="both"/>
      </w:pPr>
      <w:r>
        <w:rPr>
          <w:rFonts w:ascii="Sylfaen" w:hAnsi="Sylfaen" w:cs="Sylfaen" w:eastAsia="Sylfaen"/>
          <w:b w:val="0"/>
          <w:i w:val="0"/>
          <w:color w:val="000000"/>
          <w:sz w:val="21"/>
        </w:rPr>
        <w:t>ე) სერტიფიკატის გამოყენების პირობები და შეზღუდვები (ასეთის არსებობისას).</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ტელეფონის ნომერი, საგამოცდო ქულები და პირადი საქმის დოკუმენტაცია საჯარო რეესტრში </w:t>
      </w:r>
      <w:r>
        <w:rPr>
          <w:rFonts w:ascii="Sylfaen" w:hAnsi="Sylfaen" w:cs="Sylfaen" w:eastAsia="Sylfaen"/>
          <w:b/>
          <w:i w:val="0"/>
          <w:color w:val="000000"/>
          <w:sz w:val="21"/>
        </w:rPr>
        <w:t>არ ქვეყნდება</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8.2 სტატუსის დადასტურება მოთხოვნის საფუძველზე</w:t>
      </w:r>
    </w:p>
    <w:p>
      <w:pPr>
        <w:spacing w:before="0" w:after="60" w:line="276" w:lineRule="auto"/>
        <w:jc w:val="both"/>
      </w:pPr>
      <w:r>
        <w:rPr>
          <w:rFonts w:ascii="Sylfaen" w:hAnsi="Sylfaen" w:cs="Sylfaen" w:eastAsia="Sylfaen"/>
          <w:b w:val="0"/>
          <w:i w:val="0"/>
          <w:color w:val="000000"/>
          <w:sz w:val="21"/>
        </w:rPr>
        <w:t>ნებისმიერ დაინტერესებულ პირს შეუძლია გადაამოწმოს სერტიფიკატის ნამდვილობა, მოქმედების სტატუსი და სფერო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 რეესტრის მეშვეობით ან ინსტიტუტისთვის წერილობითი/ელექტრონული მიმართვით.</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კონფიდენციალურობის დარღვევის (ინციდენტის) მართვა</w:t>
      </w:r>
    </w:p>
    <w:p>
      <w:pPr>
        <w:keepNext/>
        <w:spacing w:before="160" w:after="60"/>
        <w:jc w:val="left"/>
      </w:pPr>
      <w:r>
        <w:rPr>
          <w:rFonts w:ascii="Sylfaen" w:hAnsi="Sylfaen" w:cs="Sylfaen" w:eastAsia="Sylfaen"/>
          <w:b/>
          <w:i w:val="0"/>
          <w:color w:val="000000"/>
          <w:sz w:val="22"/>
        </w:rPr>
        <w:t>9.1 ინციდენტის იდენტიფიცირება</w:t>
      </w:r>
    </w:p>
    <w:p>
      <w:pPr>
        <w:spacing w:before="0" w:after="60" w:line="276" w:lineRule="auto"/>
        <w:jc w:val="both"/>
      </w:pPr>
      <w:r>
        <w:rPr>
          <w:rFonts w:ascii="Sylfaen" w:hAnsi="Sylfaen" w:cs="Sylfaen" w:eastAsia="Sylfaen"/>
          <w:b w:val="0"/>
          <w:i w:val="0"/>
          <w:color w:val="000000"/>
          <w:sz w:val="21"/>
        </w:rPr>
        <w:t>კონფიდენციალურობისა და მონაცემთა უსაფრთხოების ინციდენტად მიიჩნევა:</w:t>
      </w:r>
    </w:p>
    <w:p>
      <w:pPr>
        <w:spacing w:before="0" w:after="60" w:line="276" w:lineRule="auto"/>
        <w:jc w:val="both"/>
      </w:pPr>
      <w:r>
        <w:rPr>
          <w:rFonts w:ascii="Sylfaen" w:hAnsi="Sylfaen" w:cs="Sylfaen" w:eastAsia="Sylfaen"/>
          <w:b w:val="0"/>
          <w:i w:val="0"/>
          <w:color w:val="000000"/>
          <w:sz w:val="21"/>
        </w:rPr>
        <w:t>ა) კითხვების ბაზაზე, საგამოცდო პროექტებზე ან პირად საქმეებზე უნებართვო წვდომა;</w:t>
      </w:r>
    </w:p>
    <w:p>
      <w:pPr>
        <w:spacing w:before="0" w:after="60" w:line="276" w:lineRule="auto"/>
        <w:jc w:val="both"/>
      </w:pPr>
      <w:r>
        <w:rPr>
          <w:rFonts w:ascii="Sylfaen" w:hAnsi="Sylfaen" w:cs="Sylfaen" w:eastAsia="Sylfaen"/>
          <w:b w:val="0"/>
          <w:i w:val="0"/>
          <w:color w:val="000000"/>
          <w:sz w:val="21"/>
        </w:rPr>
        <w:t>ბ) კონფიდენციალური ინფორმაციის ან პერსონალური მონაცემების არასანქცირებული გამჟღავნება/გავრცელება;</w:t>
      </w:r>
    </w:p>
    <w:p>
      <w:pPr>
        <w:spacing w:before="0" w:after="60" w:line="276" w:lineRule="auto"/>
        <w:jc w:val="both"/>
      </w:pPr>
      <w:r>
        <w:rPr>
          <w:rFonts w:ascii="Sylfaen" w:hAnsi="Sylfaen" w:cs="Sylfaen" w:eastAsia="Sylfaen"/>
          <w:b w:val="0"/>
          <w:i w:val="0"/>
          <w:color w:val="000000"/>
          <w:sz w:val="21"/>
        </w:rPr>
        <w:t>გ) მონაცემების შემთხვევითი ან უკანონო დაკარგვა, დაზიანება ან შეცვლა.</w:t>
      </w:r>
    </w:p>
    <w:p>
      <w:pPr>
        <w:keepNext/>
        <w:spacing w:before="160" w:after="60"/>
        <w:jc w:val="left"/>
      </w:pPr>
      <w:r>
        <w:rPr>
          <w:rFonts w:ascii="Sylfaen" w:hAnsi="Sylfaen" w:cs="Sylfaen" w:eastAsia="Sylfaen"/>
          <w:b/>
          <w:i w:val="0"/>
          <w:color w:val="000000"/>
          <w:sz w:val="22"/>
        </w:rPr>
        <w:t>9.2 ინციდენტზე რეაგირების წესი</w:t>
      </w:r>
    </w:p>
    <w:p>
      <w:pPr>
        <w:spacing w:before="0" w:after="60" w:line="276" w:lineRule="auto"/>
        <w:jc w:val="both"/>
      </w:pPr>
      <w:r>
        <w:rPr>
          <w:rFonts w:ascii="Sylfaen" w:hAnsi="Sylfaen" w:cs="Sylfaen" w:eastAsia="Sylfaen"/>
          <w:b w:val="0"/>
          <w:i w:val="0"/>
          <w:color w:val="000000"/>
          <w:sz w:val="21"/>
        </w:rPr>
        <w:t>ინციდენტის გამოვლენისას ხარისხის მენეჯერი და დირექტორი უზრუნველყოფენ შემდეგ თანმიმდევრულ მოქმედებებს:</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ლოკალიზება და აღკვეთა:</w:t>
      </w:r>
      <w:r>
        <w:rPr>
          <w:rFonts w:ascii="Sylfaen" w:hAnsi="Sylfaen" w:cs="Sylfaen" w:eastAsia="Sylfaen"/>
          <w:b w:val="0"/>
          <w:i w:val="0"/>
          <w:color w:val="000000"/>
          <w:sz w:val="21"/>
        </w:rPr>
        <w:t xml:space="preserve"> არასანქცირებული წვდომის დაუყოვნებლივ შეწყვეტა, პაროლების/წვდომების შეცვლა, ხოლო საგამოცდო კითხვების კომპრომეტირებისას — შესაბამისი კითხვების/პროექტების დაუყოვნებლივ ჩანაცვლება;</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შეფასება და აღრიცხვა:</w:t>
      </w:r>
      <w:r>
        <w:rPr>
          <w:rFonts w:ascii="Sylfaen" w:hAnsi="Sylfaen" w:cs="Sylfaen" w:eastAsia="Sylfaen"/>
          <w:b w:val="0"/>
          <w:i w:val="0"/>
          <w:color w:val="000000"/>
          <w:sz w:val="21"/>
        </w:rPr>
        <w:t xml:space="preserve"> ინციდენტის ხასიათის, მასშტაბისა და შესაძლო ზიანის შეფასება და აღრიცხვა („პერსონალურ მონაცემთა დაცვის შესახებ“ საქართველოს კანონის 29-ე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შეტყობინება: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მონაცემთა დაცვის უფლებამოსილი საზედამხედველო ორგანოსთვის (სახელმწიფო აუდიტის სამსახურისთვის)</w:t>
      </w:r>
      <w:r>
        <w:rPr>
          <w:rFonts w:ascii="Sylfaen" w:hAnsi="Sylfaen" w:cs="Sylfaen" w:eastAsia="Sylfaen"/>
          <w:b w:val="0"/>
          <w:i w:val="0"/>
          <w:color w:val="000000"/>
          <w:sz w:val="21"/>
        </w:rPr>
        <w:t xml:space="preserve"> წერილობითი/ელექტრონული შეტყობინება — ინციდენტის აღმოჩენიდან არაუგვიანეს </w:t>
      </w:r>
      <w:r>
        <w:rPr>
          <w:rFonts w:ascii="Sylfaen" w:hAnsi="Sylfaen" w:cs="Sylfaen" w:eastAsia="Sylfaen"/>
          <w:b/>
          <w:i w:val="0"/>
          <w:color w:val="000000"/>
          <w:sz w:val="21"/>
        </w:rPr>
        <w:t>72 საათისა</w:t>
      </w:r>
      <w:r>
        <w:rPr>
          <w:rFonts w:ascii="Sylfaen" w:hAnsi="Sylfaen" w:cs="Sylfaen" w:eastAsia="Sylfaen"/>
          <w:b w:val="0"/>
          <w:i w:val="0"/>
          <w:color w:val="000000"/>
          <w:sz w:val="21"/>
        </w:rPr>
        <w:t xml:space="preserve"> (გარდა იმ შემთხვევისა, როდესაც ნაკლებად სავარაუდოა, რომ ინციდენტმა მნიშვნელოვანი ზიანი ან საფრთხე მიაყენოს პირის უფლებებს);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მონაცემთა სუბიექტისთვის</w:t>
      </w:r>
      <w:r>
        <w:rPr>
          <w:rFonts w:ascii="Sylfaen" w:hAnsi="Sylfaen" w:cs="Sylfaen" w:eastAsia="Sylfaen"/>
          <w:b w:val="0"/>
          <w:i w:val="0"/>
          <w:color w:val="000000"/>
          <w:sz w:val="21"/>
        </w:rPr>
        <w:t xml:space="preserve"> წერილობითი/ელექტრონული შეტყობინება — დაუყოვნებლივ, თუ ინციდენტი მაღალი ალბათობით მნიშვნელოვან საფრთხეს უქმნის მის უფლებებს (კანონის 30-ე მუხლი);</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მაკორექტირებელი და პრევენციული ქმედება:</w:t>
      </w:r>
      <w:r>
        <w:rPr>
          <w:rFonts w:ascii="Sylfaen" w:hAnsi="Sylfaen" w:cs="Sylfaen" w:eastAsia="Sylfaen"/>
          <w:b w:val="0"/>
          <w:i w:val="0"/>
          <w:color w:val="000000"/>
          <w:sz w:val="21"/>
        </w:rPr>
        <w:t xml:space="preserve"> ძირეული მიზეზის დადგენა და მაკორექტირებელი ქმედების განხორციელება.</w:t>
      </w:r>
    </w:p>
    <w:p>
      <w:pPr>
        <w:keepNext/>
        <w:spacing w:before="160" w:after="60"/>
        <w:jc w:val="left"/>
      </w:pPr>
      <w:r>
        <w:rPr>
          <w:rFonts w:ascii="Sylfaen" w:hAnsi="Sylfaen" w:cs="Sylfaen" w:eastAsia="Sylfaen"/>
          <w:b/>
          <w:i w:val="0"/>
          <w:color w:val="000000"/>
          <w:sz w:val="22"/>
        </w:rPr>
        <w:t>9.3 პასუხისმგებლობა დარღვევისთვის</w:t>
      </w:r>
    </w:p>
    <w:p>
      <w:pPr>
        <w:spacing w:before="0" w:after="60" w:line="276" w:lineRule="auto"/>
        <w:jc w:val="both"/>
      </w:pPr>
      <w:r>
        <w:rPr>
          <w:rFonts w:ascii="Sylfaen" w:hAnsi="Sylfaen" w:cs="Sylfaen" w:eastAsia="Sylfaen"/>
          <w:b w:val="0"/>
          <w:i w:val="0"/>
          <w:color w:val="000000"/>
          <w:sz w:val="21"/>
        </w:rPr>
        <w:t>კონფიდენციალურობის მოთხოვნათა დარღვევა, დარღვევის ხასიათისა და პირთან არსებული სამართლებრივი ურთიერთობის შესაბამისად, იწვევს დისციპლინურ პასუხისმგებლობას, შრომითი ან მომსახურების ხელშეკრულების შეწყვეტასა და/ან საქართველოს კანონმდებლობით გათვალისწინებულ სამოქალაქო, ადმინისტრაციულ ან სისხლისსამართლებრივ პასუხისმგებლობას.</w:t>
      </w:r>
    </w:p>
    <w:p>
      <w:pPr>
        <w:keepNext/>
        <w:spacing w:before="240" w:after="80"/>
        <w:jc w:val="left"/>
        <w:pBdr>
          <w:bottom w:val="single" w:sz="4" w:space="2" w:color="000000"/>
        </w:pBdr>
      </w:pPr>
      <w:r>
        <w:rPr>
          <w:rFonts w:ascii="Sylfaen" w:hAnsi="Sylfaen" w:cs="Sylfaen" w:eastAsia="Sylfaen"/>
          <w:b/>
          <w:i w:val="0"/>
          <w:color w:val="000000"/>
          <w:sz w:val="24"/>
        </w:rPr>
        <w:t>10. ქვეკონტრაქტორები და დამუშავებაზე უფლებამოსილი პირები</w:t>
      </w:r>
    </w:p>
    <w:p>
      <w:pPr>
        <w:keepNext/>
        <w:spacing w:before="160" w:after="60"/>
        <w:jc w:val="left"/>
      </w:pPr>
      <w:r>
        <w:rPr>
          <w:rFonts w:ascii="Sylfaen" w:hAnsi="Sylfaen" w:cs="Sylfaen" w:eastAsia="Sylfaen"/>
          <w:b/>
          <w:i w:val="0"/>
          <w:color w:val="000000"/>
          <w:sz w:val="22"/>
        </w:rPr>
        <w:t>10.1 შერჩევა და კონტროლი</w:t>
      </w:r>
    </w:p>
    <w:p>
      <w:pPr>
        <w:spacing w:before="0" w:after="60" w:line="276" w:lineRule="auto"/>
        <w:jc w:val="both"/>
      </w:pPr>
      <w:r>
        <w:rPr>
          <w:rFonts w:ascii="Sylfaen" w:hAnsi="Sylfaen" w:cs="Sylfaen" w:eastAsia="Sylfaen"/>
          <w:b w:val="0"/>
          <w:i w:val="0"/>
          <w:color w:val="000000"/>
          <w:sz w:val="21"/>
        </w:rPr>
        <w:t>დამხმარე მომსახურების მიმწოდებელი (IT, საბუღალტრო, იურიდიული მომსახურება, მოწვეული აუდიტორი) შეირჩევა მხოლოდ იმ შემთხვევაში, თუ იგი უზრუნველყოფს ინფორმაციული უსაფრთხოებისა და კონფიდენციალურობის სრულ დაცვას. მოქმედი ქვეკონტრაქტორებისა და ტექნიკური მომსახურების მიმწოდებლების აღრიცხვა და მათ მიერ სახელშეკრულებო, უსაფრთხოებისა და კონფიდენციალურობის პირობების შესრულების წლიური შეფასება ხორციელდება მენეჯმენტის წლიური მიმოხილვის ფარგლებში.</w:t>
      </w:r>
    </w:p>
    <w:p>
      <w:pPr>
        <w:keepNext/>
        <w:spacing w:before="160" w:after="60"/>
        <w:jc w:val="left"/>
      </w:pPr>
      <w:r>
        <w:rPr>
          <w:rFonts w:ascii="Sylfaen" w:hAnsi="Sylfaen" w:cs="Sylfaen" w:eastAsia="Sylfaen"/>
          <w:b/>
          <w:i w:val="0"/>
          <w:color w:val="000000"/>
          <w:sz w:val="22"/>
        </w:rPr>
        <w:t>10.2 სახელშეკრულებო ვალდებულებები</w:t>
      </w:r>
    </w:p>
    <w:p>
      <w:pPr>
        <w:spacing w:before="0" w:after="60" w:line="276" w:lineRule="auto"/>
        <w:jc w:val="both"/>
      </w:pPr>
      <w:r>
        <w:rPr>
          <w:rFonts w:ascii="Sylfaen" w:hAnsi="Sylfaen" w:cs="Sylfaen" w:eastAsia="Sylfaen"/>
          <w:b w:val="0"/>
          <w:i w:val="0"/>
          <w:color w:val="000000"/>
          <w:sz w:val="21"/>
        </w:rPr>
        <w:t>ქვეკონტრაქტორთან ფორმდება წერილობითი ხელშეკრულება და კონფიდენციალურობის დეკლარაცია. თუ ქვეკონტრაქტორი ინსტიტუტის დავალებით ამუშავებს პერსონალურ მონაცემებს, ხელშეკრულებაში „პერსონალურ მონაცემთა დაცვის შესახებ“ საქართველოს კანონის 36-ე მუხლის შესაბამისად სავალდებულოდ განისაზღვრება:</w:t>
      </w:r>
    </w:p>
    <w:p>
      <w:pPr>
        <w:spacing w:before="0" w:after="60" w:line="276" w:lineRule="auto"/>
        <w:jc w:val="both"/>
      </w:pPr>
      <w:r>
        <w:rPr>
          <w:rFonts w:ascii="Sylfaen" w:hAnsi="Sylfaen" w:cs="Sylfaen" w:eastAsia="Sylfaen"/>
          <w:b w:val="0"/>
          <w:i w:val="0"/>
          <w:color w:val="000000"/>
          <w:sz w:val="21"/>
        </w:rPr>
        <w:t>ა) მონაცემთა დამუშავების მიზანი, კატეგორიები, ვადა და მხოლოდ ინსტიტუტის წერილობითი დავალებით მოქმედების ვალდებულება;</w:t>
      </w:r>
    </w:p>
    <w:p>
      <w:pPr>
        <w:spacing w:before="0" w:after="60" w:line="276" w:lineRule="auto"/>
        <w:jc w:val="both"/>
      </w:pPr>
      <w:r>
        <w:rPr>
          <w:rFonts w:ascii="Sylfaen" w:hAnsi="Sylfaen" w:cs="Sylfaen" w:eastAsia="Sylfaen"/>
          <w:b w:val="0"/>
          <w:i w:val="0"/>
          <w:color w:val="000000"/>
          <w:sz w:val="21"/>
        </w:rPr>
        <w:t>ბ) მონაცემთა უსაფრთხოების ზომების დაცვის, ინციდენტის შესახებ ინსტიტუტის დაუყოვნებლივ ინფორმირების, მონაცემთა სუბიექტის უფლებების განხორციელებაში დახმარებისა და ინსტიტუტის მიერ შესაბამისობის მონიტორინგისთვის საჭირო ინფორმაციის მიწოდების/ხელშეწყობის ვალდებულება;</w:t>
      </w:r>
    </w:p>
    <w:p>
      <w:pPr>
        <w:spacing w:before="0" w:after="60" w:line="276" w:lineRule="auto"/>
        <w:jc w:val="both"/>
      </w:pPr>
      <w:r>
        <w:rPr>
          <w:rFonts w:ascii="Sylfaen" w:hAnsi="Sylfaen" w:cs="Sylfaen" w:eastAsia="Sylfaen"/>
          <w:b w:val="0"/>
          <w:i w:val="0"/>
          <w:color w:val="000000"/>
          <w:sz w:val="21"/>
        </w:rPr>
        <w:t>გ) ქვეკონტრაქტორის მიერ მონაცემთა დამუშავების სხვა პირზე გადაცემის დაუშვებლობა ინსტიტუტის წინასწარი წერილობითი თანხმობის გარეშე;</w:t>
      </w:r>
    </w:p>
    <w:p>
      <w:pPr>
        <w:spacing w:before="0" w:after="60" w:line="276" w:lineRule="auto"/>
        <w:jc w:val="both"/>
      </w:pPr>
      <w:r>
        <w:rPr>
          <w:rFonts w:ascii="Sylfaen" w:hAnsi="Sylfaen" w:cs="Sylfaen" w:eastAsia="Sylfaen"/>
          <w:b w:val="0"/>
          <w:i w:val="0"/>
          <w:color w:val="000000"/>
          <w:sz w:val="21"/>
        </w:rPr>
        <w:t>დ) ხელშეკრულების შეწყვეტისთანავე მონაცემთა დამუშავების შეწყვეტა, ინსტიტუტისთვის მონაცემების სრულად დაბრუნება და ქვეკონტრაქტორთან არსებული ასლების წაშლა (გარდა კანონმდებლობით სავალდებულოდ შესანახი მონაცემებისა).</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კონფიდენციალურობის პოლიტიკის შესრულებაზე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პოლიტიკის დამტკიცება, დაცული ინფრასტრუქტურისა და რესურსების უზრუნველყოფა, საგამოცდო აუდიო-ვიდეო/ეკრანის ჩანაწერების არქივის დაცვა და კანონით სავალდებულო ოფიციალური შეტყობინებების გაგზავნა;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კონფიდენციალურობის დეკლარაციების აღრიცხვა, პერსონალურ მონაცემთა დამუშავების პირობების (§§4, 6) აქტუალობის უზრუნველყოფა, მონაცემთა სუბიექტის მოთხოვნებისა და ინციდენტების მართვის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კითხვების ბაზის, პრაქტიკული პროექტების, სწორი პასუხების დამტკიცებული ჩამონათვალისა და საგამოცდო ელექტრონული პლატფორმის ტექნიკური უსაფრთხოების დაცვა;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წინამდებარე პოლიტიკისა და ხელმოწერილი კონფიდენციალურობის ვალდებულების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12.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GIPC-CON-001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და სასერტიფიკაციო ხელშეკრულება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GIPC-FRM-021</w:t>
            </w:r>
          </w:p>
        </w:tc>
        <w:tc>
          <w:tcPr>
            <w:tcW w:type="dxa" w:w="6539"/>
            <w:vAlign w:val="center"/>
          </w:tcPr>
          <w:p>
            <w:pPr>
              <w:spacing w:before="20" w:after="20" w:line="264" w:lineRule="auto"/>
              <w:jc w:val="left"/>
            </w:pPr>
            <w:r>
              <w:rPr>
                <w:rFonts w:ascii="Sylfaen" w:hAnsi="Sylfaen" w:cs="Sylfaen" w:eastAsia="Sylfaen"/>
                <w:b w:val="0"/>
                <w:i w:val="0"/>
                <w:color w:val="000000"/>
                <w:sz w:val="20"/>
              </w:rPr>
              <w:t>მაკორექტირებელი ქმედების ფორმა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