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კონფიდენციალურობა და კონტაქტი</w:t>
      </w:r>
    </w:p>
    <w:p>
      <w:pPr>
        <w:keepNext/>
        <w:spacing w:before="0" w:after="160"/>
        <w:jc w:val="center"/>
      </w:pPr>
      <w:r>
        <w:rPr>
          <w:rFonts w:ascii="Sylfaen" w:hAnsi="Sylfaen" w:cs="Sylfaen" w:eastAsia="Sylfaen"/>
          <w:b/>
          <w:i w:val="0"/>
          <w:color w:val="000000"/>
          <w:sz w:val="23"/>
        </w:rPr>
        <w:t>1. კონფიდენციალურობა და პერსონალური მონაცემები</w:t>
      </w:r>
    </w:p>
    <w:p>
      <w:pPr>
        <w:spacing w:before="0" w:after="60" w:line="276" w:lineRule="auto"/>
        <w:jc w:val="both"/>
      </w:pPr>
      <w:r>
        <w:rPr>
          <w:rFonts w:ascii="Sylfaen" w:hAnsi="Sylfaen" w:cs="Sylfaen" w:eastAsia="Sylfaen"/>
          <w:b w:val="0"/>
          <w:i w:val="0"/>
          <w:color w:val="000000"/>
          <w:sz w:val="21"/>
        </w:rPr>
        <w:t>ინსტიტუტი განმცხადებლების, კანდიდატების, სერტიფიცირებული პირებისა და სხვა დაინტერესებული მხარეების პერსონალურ მონაცემებს ამუშავებს „პერსონალურ მონაცემთა დაცვის შესახებ“ საქართველოს კანონის, სსტ ისო/იეკ 17024:2012/2014 სტანდარტისა და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სრული დაცვით — მხოლოდ სერტიფიცირების პროცესის წარმართვის, გამოცდის ჩატარების, საჯარო რეესტრის წარმოების, საჩივრებისა და აპელაციების განხილვისა და კანონმდებლობით გათვალისწინებული ვალდებულებების შესრულების მიზნით.</w:t>
      </w:r>
    </w:p>
    <w:p>
      <w:pPr>
        <w:keepNext/>
        <w:spacing w:before="240" w:after="80"/>
        <w:jc w:val="left"/>
        <w:pBdr>
          <w:bottom w:val="single" w:sz="4" w:space="2" w:color="000000"/>
        </w:pBdr>
      </w:pPr>
      <w:r>
        <w:rPr>
          <w:rFonts w:ascii="Sylfaen" w:hAnsi="Sylfaen" w:cs="Sylfaen" w:eastAsia="Sylfaen"/>
          <w:b/>
          <w:i w:val="0"/>
          <w:color w:val="000000"/>
          <w:sz w:val="24"/>
        </w:rPr>
        <w:t>2. დამუშავებული მონაცემების კატეგორიები</w:t>
      </w:r>
    </w:p>
    <w:p>
      <w:pPr>
        <w:spacing w:before="0" w:after="60" w:line="276" w:lineRule="auto"/>
        <w:jc w:val="both"/>
      </w:pPr>
      <w:r>
        <w:rPr>
          <w:rFonts w:ascii="Sylfaen" w:hAnsi="Sylfaen" w:cs="Sylfaen" w:eastAsia="Sylfaen"/>
          <w:b w:val="0"/>
          <w:i w:val="0"/>
          <w:color w:val="000000"/>
          <w:sz w:val="21"/>
        </w:rPr>
        <w:t>სერტიფიცირების მიზნებისთვის მუშავდება მხოლოდ აუცილებელი მონაცემები:</w:t>
      </w:r>
    </w:p>
    <w:p>
      <w:pPr>
        <w:spacing w:before="0" w:after="60" w:line="276" w:lineRule="auto"/>
        <w:jc w:val="both"/>
      </w:pPr>
      <w:r>
        <w:rPr>
          <w:rFonts w:ascii="Sylfaen" w:hAnsi="Sylfaen" w:cs="Sylfaen" w:eastAsia="Sylfaen"/>
          <w:b w:val="0"/>
          <w:i w:val="0"/>
          <w:color w:val="000000"/>
          <w:sz w:val="21"/>
        </w:rPr>
        <w:t>1. საიდენტიფიკაციო და საკონტაქტო მონაცემები (სახელი, გვარი, პირადი ნომერი, ტელეფონი, ელ. ფოსტა);</w:t>
      </w:r>
    </w:p>
    <w:p>
      <w:pPr>
        <w:spacing w:before="0" w:after="60" w:line="276" w:lineRule="auto"/>
        <w:jc w:val="both"/>
      </w:pPr>
      <w:r>
        <w:rPr>
          <w:rFonts w:ascii="Sylfaen" w:hAnsi="Sylfaen" w:cs="Sylfaen" w:eastAsia="Sylfaen"/>
          <w:b w:val="0"/>
          <w:i w:val="0"/>
          <w:color w:val="000000"/>
          <w:sz w:val="21"/>
        </w:rPr>
        <w:t>2. განათლებისა და პროფესიული გამოცდილების დამადასტურებელი დოკუმენტები;</w:t>
      </w:r>
    </w:p>
    <w:p>
      <w:pPr>
        <w:spacing w:before="0" w:after="60" w:line="276" w:lineRule="auto"/>
        <w:jc w:val="both"/>
      </w:pPr>
      <w:r>
        <w:rPr>
          <w:rFonts w:ascii="Sylfaen" w:hAnsi="Sylfaen" w:cs="Sylfaen" w:eastAsia="Sylfaen"/>
          <w:b w:val="0"/>
          <w:i w:val="0"/>
          <w:color w:val="000000"/>
          <w:sz w:val="21"/>
        </w:rPr>
        <w:t>3. განაცხადისა და ხელშეკრულებების მონაცემები, გადახდის დამადასტურებელი ქვითრები;</w:t>
      </w:r>
    </w:p>
    <w:p>
      <w:pPr>
        <w:spacing w:before="0" w:after="60" w:line="276" w:lineRule="auto"/>
        <w:jc w:val="both"/>
      </w:pPr>
      <w:r>
        <w:rPr>
          <w:rFonts w:ascii="Sylfaen" w:hAnsi="Sylfaen" w:cs="Sylfaen" w:eastAsia="Sylfaen"/>
          <w:b w:val="0"/>
          <w:i w:val="0"/>
          <w:color w:val="000000"/>
          <w:sz w:val="21"/>
        </w:rPr>
        <w:t>4. სასერტიფიკაციო გამოცდის პასუხები და შეფასების შედეგები;</w:t>
      </w:r>
    </w:p>
    <w:p>
      <w:pPr>
        <w:spacing w:before="0" w:after="60" w:line="276" w:lineRule="auto"/>
        <w:jc w:val="both"/>
      </w:pPr>
      <w:r>
        <w:rPr>
          <w:rFonts w:ascii="Sylfaen" w:hAnsi="Sylfaen" w:cs="Sylfaen" w:eastAsia="Sylfaen"/>
          <w:b w:val="0"/>
          <w:i w:val="0"/>
          <w:color w:val="000000"/>
          <w:sz w:val="21"/>
        </w:rPr>
        <w:t>5. საგამოცდო პროცესის მიმდინარეობის ვიდეო-, აუდიო- და სამუშაო ეკრანის ჩანაწერები;</w:t>
      </w:r>
    </w:p>
    <w:p>
      <w:pPr>
        <w:spacing w:before="0" w:after="60" w:line="276" w:lineRule="auto"/>
        <w:jc w:val="both"/>
      </w:pPr>
      <w:r>
        <w:rPr>
          <w:rFonts w:ascii="Sylfaen" w:hAnsi="Sylfaen" w:cs="Sylfaen" w:eastAsia="Sylfaen"/>
          <w:b w:val="0"/>
          <w:i w:val="0"/>
          <w:color w:val="000000"/>
          <w:sz w:val="21"/>
        </w:rPr>
        <w:t>6. საჩივრების, აპელაციებისა და სერტიფიკატის სტატუსის ცვლილების მასალები.</w:t>
      </w:r>
    </w:p>
    <w:p>
      <w:pPr>
        <w:keepNext/>
        <w:spacing w:before="240" w:after="80"/>
        <w:jc w:val="left"/>
        <w:pBdr>
          <w:bottom w:val="single" w:sz="4" w:space="2" w:color="000000"/>
        </w:pBdr>
      </w:pPr>
      <w:r>
        <w:rPr>
          <w:rFonts w:ascii="Sylfaen" w:hAnsi="Sylfaen" w:cs="Sylfaen" w:eastAsia="Sylfaen"/>
          <w:b/>
          <w:i w:val="0"/>
          <w:color w:val="000000"/>
          <w:sz w:val="24"/>
        </w:rPr>
        <w:t>3. მონაცემთა გამოყენება და შენახვის ვადები</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წვდომის შეზღუდვა:</w:t>
      </w:r>
      <w:r>
        <w:rPr>
          <w:rFonts w:ascii="Sylfaen" w:hAnsi="Sylfaen" w:cs="Sylfaen" w:eastAsia="Sylfaen"/>
          <w:b w:val="0"/>
          <w:i w:val="0"/>
          <w:color w:val="000000"/>
          <w:sz w:val="21"/>
        </w:rPr>
        <w:t xml:space="preserve"> კონფიდენციალურ მონაცემებზე წვდომა აქვს მხოლოდ უფლებამოსილ პერსონალს სამსახურებრივი ფუნქციების ფარგლებში, აგრეთვე კანონმდებლობით ან აკრედიტაციის წესებით პირდაპირ უფლებამოსილ ორგანოებს (მათ შორის სსიპ „აკრედიტაციის ერთიან ეროვნულ ორგანოს — აკრედიტაციის ცენტრს“ — GAC);</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საჯარო რეესტრი:</w:t>
      </w:r>
      <w:r>
        <w:rPr>
          <w:rFonts w:ascii="Sylfaen" w:hAnsi="Sylfaen" w:cs="Sylfaen" w:eastAsia="Sylfaen"/>
          <w:b w:val="0"/>
          <w:i w:val="0"/>
          <w:color w:val="000000"/>
          <w:sz w:val="21"/>
        </w:rPr>
        <w:t xml:space="preserve"> კანონმდებლობით სავალდებულო საჯარო რეესტრში (საქართველოს მთავრობის №134 დადგენილების მე-2 მუხლის მე-5 და მე-6 პუნქტების შესაბამისად) ქვეყნდება გაცემული სერტიფიკატი (ჩამოტვირთვის ფუნქციით) და მისი რეკვიზიტები (სახელი, გვარი, პირადი ნომერი, ელფოსტა, რეგისტრაციის დრო, უნიკალური კოდი, კვალიფიკაცია, გაცემის თარიღი, ვადა, მოქმედების ბოლო თარიღი და სტატუსი), ხოლო ტელეფონის ნომერი, საგამოცდო ქულები და პირადი საქმის დოკუმენტაცია საჯაროდ არ ქვეყნდება;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შენახვის ვადები:</w:t>
      </w:r>
    </w:p>
    <w:p>
      <w:pPr>
        <w:spacing w:before="0" w:after="50" w:line="276" w:lineRule="auto"/>
        <w:jc w:val="both"/>
      </w:pPr>
      <w:r>
        <w:rPr>
          <w:rFonts w:ascii="Sylfaen" w:hAnsi="Sylfaen" w:cs="Sylfaen" w:eastAsia="Sylfaen"/>
          <w:b w:val="0"/>
          <w:i w:val="0"/>
          <w:color w:val="000000"/>
          <w:sz w:val="21"/>
        </w:rPr>
        <w:t xml:space="preserve">– სერტიფიცირებულ პირთა პირადი საქმეები და სერტიფიცირების ძირითადი ჩანაწერები ინახება სერტიფიკატის მოქმედების ვადის (5 წელი) განმავლობაში და ვადის ამოწურვიდან კიდევ </w:t>
      </w:r>
      <w:r>
        <w:rPr>
          <w:rFonts w:ascii="Sylfaen" w:hAnsi="Sylfaen" w:cs="Sylfaen" w:eastAsia="Sylfaen"/>
          <w:b/>
          <w:i w:val="0"/>
          <w:color w:val="000000"/>
          <w:sz w:val="21"/>
        </w:rPr>
        <w:t>5 წელი</w:t>
      </w:r>
      <w:r>
        <w:rPr>
          <w:rFonts w:ascii="Sylfaen" w:hAnsi="Sylfaen" w:cs="Sylfaen" w:eastAsia="Sylfaen"/>
          <w:b w:val="0"/>
          <w:i w:val="0"/>
          <w:color w:val="000000"/>
          <w:sz w:val="21"/>
        </w:rPr>
        <w:t xml:space="preserve"> (ჯამურად </w:t>
      </w:r>
      <w:r>
        <w:rPr>
          <w:rFonts w:ascii="Sylfaen" w:hAnsi="Sylfaen" w:cs="Sylfaen" w:eastAsia="Sylfaen"/>
          <w:b/>
          <w:i w:val="0"/>
          <w:color w:val="000000"/>
          <w:sz w:val="21"/>
        </w:rPr>
        <w:t>10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სერტიფიცირების გარეშე დახურულ კანდიდატთა განაცხადები და საგამოცდო შედეგები ინახება საქმის საბოლოო დახურვიდან </w:t>
      </w:r>
      <w:r>
        <w:rPr>
          <w:rFonts w:ascii="Sylfaen" w:hAnsi="Sylfaen" w:cs="Sylfaen" w:eastAsia="Sylfaen"/>
          <w:b/>
          <w:i w:val="0"/>
          <w:color w:val="000000"/>
          <w:sz w:val="21"/>
        </w:rPr>
        <w:t>5 წლის</w:t>
      </w:r>
      <w:r>
        <w:rPr>
          <w:rFonts w:ascii="Sylfaen" w:hAnsi="Sylfaen" w:cs="Sylfaen" w:eastAsia="Sylfaen"/>
          <w:b w:val="0"/>
          <w:i w:val="0"/>
          <w:color w:val="000000"/>
          <w:sz w:val="21"/>
        </w:rPr>
        <w:t xml:space="preserve"> განმავლობაში;</w:t>
      </w:r>
    </w:p>
    <w:p>
      <w:pPr>
        <w:spacing w:before="0" w:after="50" w:line="276" w:lineRule="auto"/>
        <w:jc w:val="both"/>
      </w:pPr>
      <w:r>
        <w:rPr>
          <w:rFonts w:ascii="Sylfaen" w:hAnsi="Sylfaen" w:cs="Sylfaen" w:eastAsia="Sylfaen"/>
          <w:b w:val="0"/>
          <w:i w:val="0"/>
          <w:color w:val="000000"/>
          <w:sz w:val="21"/>
        </w:rPr>
        <w:t xml:space="preserve">– გამოცდის მიმდინარეობის ვიდეო-, აუდიო- და ეკრანის ჩანაწერები გამოცდის დასრულების შემდეგ ინახება ინსტიტუტის დაცულ ლოკალურ ელექტრონულ საცავში (შეზღუდული წვდომისა და პაროლით დაცულ გარემოში) მაქსიმუმ </w:t>
      </w:r>
      <w:r>
        <w:rPr>
          <w:rFonts w:ascii="Sylfaen" w:hAnsi="Sylfaen" w:cs="Sylfaen" w:eastAsia="Sylfaen"/>
          <w:b/>
          <w:i w:val="0"/>
          <w:color w:val="000000"/>
          <w:sz w:val="21"/>
        </w:rPr>
        <w:t>1 წლის</w:t>
      </w:r>
      <w:r>
        <w:rPr>
          <w:rFonts w:ascii="Sylfaen" w:hAnsi="Sylfaen" w:cs="Sylfaen" w:eastAsia="Sylfaen"/>
          <w:b w:val="0"/>
          <w:i w:val="0"/>
          <w:color w:val="000000"/>
          <w:sz w:val="21"/>
        </w:rPr>
        <w:t xml:space="preserve"> განმავლობაში პერსონალურ მონაცემთა დაცვის კანონმდებლობის შესაბამისად (ხოლო მიმდინარე დავის/აპელაციის შემთხვევაში — დავის საბოლოო დასრულებამდე).</w:t>
      </w:r>
    </w:p>
    <w:p>
      <w:pPr>
        <w:keepNext/>
        <w:spacing w:before="240" w:after="80"/>
        <w:jc w:val="left"/>
        <w:pBdr>
          <w:bottom w:val="single" w:sz="4" w:space="2" w:color="000000"/>
        </w:pBdr>
      </w:pPr>
      <w:r>
        <w:rPr>
          <w:rFonts w:ascii="Sylfaen" w:hAnsi="Sylfaen" w:cs="Sylfaen" w:eastAsia="Sylfaen"/>
          <w:b/>
          <w:i w:val="0"/>
          <w:color w:val="000000"/>
          <w:sz w:val="24"/>
        </w:rPr>
        <w:t>4. მონაცემთა სუბიექტის უფლებები</w:t>
      </w:r>
    </w:p>
    <w:p>
      <w:pPr>
        <w:spacing w:before="0" w:after="60" w:line="276" w:lineRule="auto"/>
        <w:jc w:val="both"/>
      </w:pPr>
      <w:r>
        <w:rPr>
          <w:rFonts w:ascii="Sylfaen" w:hAnsi="Sylfaen" w:cs="Sylfaen" w:eastAsia="Sylfaen"/>
          <w:b w:val="0"/>
          <w:i w:val="0"/>
          <w:color w:val="000000"/>
          <w:sz w:val="21"/>
        </w:rPr>
        <w:t>მონაცემთა სუბიექტს უფლება აქვს მოითხოვოს:</w:t>
      </w:r>
    </w:p>
    <w:p>
      <w:pPr>
        <w:spacing w:before="0" w:after="60" w:line="276" w:lineRule="auto"/>
        <w:jc w:val="both"/>
      </w:pPr>
      <w:r>
        <w:rPr>
          <w:rFonts w:ascii="Sylfaen" w:hAnsi="Sylfaen" w:cs="Sylfaen" w:eastAsia="Sylfaen"/>
          <w:b w:val="0"/>
          <w:i w:val="0"/>
          <w:color w:val="000000"/>
          <w:sz w:val="21"/>
        </w:rPr>
        <w:t>1. ინფორმაცია მის შესახებ დამუშავებული მონაცემების თაობაზე, აგრეთვე მათი გაცნობა და ასლის მიღება;</w:t>
      </w:r>
    </w:p>
    <w:p>
      <w:pPr>
        <w:spacing w:before="0" w:after="60" w:line="276" w:lineRule="auto"/>
        <w:jc w:val="both"/>
      </w:pPr>
      <w:r>
        <w:rPr>
          <w:rFonts w:ascii="Sylfaen" w:hAnsi="Sylfaen" w:cs="Sylfaen" w:eastAsia="Sylfaen"/>
          <w:b w:val="0"/>
          <w:i w:val="0"/>
          <w:color w:val="000000"/>
          <w:sz w:val="21"/>
        </w:rPr>
        <w:t>2. მცდარი, არაზუსტი ან არასრული მონაცემების გასწორება, განახლება ან შევსება;</w:t>
      </w:r>
    </w:p>
    <w:p>
      <w:pPr>
        <w:spacing w:before="0" w:after="60" w:line="276" w:lineRule="auto"/>
        <w:jc w:val="both"/>
      </w:pPr>
      <w:r>
        <w:rPr>
          <w:rFonts w:ascii="Sylfaen" w:hAnsi="Sylfaen" w:cs="Sylfaen" w:eastAsia="Sylfaen"/>
          <w:b w:val="0"/>
          <w:i w:val="0"/>
          <w:color w:val="000000"/>
          <w:sz w:val="21"/>
        </w:rPr>
        <w:t>3. კანონით გათვალისწინებულ შემთხვევებში მონაცემთა დამუშავების შეწყვეტა და წაშლა/განადგურება (იმ მონაცემების გარდა, რომელთა შენახვაც ინსტიტუტს კანონმდებლობითა და აკრედიტაციის წესებით ევალება), აგრეთვე მონაცემთა დაბლოკვა „პერსონალურ მონაცემთა დაცვის შესახებ“ საქართველოს კანონის მე-17 მუხლით დადგენილი წესით;</w:t>
      </w:r>
    </w:p>
    <w:p>
      <w:pPr>
        <w:spacing w:before="0" w:after="60" w:line="276" w:lineRule="auto"/>
        <w:jc w:val="both"/>
      </w:pPr>
      <w:r>
        <w:rPr>
          <w:rFonts w:ascii="Sylfaen" w:hAnsi="Sylfaen" w:cs="Sylfaen" w:eastAsia="Sylfaen"/>
          <w:b w:val="0"/>
          <w:i w:val="0"/>
          <w:color w:val="000000"/>
          <w:sz w:val="21"/>
        </w:rPr>
        <w:t>4. მონაცემთა დამუშავებასთან დაკავშირებული გადაწყვეტილების ან მოქმედების გასაჩივრება ინსტიტუტში (</w:t>
      </w:r>
      <w:r>
        <w:rPr>
          <w:rFonts w:ascii="Sylfaen" w:hAnsi="Sylfaen" w:cs="Sylfaen" w:eastAsia="Sylfaen"/>
          <w:b/>
          <w:i w:val="0"/>
          <w:color w:val="000000"/>
          <w:sz w:val="21"/>
        </w:rPr>
        <w:t>info@gipc.ge</w:t>
      </w:r>
      <w:r>
        <w:rPr>
          <w:rFonts w:ascii="Sylfaen" w:hAnsi="Sylfaen" w:cs="Sylfaen" w:eastAsia="Sylfaen"/>
          <w:b w:val="0"/>
          <w:i w:val="0"/>
          <w:color w:val="000000"/>
          <w:sz w:val="21"/>
        </w:rPr>
        <w:t>), პერსონალურ მონაცემთა დაცვის სამსახურში ან სასამართლოში.</w:t>
      </w:r>
    </w:p>
    <w:p>
      <w:pPr>
        <w:spacing w:before="0" w:after="60" w:line="276" w:lineRule="auto"/>
        <w:jc w:val="both"/>
      </w:pPr>
      <w:r>
        <w:rPr>
          <w:rFonts w:ascii="Sylfaen" w:hAnsi="Sylfaen" w:cs="Sylfaen" w:eastAsia="Sylfaen"/>
          <w:b w:val="0"/>
          <w:i w:val="0"/>
          <w:color w:val="000000"/>
          <w:sz w:val="21"/>
        </w:rPr>
        <w:t xml:space="preserve">პერსონალურ მონაცემებთან დაკავშირებულ მოთხოვნაზე ინსტიტუტი რეაგირებს კანონით დადგენილ ვადაში — მონაცემთა დაბლოკვის მოთხოვნაზე არაუგვიანეს </w:t>
      </w:r>
      <w:r>
        <w:rPr>
          <w:rFonts w:ascii="Sylfaen" w:hAnsi="Sylfaen" w:cs="Sylfaen" w:eastAsia="Sylfaen"/>
          <w:b/>
          <w:i w:val="0"/>
          <w:color w:val="000000"/>
          <w:sz w:val="21"/>
        </w:rPr>
        <w:t>3 სამუშაო დღისა</w:t>
      </w:r>
      <w:r>
        <w:rPr>
          <w:rFonts w:ascii="Sylfaen" w:hAnsi="Sylfaen" w:cs="Sylfaen" w:eastAsia="Sylfaen"/>
          <w:b w:val="0"/>
          <w:i w:val="0"/>
          <w:color w:val="000000"/>
          <w:sz w:val="21"/>
        </w:rPr>
        <w:t xml:space="preserve">, ხოლო სხვა მოთხოვნებზე არაუგვიანეს </w:t>
      </w:r>
      <w:r>
        <w:rPr>
          <w:rFonts w:ascii="Sylfaen" w:hAnsi="Sylfaen" w:cs="Sylfaen" w:eastAsia="Sylfaen"/>
          <w:b/>
          <w:i w:val="0"/>
          <w:color w:val="000000"/>
          <w:sz w:val="21"/>
        </w:rPr>
        <w:t>10 სამუშაო დღისა</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5. საკონტაქტო ინფორმაცია</w:t>
      </w:r>
    </w:p>
    <w:p>
      <w:pPr>
        <w:spacing w:before="0" w:after="60" w:line="276" w:lineRule="auto"/>
        <w:jc w:val="both"/>
      </w:pPr>
      <w:r>
        <w:rPr>
          <w:rFonts w:ascii="Sylfaen" w:hAnsi="Sylfaen" w:cs="Sylfaen" w:eastAsia="Sylfaen"/>
          <w:b w:val="0"/>
          <w:i w:val="0"/>
          <w:color w:val="000000"/>
          <w:sz w:val="21"/>
        </w:rPr>
        <w:t>სერტიფიცირების, განაცხადის, გამოცდის, საჩივრის, აპელაციის ან პერსონალურ მონაცემთა დაცვის საკითხებზე დაგვიკავშირდით:</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დასახელება:</w:t>
      </w:r>
      <w:r>
        <w:rPr>
          <w:rFonts w:ascii="Sylfaen" w:hAnsi="Sylfaen" w:cs="Sylfaen" w:eastAsia="Sylfaen"/>
          <w:b w:val="0"/>
          <w:i w:val="0"/>
          <w:color w:val="000000"/>
          <w:sz w:val="21"/>
        </w:rPr>
        <w:t xml:space="preserve"> შპს „საქართველოს პროფესიული სერტიფიცირების ინსტიტუტი“ (ს/კ: 405773854)</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მისამართი (ოფისი და საგამოცდო ცენტრი):</w:t>
      </w:r>
      <w:r>
        <w:rPr>
          <w:rFonts w:ascii="Sylfaen" w:hAnsi="Sylfaen" w:cs="Sylfaen" w:eastAsia="Sylfaen"/>
          <w:b w:val="0"/>
          <w:i w:val="0"/>
          <w:color w:val="000000"/>
          <w:sz w:val="21"/>
        </w:rPr>
        <w:t xml:space="preserve"> საქართველო, ქ. თბილისი, მირიან მეფის ქ. №98 (მე-2 სართული, საოფისე ფართი №6)</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ვებგვერდი:</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gipc.org.ge</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ელ. ფოსტა:</w:t>
      </w:r>
      <w:r>
        <w:rPr>
          <w:rFonts w:ascii="Sylfaen" w:hAnsi="Sylfaen" w:cs="Sylfaen" w:eastAsia="Sylfaen"/>
          <w:b w:val="0"/>
          <w:i w:val="0"/>
          <w:color w:val="000000"/>
          <w:sz w:val="21"/>
        </w:rPr>
        <w:t xml:space="preserve"> </w:t>
      </w:r>
      <w:r>
        <w:rPr>
          <w:rFonts w:ascii="Sylfaen" w:hAnsi="Sylfaen" w:cs="Sylfaen" w:eastAsia="Sylfaen"/>
          <w:b/>
          <w:i w:val="0"/>
          <w:color w:val="000000"/>
          <w:sz w:val="21"/>
        </w:rPr>
        <w:t>info@gipc.ge</w:t>
      </w:r>
    </w:p>
    <w:sectPr>
      <w:pgSz w:w="11906" w:h="16838"/>
      <w:pgMar w:top="1134" w:right="1020" w:bottom="1134" w:left="1247" w:header="720" w:footer="720" w:gutter="0"/>
    </w:sectPr>
  </w:body>
</w:document>
</file>