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B: არქიტექტურული პროექტის შემსწავლელი სპეციალისტი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GIPC-CON-002</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იურიდიული მისამართი: საქართველო, თბილისი, საბურთალოს რაიონი, იოსებიძის ქუჩა, №69, ბინა №28</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„სპეციალისტი“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არქიტექტურული პროექტის შემსწავლელი სპეციალისტის (კატეგორია B)</w:t>
      </w:r>
      <w:r>
        <w:rPr>
          <w:rFonts w:ascii="Sylfaen" w:hAnsi="Sylfaen" w:cs="Sylfaen" w:eastAsia="Sylfaen"/>
          <w:b w:val="0"/>
          <w:i w:val="0"/>
          <w:color w:val="000000"/>
          <w:sz w:val="21"/>
        </w:rPr>
        <w:t xml:space="preserve"> სერტიფიკატის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1.2.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სპეციალისტზე გასცემს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კატეგორია (</w:t>
      </w:r>
      <w:r>
        <w:rPr>
          <w:rFonts w:ascii="Sylfaen" w:hAnsi="Sylfaen" w:cs="Sylfaen" w:eastAsia="Sylfaen"/>
          <w:b/>
          <w:i w:val="0"/>
          <w:color w:val="000000"/>
          <w:sz w:val="21"/>
        </w:rPr>
        <w:t>B — არქიტექტურული პროექტის შემსწავლელი სპეციალისტი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spacing w:before="0" w:after="60" w:line="276" w:lineRule="auto"/>
        <w:jc w:val="both"/>
      </w:pPr>
      <w:r>
        <w:rPr>
          <w:rFonts w:ascii="Sylfaen" w:hAnsi="Sylfaen" w:cs="Sylfaen" w:eastAsia="Sylfaen"/>
          <w:b w:val="0"/>
          <w:i w:val="0"/>
          <w:color w:val="000000"/>
          <w:sz w:val="21"/>
        </w:rPr>
        <w:t xml:space="preserve">1.3.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თუ პირმა სერტიფიკატი მიიღო გარდამავალი დებულებით — უმაღლესი არქიტექტურული განათლების მოთხოვნის გარეშე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§2.5) — სერტიფიკატი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xml:space="preserve"> (აღნიშნული საფასური თანაბრად ვრცელდება როგორც სტანდარტული, ისე გარდამავალი პირობებით გაცემულ სერტიფიკატზე).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სერტიფიკატის მოქმედების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სპეციალისტის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B კატეგორიის სერტიფიკატი ანიჭებს სპეციალისტს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 ნებართვის გაცემის მიზნით. აღნიშნული სერტიფიკატი სპეციალისტს არ ანიჭებს არქიტექტურული პროექტის მთავარი არქიტექტორის სტატუსით დამოწმების ან პროექტის ექსპერტიზის ჩატარების უფლებამოსილებას.</w:t>
      </w:r>
    </w:p>
    <w:p>
      <w:pPr>
        <w:spacing w:before="0" w:after="60" w:line="276" w:lineRule="auto"/>
        <w:jc w:val="both"/>
      </w:pPr>
      <w:r>
        <w:rPr>
          <w:rFonts w:ascii="Sylfaen" w:hAnsi="Sylfaen" w:cs="Sylfaen" w:eastAsia="Sylfaen"/>
          <w:b w:val="0"/>
          <w:i/>
          <w:color w:val="000000"/>
          <w:sz w:val="21"/>
        </w:rPr>
        <w:t>შენიშვნა: საქართველოს მთავრობის 2024 წლის 10 აპრილის №134 დადგენილებით დამტკიცებული წესის მე-7 მუხლის შესაბამისად, სერტიფიცირების სავალდებულო წესი არ ვრცელდება V კლასის (განსაკუთრებული მნიშვნელობის) შენობა-ნაგებობებსა და კულტურული მემკვიდრეობის ძეგლებზე.</w:t>
      </w:r>
    </w:p>
    <w:p>
      <w:pPr>
        <w:spacing w:before="0" w:after="60" w:line="276" w:lineRule="auto"/>
        <w:jc w:val="both"/>
      </w:pPr>
      <w:r>
        <w:rPr>
          <w:rFonts w:ascii="Sylfaen" w:hAnsi="Sylfaen" w:cs="Sylfaen" w:eastAsia="Sylfaen"/>
          <w:b w:val="0"/>
          <w:i w:val="0"/>
          <w:color w:val="000000"/>
          <w:sz w:val="21"/>
        </w:rPr>
        <w:t>3.2. სპეციალისტი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B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სპეციალისტი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 xml:space="preserve">3.4. სერტიფიკატის მოქმედების ვადის გასვლისას სერტიფიცირებული სტატუსის გასაგრძელებლად სპეციალისტი გადის პერიოდულ რესერტიფიცირებას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სპეციალისტის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სპეციალისტი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თავდაპირველი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სპეციალისტი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B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ან გაუქმების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სპეციალისტის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სპეციალისტის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სპეციალისტს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სპეციალისტს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სპეციალისტის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სპეციალისტი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სერტიფიცირებულმა პირმა დაარღვია B კატეგორიის სერტიფიკატით განსაზღვრული უფლებამოსილების ფარგლები (მათ შორის, მთავარი არქიტექტორის ან ექსპერტის სტატუსით დაამოწმა პროექტი/ექსპერტიზის დასკვნა, ან სხვა პირის მიერ შესწავლილ პროექტზე მოაწერა ხელი);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თავდაპირველი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სპეციალისტს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სპეციალისტის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(არსებობისას)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სპეციალისტის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გაუქმება იწვევს ხელშეკრულების შეწყვეტას, თუმცა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სპეციალისტს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პირობებსა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B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სპეციალისტი: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