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54A44" w14:textId="74BD713D" w:rsidR="00C1569D" w:rsidRDefault="00103B23" w:rsidP="00B5391C">
      <w:pPr>
        <w:pStyle w:val="Title"/>
      </w:pPr>
      <w:r>
        <w:t xml:space="preserve">Air Quality Index (AQI) Monitor Design </w:t>
      </w:r>
    </w:p>
    <w:p w14:paraId="50CDF7CE" w14:textId="69A21933" w:rsidR="004D1ED4" w:rsidRDefault="002F79AB">
      <w:pPr>
        <w:pStyle w:val="TOC1"/>
        <w:tabs>
          <w:tab w:val="right" w:leader="underscore" w:pos="9350"/>
        </w:tabs>
        <w:rPr>
          <w:rFonts w:eastAsiaTheme="minorEastAsia"/>
          <w:b w:val="0"/>
          <w:bCs w:val="0"/>
          <w:i w:val="0"/>
          <w:iCs w:val="0"/>
          <w:noProof/>
        </w:rPr>
      </w:pPr>
      <w:r>
        <w:fldChar w:fldCharType="begin"/>
      </w:r>
      <w:r>
        <w:instrText xml:space="preserve"> TOC \o "1-3" \h \z \u </w:instrText>
      </w:r>
      <w:r>
        <w:fldChar w:fldCharType="separate"/>
      </w:r>
      <w:hyperlink w:anchor="_Toc52615205" w:history="1">
        <w:r w:rsidR="004D1ED4" w:rsidRPr="0053288B">
          <w:rPr>
            <w:rStyle w:val="Hyperlink"/>
            <w:noProof/>
          </w:rPr>
          <w:t>AQI Standards</w:t>
        </w:r>
        <w:r w:rsidR="004D1ED4">
          <w:rPr>
            <w:noProof/>
            <w:webHidden/>
          </w:rPr>
          <w:tab/>
        </w:r>
        <w:r w:rsidR="004D1ED4">
          <w:rPr>
            <w:noProof/>
            <w:webHidden/>
          </w:rPr>
          <w:fldChar w:fldCharType="begin"/>
        </w:r>
        <w:r w:rsidR="004D1ED4">
          <w:rPr>
            <w:noProof/>
            <w:webHidden/>
          </w:rPr>
          <w:instrText xml:space="preserve"> PAGEREF _Toc52615205 \h </w:instrText>
        </w:r>
        <w:r w:rsidR="004D1ED4">
          <w:rPr>
            <w:noProof/>
            <w:webHidden/>
          </w:rPr>
        </w:r>
        <w:r w:rsidR="004D1ED4">
          <w:rPr>
            <w:noProof/>
            <w:webHidden/>
          </w:rPr>
          <w:fldChar w:fldCharType="separate"/>
        </w:r>
        <w:r w:rsidR="004D1ED4">
          <w:rPr>
            <w:noProof/>
            <w:webHidden/>
          </w:rPr>
          <w:t>2</w:t>
        </w:r>
        <w:r w:rsidR="004D1ED4">
          <w:rPr>
            <w:noProof/>
            <w:webHidden/>
          </w:rPr>
          <w:fldChar w:fldCharType="end"/>
        </w:r>
      </w:hyperlink>
    </w:p>
    <w:p w14:paraId="08A867D7" w14:textId="4D5D899C" w:rsidR="004D1ED4" w:rsidRDefault="00C1569D">
      <w:pPr>
        <w:pStyle w:val="TOC2"/>
        <w:tabs>
          <w:tab w:val="right" w:leader="underscore" w:pos="9350"/>
        </w:tabs>
        <w:rPr>
          <w:rFonts w:eastAsiaTheme="minorEastAsia"/>
          <w:b w:val="0"/>
          <w:bCs w:val="0"/>
          <w:noProof/>
          <w:sz w:val="24"/>
          <w:szCs w:val="24"/>
        </w:rPr>
      </w:pPr>
      <w:hyperlink w:anchor="_Toc52615206" w:history="1">
        <w:r w:rsidR="004D1ED4" w:rsidRPr="0053288B">
          <w:rPr>
            <w:rStyle w:val="Hyperlink"/>
            <w:noProof/>
          </w:rPr>
          <w:t>Table of AQI Ranges and Color Codes</w:t>
        </w:r>
        <w:r w:rsidR="004D1ED4">
          <w:rPr>
            <w:noProof/>
            <w:webHidden/>
          </w:rPr>
          <w:tab/>
        </w:r>
        <w:r w:rsidR="004D1ED4">
          <w:rPr>
            <w:noProof/>
            <w:webHidden/>
          </w:rPr>
          <w:fldChar w:fldCharType="begin"/>
        </w:r>
        <w:r w:rsidR="004D1ED4">
          <w:rPr>
            <w:noProof/>
            <w:webHidden/>
          </w:rPr>
          <w:instrText xml:space="preserve"> PAGEREF _Toc52615206 \h </w:instrText>
        </w:r>
        <w:r w:rsidR="004D1ED4">
          <w:rPr>
            <w:noProof/>
            <w:webHidden/>
          </w:rPr>
        </w:r>
        <w:r w:rsidR="004D1ED4">
          <w:rPr>
            <w:noProof/>
            <w:webHidden/>
          </w:rPr>
          <w:fldChar w:fldCharType="separate"/>
        </w:r>
        <w:r w:rsidR="004D1ED4">
          <w:rPr>
            <w:noProof/>
            <w:webHidden/>
          </w:rPr>
          <w:t>2</w:t>
        </w:r>
        <w:r w:rsidR="004D1ED4">
          <w:rPr>
            <w:noProof/>
            <w:webHidden/>
          </w:rPr>
          <w:fldChar w:fldCharType="end"/>
        </w:r>
      </w:hyperlink>
    </w:p>
    <w:p w14:paraId="3FA459F4" w14:textId="657CA521" w:rsidR="004D1ED4" w:rsidRDefault="00C1569D">
      <w:pPr>
        <w:pStyle w:val="TOC2"/>
        <w:tabs>
          <w:tab w:val="right" w:leader="underscore" w:pos="9350"/>
        </w:tabs>
        <w:rPr>
          <w:rFonts w:eastAsiaTheme="minorEastAsia"/>
          <w:b w:val="0"/>
          <w:bCs w:val="0"/>
          <w:noProof/>
          <w:sz w:val="24"/>
          <w:szCs w:val="24"/>
        </w:rPr>
      </w:pPr>
      <w:hyperlink w:anchor="_Toc52615207" w:history="1">
        <w:r w:rsidR="004D1ED4" w:rsidRPr="0053288B">
          <w:rPr>
            <w:rStyle w:val="Hyperlink"/>
            <w:noProof/>
          </w:rPr>
          <w:t>Table of AQI Ranges and µg/m</w:t>
        </w:r>
        <w:r w:rsidR="004D1ED4" w:rsidRPr="0053288B">
          <w:rPr>
            <w:rStyle w:val="Hyperlink"/>
            <w:noProof/>
            <w:vertAlign w:val="superscript"/>
          </w:rPr>
          <w:t>3</w:t>
        </w:r>
        <w:r w:rsidR="004D1ED4" w:rsidRPr="0053288B">
          <w:rPr>
            <w:rStyle w:val="Hyperlink"/>
            <w:noProof/>
          </w:rPr>
          <w:t xml:space="preserve"> Measurements</w:t>
        </w:r>
        <w:r w:rsidR="004D1ED4">
          <w:rPr>
            <w:noProof/>
            <w:webHidden/>
          </w:rPr>
          <w:tab/>
        </w:r>
        <w:r w:rsidR="004D1ED4">
          <w:rPr>
            <w:noProof/>
            <w:webHidden/>
          </w:rPr>
          <w:fldChar w:fldCharType="begin"/>
        </w:r>
        <w:r w:rsidR="004D1ED4">
          <w:rPr>
            <w:noProof/>
            <w:webHidden/>
          </w:rPr>
          <w:instrText xml:space="preserve"> PAGEREF _Toc52615207 \h </w:instrText>
        </w:r>
        <w:r w:rsidR="004D1ED4">
          <w:rPr>
            <w:noProof/>
            <w:webHidden/>
          </w:rPr>
        </w:r>
        <w:r w:rsidR="004D1ED4">
          <w:rPr>
            <w:noProof/>
            <w:webHidden/>
          </w:rPr>
          <w:fldChar w:fldCharType="separate"/>
        </w:r>
        <w:r w:rsidR="004D1ED4">
          <w:rPr>
            <w:noProof/>
            <w:webHidden/>
          </w:rPr>
          <w:t>2</w:t>
        </w:r>
        <w:r w:rsidR="004D1ED4">
          <w:rPr>
            <w:noProof/>
            <w:webHidden/>
          </w:rPr>
          <w:fldChar w:fldCharType="end"/>
        </w:r>
      </w:hyperlink>
    </w:p>
    <w:p w14:paraId="1F1BBDFC" w14:textId="544D4B90" w:rsidR="004D1ED4" w:rsidRDefault="00C1569D">
      <w:pPr>
        <w:pStyle w:val="TOC2"/>
        <w:tabs>
          <w:tab w:val="right" w:leader="underscore" w:pos="9350"/>
        </w:tabs>
        <w:rPr>
          <w:rFonts w:eastAsiaTheme="minorEastAsia"/>
          <w:b w:val="0"/>
          <w:bCs w:val="0"/>
          <w:noProof/>
          <w:sz w:val="24"/>
          <w:szCs w:val="24"/>
        </w:rPr>
      </w:pPr>
      <w:hyperlink w:anchor="_Toc52615208" w:history="1">
        <w:r w:rsidR="004D1ED4" w:rsidRPr="0053288B">
          <w:rPr>
            <w:rStyle w:val="Hyperlink"/>
            <w:noProof/>
          </w:rPr>
          <w:t>Measurement Normalization to EPA Nephelometer readings</w:t>
        </w:r>
        <w:r w:rsidR="004D1ED4">
          <w:rPr>
            <w:noProof/>
            <w:webHidden/>
          </w:rPr>
          <w:tab/>
        </w:r>
        <w:r w:rsidR="004D1ED4">
          <w:rPr>
            <w:noProof/>
            <w:webHidden/>
          </w:rPr>
          <w:fldChar w:fldCharType="begin"/>
        </w:r>
        <w:r w:rsidR="004D1ED4">
          <w:rPr>
            <w:noProof/>
            <w:webHidden/>
          </w:rPr>
          <w:instrText xml:space="preserve"> PAGEREF _Toc52615208 \h </w:instrText>
        </w:r>
        <w:r w:rsidR="004D1ED4">
          <w:rPr>
            <w:noProof/>
            <w:webHidden/>
          </w:rPr>
        </w:r>
        <w:r w:rsidR="004D1ED4">
          <w:rPr>
            <w:noProof/>
            <w:webHidden/>
          </w:rPr>
          <w:fldChar w:fldCharType="separate"/>
        </w:r>
        <w:r w:rsidR="004D1ED4">
          <w:rPr>
            <w:noProof/>
            <w:webHidden/>
          </w:rPr>
          <w:t>3</w:t>
        </w:r>
        <w:r w:rsidR="004D1ED4">
          <w:rPr>
            <w:noProof/>
            <w:webHidden/>
          </w:rPr>
          <w:fldChar w:fldCharType="end"/>
        </w:r>
      </w:hyperlink>
    </w:p>
    <w:p w14:paraId="065425F2" w14:textId="7748697D" w:rsidR="004D1ED4" w:rsidRDefault="00C1569D">
      <w:pPr>
        <w:pStyle w:val="TOC2"/>
        <w:tabs>
          <w:tab w:val="right" w:leader="underscore" w:pos="9350"/>
        </w:tabs>
        <w:rPr>
          <w:rFonts w:eastAsiaTheme="minorEastAsia"/>
          <w:b w:val="0"/>
          <w:bCs w:val="0"/>
          <w:noProof/>
          <w:sz w:val="24"/>
          <w:szCs w:val="24"/>
        </w:rPr>
      </w:pPr>
      <w:hyperlink w:anchor="_Toc52615209" w:history="1">
        <w:r w:rsidR="004D1ED4" w:rsidRPr="0053288B">
          <w:rPr>
            <w:rStyle w:val="Hyperlink"/>
            <w:noProof/>
          </w:rPr>
          <w:t>Time Averaging Measurements</w:t>
        </w:r>
        <w:r w:rsidR="004D1ED4">
          <w:rPr>
            <w:noProof/>
            <w:webHidden/>
          </w:rPr>
          <w:tab/>
        </w:r>
        <w:r w:rsidR="004D1ED4">
          <w:rPr>
            <w:noProof/>
            <w:webHidden/>
          </w:rPr>
          <w:fldChar w:fldCharType="begin"/>
        </w:r>
        <w:r w:rsidR="004D1ED4">
          <w:rPr>
            <w:noProof/>
            <w:webHidden/>
          </w:rPr>
          <w:instrText xml:space="preserve"> PAGEREF _Toc52615209 \h </w:instrText>
        </w:r>
        <w:r w:rsidR="004D1ED4">
          <w:rPr>
            <w:noProof/>
            <w:webHidden/>
          </w:rPr>
        </w:r>
        <w:r w:rsidR="004D1ED4">
          <w:rPr>
            <w:noProof/>
            <w:webHidden/>
          </w:rPr>
          <w:fldChar w:fldCharType="separate"/>
        </w:r>
        <w:r w:rsidR="004D1ED4">
          <w:rPr>
            <w:noProof/>
            <w:webHidden/>
          </w:rPr>
          <w:t>4</w:t>
        </w:r>
        <w:r w:rsidR="004D1ED4">
          <w:rPr>
            <w:noProof/>
            <w:webHidden/>
          </w:rPr>
          <w:fldChar w:fldCharType="end"/>
        </w:r>
      </w:hyperlink>
    </w:p>
    <w:p w14:paraId="65406DA2" w14:textId="34E019A1" w:rsidR="004D1ED4" w:rsidRDefault="00C1569D">
      <w:pPr>
        <w:pStyle w:val="TOC1"/>
        <w:tabs>
          <w:tab w:val="right" w:leader="underscore" w:pos="9350"/>
        </w:tabs>
        <w:rPr>
          <w:rFonts w:eastAsiaTheme="minorEastAsia"/>
          <w:b w:val="0"/>
          <w:bCs w:val="0"/>
          <w:i w:val="0"/>
          <w:iCs w:val="0"/>
          <w:noProof/>
        </w:rPr>
      </w:pPr>
      <w:hyperlink w:anchor="_Toc52615210" w:history="1">
        <w:r w:rsidR="004D1ED4" w:rsidRPr="0053288B">
          <w:rPr>
            <w:rStyle w:val="Hyperlink"/>
            <w:noProof/>
          </w:rPr>
          <w:t>AQI Monitor Design</w:t>
        </w:r>
        <w:r w:rsidR="004D1ED4">
          <w:rPr>
            <w:noProof/>
            <w:webHidden/>
          </w:rPr>
          <w:tab/>
        </w:r>
        <w:r w:rsidR="004D1ED4">
          <w:rPr>
            <w:noProof/>
            <w:webHidden/>
          </w:rPr>
          <w:fldChar w:fldCharType="begin"/>
        </w:r>
        <w:r w:rsidR="004D1ED4">
          <w:rPr>
            <w:noProof/>
            <w:webHidden/>
          </w:rPr>
          <w:instrText xml:space="preserve"> PAGEREF _Toc52615210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3BACCF2" w14:textId="093075A6" w:rsidR="004D1ED4" w:rsidRDefault="00C1569D">
      <w:pPr>
        <w:pStyle w:val="TOC2"/>
        <w:tabs>
          <w:tab w:val="right" w:leader="underscore" w:pos="9350"/>
        </w:tabs>
        <w:rPr>
          <w:rFonts w:eastAsiaTheme="minorEastAsia"/>
          <w:b w:val="0"/>
          <w:bCs w:val="0"/>
          <w:noProof/>
          <w:sz w:val="24"/>
          <w:szCs w:val="24"/>
        </w:rPr>
      </w:pPr>
      <w:hyperlink w:anchor="_Toc52615211" w:history="1">
        <w:r w:rsidR="004D1ED4" w:rsidRPr="0053288B">
          <w:rPr>
            <w:rStyle w:val="Hyperlink"/>
            <w:noProof/>
          </w:rPr>
          <w:t>Sensors</w:t>
        </w:r>
        <w:r w:rsidR="004D1ED4">
          <w:rPr>
            <w:noProof/>
            <w:webHidden/>
          </w:rPr>
          <w:tab/>
        </w:r>
        <w:r w:rsidR="004D1ED4">
          <w:rPr>
            <w:noProof/>
            <w:webHidden/>
          </w:rPr>
          <w:fldChar w:fldCharType="begin"/>
        </w:r>
        <w:r w:rsidR="004D1ED4">
          <w:rPr>
            <w:noProof/>
            <w:webHidden/>
          </w:rPr>
          <w:instrText xml:space="preserve"> PAGEREF _Toc52615211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60554BBC" w14:textId="78AD0BFD" w:rsidR="004D1ED4" w:rsidRDefault="00C1569D">
      <w:pPr>
        <w:pStyle w:val="TOC3"/>
        <w:tabs>
          <w:tab w:val="right" w:leader="underscore" w:pos="9350"/>
        </w:tabs>
        <w:rPr>
          <w:rFonts w:eastAsiaTheme="minorEastAsia"/>
          <w:noProof/>
          <w:sz w:val="24"/>
          <w:szCs w:val="24"/>
        </w:rPr>
      </w:pPr>
      <w:hyperlink w:anchor="_Toc52615212" w:history="1">
        <w:r w:rsidR="004D1ED4" w:rsidRPr="0053288B">
          <w:rPr>
            <w:rStyle w:val="Hyperlink"/>
            <w:noProof/>
          </w:rPr>
          <w:t>Plantower Air Quality Sensor</w:t>
        </w:r>
        <w:r w:rsidR="004D1ED4">
          <w:rPr>
            <w:noProof/>
            <w:webHidden/>
          </w:rPr>
          <w:tab/>
        </w:r>
        <w:r w:rsidR="004D1ED4">
          <w:rPr>
            <w:noProof/>
            <w:webHidden/>
          </w:rPr>
          <w:fldChar w:fldCharType="begin"/>
        </w:r>
        <w:r w:rsidR="004D1ED4">
          <w:rPr>
            <w:noProof/>
            <w:webHidden/>
          </w:rPr>
          <w:instrText xml:space="preserve"> PAGEREF _Toc52615212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34753D2" w14:textId="0D9BC445" w:rsidR="004D1ED4" w:rsidRDefault="00C1569D">
      <w:pPr>
        <w:pStyle w:val="TOC3"/>
        <w:tabs>
          <w:tab w:val="right" w:leader="underscore" w:pos="9350"/>
        </w:tabs>
        <w:rPr>
          <w:rFonts w:eastAsiaTheme="minorEastAsia"/>
          <w:noProof/>
          <w:sz w:val="24"/>
          <w:szCs w:val="24"/>
        </w:rPr>
      </w:pPr>
      <w:hyperlink w:anchor="_Toc52615213" w:history="1">
        <w:r w:rsidR="004D1ED4" w:rsidRPr="0053288B">
          <w:rPr>
            <w:rStyle w:val="Hyperlink"/>
            <w:noProof/>
          </w:rPr>
          <w:t>Clue Relative Humidity Sensor</w:t>
        </w:r>
        <w:r w:rsidR="004D1ED4">
          <w:rPr>
            <w:noProof/>
            <w:webHidden/>
          </w:rPr>
          <w:tab/>
        </w:r>
        <w:r w:rsidR="004D1ED4">
          <w:rPr>
            <w:noProof/>
            <w:webHidden/>
          </w:rPr>
          <w:fldChar w:fldCharType="begin"/>
        </w:r>
        <w:r w:rsidR="004D1ED4">
          <w:rPr>
            <w:noProof/>
            <w:webHidden/>
          </w:rPr>
          <w:instrText xml:space="preserve"> PAGEREF _Toc52615213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2267880A" w14:textId="27D1FA69" w:rsidR="004D1ED4" w:rsidRDefault="00C1569D">
      <w:pPr>
        <w:pStyle w:val="TOC3"/>
        <w:tabs>
          <w:tab w:val="right" w:leader="underscore" w:pos="9350"/>
        </w:tabs>
        <w:rPr>
          <w:rFonts w:eastAsiaTheme="minorEastAsia"/>
          <w:noProof/>
          <w:sz w:val="24"/>
          <w:szCs w:val="24"/>
        </w:rPr>
      </w:pPr>
      <w:hyperlink w:anchor="_Toc52615214" w:history="1">
        <w:r w:rsidR="004D1ED4" w:rsidRPr="0053288B">
          <w:rPr>
            <w:rStyle w:val="Hyperlink"/>
            <w:noProof/>
          </w:rPr>
          <w:t>Clue Temperature Sensor</w:t>
        </w:r>
        <w:r w:rsidR="004D1ED4">
          <w:rPr>
            <w:noProof/>
            <w:webHidden/>
          </w:rPr>
          <w:tab/>
        </w:r>
        <w:r w:rsidR="004D1ED4">
          <w:rPr>
            <w:noProof/>
            <w:webHidden/>
          </w:rPr>
          <w:fldChar w:fldCharType="begin"/>
        </w:r>
        <w:r w:rsidR="004D1ED4">
          <w:rPr>
            <w:noProof/>
            <w:webHidden/>
          </w:rPr>
          <w:instrText xml:space="preserve"> PAGEREF _Toc52615214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8DABEEC" w14:textId="1514FAF0" w:rsidR="004D1ED4" w:rsidRDefault="00C1569D">
      <w:pPr>
        <w:pStyle w:val="TOC3"/>
        <w:tabs>
          <w:tab w:val="right" w:leader="underscore" w:pos="9350"/>
        </w:tabs>
        <w:rPr>
          <w:rFonts w:eastAsiaTheme="minorEastAsia"/>
          <w:noProof/>
          <w:sz w:val="24"/>
          <w:szCs w:val="24"/>
        </w:rPr>
      </w:pPr>
      <w:hyperlink w:anchor="_Toc52615215" w:history="1">
        <w:r w:rsidR="004D1ED4" w:rsidRPr="0053288B">
          <w:rPr>
            <w:rStyle w:val="Hyperlink"/>
            <w:noProof/>
          </w:rPr>
          <w:t>Clue Elevation Sensor</w:t>
        </w:r>
        <w:r w:rsidR="004D1ED4">
          <w:rPr>
            <w:noProof/>
            <w:webHidden/>
          </w:rPr>
          <w:tab/>
        </w:r>
        <w:r w:rsidR="004D1ED4">
          <w:rPr>
            <w:noProof/>
            <w:webHidden/>
          </w:rPr>
          <w:fldChar w:fldCharType="begin"/>
        </w:r>
        <w:r w:rsidR="004D1ED4">
          <w:rPr>
            <w:noProof/>
            <w:webHidden/>
          </w:rPr>
          <w:instrText xml:space="preserve"> PAGEREF _Toc52615215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ADB5506" w14:textId="4ECBD0BD" w:rsidR="004D1ED4" w:rsidRDefault="00C1569D">
      <w:pPr>
        <w:pStyle w:val="TOC2"/>
        <w:tabs>
          <w:tab w:val="right" w:leader="underscore" w:pos="9350"/>
        </w:tabs>
        <w:rPr>
          <w:rFonts w:eastAsiaTheme="minorEastAsia"/>
          <w:b w:val="0"/>
          <w:bCs w:val="0"/>
          <w:noProof/>
          <w:sz w:val="24"/>
          <w:szCs w:val="24"/>
        </w:rPr>
      </w:pPr>
      <w:hyperlink w:anchor="_Toc52615216" w:history="1">
        <w:r w:rsidR="004D1ED4" w:rsidRPr="0053288B">
          <w:rPr>
            <w:rStyle w:val="Hyperlink"/>
            <w:noProof/>
          </w:rPr>
          <w:t>Data Logging and Sharing</w:t>
        </w:r>
        <w:r w:rsidR="004D1ED4">
          <w:rPr>
            <w:noProof/>
            <w:webHidden/>
          </w:rPr>
          <w:tab/>
        </w:r>
        <w:r w:rsidR="004D1ED4">
          <w:rPr>
            <w:noProof/>
            <w:webHidden/>
          </w:rPr>
          <w:fldChar w:fldCharType="begin"/>
        </w:r>
        <w:r w:rsidR="004D1ED4">
          <w:rPr>
            <w:noProof/>
            <w:webHidden/>
          </w:rPr>
          <w:instrText xml:space="preserve"> PAGEREF _Toc52615216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B59B998" w14:textId="16E55DB4" w:rsidR="004D1ED4" w:rsidRDefault="00C1569D">
      <w:pPr>
        <w:pStyle w:val="TOC3"/>
        <w:tabs>
          <w:tab w:val="right" w:leader="underscore" w:pos="9350"/>
        </w:tabs>
        <w:rPr>
          <w:rFonts w:eastAsiaTheme="minorEastAsia"/>
          <w:noProof/>
          <w:sz w:val="24"/>
          <w:szCs w:val="24"/>
        </w:rPr>
      </w:pPr>
      <w:hyperlink w:anchor="_Toc52615217" w:history="1">
        <w:r w:rsidR="004D1ED4" w:rsidRPr="0053288B">
          <w:rPr>
            <w:rStyle w:val="Hyperlink"/>
            <w:noProof/>
          </w:rPr>
          <w:t>Clue On-Board Data Logging</w:t>
        </w:r>
        <w:r w:rsidR="004D1ED4">
          <w:rPr>
            <w:noProof/>
            <w:webHidden/>
          </w:rPr>
          <w:tab/>
        </w:r>
        <w:r w:rsidR="004D1ED4">
          <w:rPr>
            <w:noProof/>
            <w:webHidden/>
          </w:rPr>
          <w:fldChar w:fldCharType="begin"/>
        </w:r>
        <w:r w:rsidR="004D1ED4">
          <w:rPr>
            <w:noProof/>
            <w:webHidden/>
          </w:rPr>
          <w:instrText xml:space="preserve"> PAGEREF _Toc52615217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C31E425" w14:textId="72C9892B" w:rsidR="004D1ED4" w:rsidRDefault="00C1569D">
      <w:pPr>
        <w:pStyle w:val="TOC3"/>
        <w:tabs>
          <w:tab w:val="right" w:leader="underscore" w:pos="9350"/>
        </w:tabs>
        <w:rPr>
          <w:rFonts w:eastAsiaTheme="minorEastAsia"/>
          <w:noProof/>
          <w:sz w:val="24"/>
          <w:szCs w:val="24"/>
        </w:rPr>
      </w:pPr>
      <w:hyperlink w:anchor="_Toc52615218" w:history="1">
        <w:r w:rsidR="004D1ED4" w:rsidRPr="0053288B">
          <w:rPr>
            <w:rStyle w:val="Hyperlink"/>
            <w:noProof/>
          </w:rPr>
          <w:t>Data Aggregation and History</w:t>
        </w:r>
        <w:r w:rsidR="004D1ED4">
          <w:rPr>
            <w:noProof/>
            <w:webHidden/>
          </w:rPr>
          <w:tab/>
        </w:r>
        <w:r w:rsidR="004D1ED4">
          <w:rPr>
            <w:noProof/>
            <w:webHidden/>
          </w:rPr>
          <w:fldChar w:fldCharType="begin"/>
        </w:r>
        <w:r w:rsidR="004D1ED4">
          <w:rPr>
            <w:noProof/>
            <w:webHidden/>
          </w:rPr>
          <w:instrText xml:space="preserve"> PAGEREF _Toc52615218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310A36CF" w14:textId="468E6B2F" w:rsidR="004D1ED4" w:rsidRDefault="00C1569D">
      <w:pPr>
        <w:pStyle w:val="TOC3"/>
        <w:tabs>
          <w:tab w:val="right" w:leader="underscore" w:pos="9350"/>
        </w:tabs>
        <w:rPr>
          <w:rFonts w:eastAsiaTheme="minorEastAsia"/>
          <w:noProof/>
          <w:sz w:val="24"/>
          <w:szCs w:val="24"/>
        </w:rPr>
      </w:pPr>
      <w:hyperlink w:anchor="_Toc52615219" w:history="1">
        <w:r w:rsidR="004D1ED4" w:rsidRPr="0053288B">
          <w:rPr>
            <w:rStyle w:val="Hyperlink"/>
            <w:noProof/>
          </w:rPr>
          <w:t>Bluetooth Link Data Upload</w:t>
        </w:r>
        <w:r w:rsidR="004D1ED4">
          <w:rPr>
            <w:noProof/>
            <w:webHidden/>
          </w:rPr>
          <w:tab/>
        </w:r>
        <w:r w:rsidR="004D1ED4">
          <w:rPr>
            <w:noProof/>
            <w:webHidden/>
          </w:rPr>
          <w:fldChar w:fldCharType="begin"/>
        </w:r>
        <w:r w:rsidR="004D1ED4">
          <w:rPr>
            <w:noProof/>
            <w:webHidden/>
          </w:rPr>
          <w:instrText xml:space="preserve"> PAGEREF _Toc52615219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6FE57518" w14:textId="35038725" w:rsidR="004D1ED4" w:rsidRDefault="00C1569D">
      <w:pPr>
        <w:pStyle w:val="TOC3"/>
        <w:tabs>
          <w:tab w:val="right" w:leader="underscore" w:pos="9350"/>
        </w:tabs>
        <w:rPr>
          <w:rFonts w:eastAsiaTheme="minorEastAsia"/>
          <w:noProof/>
          <w:sz w:val="24"/>
          <w:szCs w:val="24"/>
        </w:rPr>
      </w:pPr>
      <w:hyperlink w:anchor="_Toc52615220" w:history="1">
        <w:r w:rsidR="004D1ED4" w:rsidRPr="0053288B">
          <w:rPr>
            <w:rStyle w:val="Hyperlink"/>
            <w:noProof/>
          </w:rPr>
          <w:t>Bluetooth Link GPS Location and Time Data Download</w:t>
        </w:r>
        <w:r w:rsidR="004D1ED4">
          <w:rPr>
            <w:noProof/>
            <w:webHidden/>
          </w:rPr>
          <w:tab/>
        </w:r>
        <w:r w:rsidR="004D1ED4">
          <w:rPr>
            <w:noProof/>
            <w:webHidden/>
          </w:rPr>
          <w:fldChar w:fldCharType="begin"/>
        </w:r>
        <w:r w:rsidR="004D1ED4">
          <w:rPr>
            <w:noProof/>
            <w:webHidden/>
          </w:rPr>
          <w:instrText xml:space="preserve"> PAGEREF _Toc52615220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50CA0803" w14:textId="609700F1" w:rsidR="004D1ED4" w:rsidRDefault="00C1569D">
      <w:pPr>
        <w:pStyle w:val="TOC2"/>
        <w:tabs>
          <w:tab w:val="right" w:leader="underscore" w:pos="9350"/>
        </w:tabs>
        <w:rPr>
          <w:rFonts w:eastAsiaTheme="minorEastAsia"/>
          <w:b w:val="0"/>
          <w:bCs w:val="0"/>
          <w:noProof/>
          <w:sz w:val="24"/>
          <w:szCs w:val="24"/>
        </w:rPr>
      </w:pPr>
      <w:hyperlink w:anchor="_Toc52615221" w:history="1">
        <w:r w:rsidR="004D1ED4" w:rsidRPr="0053288B">
          <w:rPr>
            <w:rStyle w:val="Hyperlink"/>
            <w:noProof/>
          </w:rPr>
          <w:t>Display</w:t>
        </w:r>
        <w:r w:rsidR="004D1ED4">
          <w:rPr>
            <w:noProof/>
            <w:webHidden/>
          </w:rPr>
          <w:tab/>
        </w:r>
        <w:r w:rsidR="004D1ED4">
          <w:rPr>
            <w:noProof/>
            <w:webHidden/>
          </w:rPr>
          <w:fldChar w:fldCharType="begin"/>
        </w:r>
        <w:r w:rsidR="004D1ED4">
          <w:rPr>
            <w:noProof/>
            <w:webHidden/>
          </w:rPr>
          <w:instrText xml:space="preserve"> PAGEREF _Toc52615221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1A24350" w14:textId="1E7C8FE0" w:rsidR="004D1ED4" w:rsidRDefault="00C1569D">
      <w:pPr>
        <w:pStyle w:val="TOC3"/>
        <w:tabs>
          <w:tab w:val="right" w:leader="underscore" w:pos="9350"/>
        </w:tabs>
        <w:rPr>
          <w:rFonts w:eastAsiaTheme="minorEastAsia"/>
          <w:noProof/>
          <w:sz w:val="24"/>
          <w:szCs w:val="24"/>
        </w:rPr>
      </w:pPr>
      <w:hyperlink w:anchor="_Toc52615222" w:history="1">
        <w:r w:rsidR="004D1ED4" w:rsidRPr="0053288B">
          <w:rPr>
            <w:rStyle w:val="Hyperlink"/>
            <w:noProof/>
          </w:rPr>
          <w:t>Current AQI</w:t>
        </w:r>
        <w:r w:rsidR="004D1ED4">
          <w:rPr>
            <w:noProof/>
            <w:webHidden/>
          </w:rPr>
          <w:tab/>
        </w:r>
        <w:r w:rsidR="004D1ED4">
          <w:rPr>
            <w:noProof/>
            <w:webHidden/>
          </w:rPr>
          <w:fldChar w:fldCharType="begin"/>
        </w:r>
        <w:r w:rsidR="004D1ED4">
          <w:rPr>
            <w:noProof/>
            <w:webHidden/>
          </w:rPr>
          <w:instrText xml:space="preserve"> PAGEREF _Toc52615222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8FD474D" w14:textId="5DCF9FF4" w:rsidR="004D1ED4" w:rsidRDefault="00C1569D">
      <w:pPr>
        <w:pStyle w:val="TOC3"/>
        <w:tabs>
          <w:tab w:val="right" w:leader="underscore" w:pos="9350"/>
        </w:tabs>
        <w:rPr>
          <w:rFonts w:eastAsiaTheme="minorEastAsia"/>
          <w:noProof/>
          <w:sz w:val="24"/>
          <w:szCs w:val="24"/>
        </w:rPr>
      </w:pPr>
      <w:hyperlink w:anchor="_Toc52615223" w:history="1">
        <w:r w:rsidR="004D1ED4" w:rsidRPr="0053288B">
          <w:rPr>
            <w:rStyle w:val="Hyperlink"/>
            <w:noProof/>
          </w:rPr>
          <w:t>AQI Trend</w:t>
        </w:r>
        <w:r w:rsidR="004D1ED4">
          <w:rPr>
            <w:noProof/>
            <w:webHidden/>
          </w:rPr>
          <w:tab/>
        </w:r>
        <w:r w:rsidR="004D1ED4">
          <w:rPr>
            <w:noProof/>
            <w:webHidden/>
          </w:rPr>
          <w:fldChar w:fldCharType="begin"/>
        </w:r>
        <w:r w:rsidR="004D1ED4">
          <w:rPr>
            <w:noProof/>
            <w:webHidden/>
          </w:rPr>
          <w:instrText xml:space="preserve"> PAGEREF _Toc52615223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27A53CE6" w14:textId="29280B94" w:rsidR="004D1ED4" w:rsidRDefault="00C1569D">
      <w:pPr>
        <w:pStyle w:val="TOC3"/>
        <w:tabs>
          <w:tab w:val="right" w:leader="underscore" w:pos="9350"/>
        </w:tabs>
        <w:rPr>
          <w:rFonts w:eastAsiaTheme="minorEastAsia"/>
          <w:noProof/>
          <w:sz w:val="24"/>
          <w:szCs w:val="24"/>
        </w:rPr>
      </w:pPr>
      <w:hyperlink w:anchor="_Toc52615224" w:history="1">
        <w:r w:rsidR="004D1ED4" w:rsidRPr="0053288B">
          <w:rPr>
            <w:rStyle w:val="Hyperlink"/>
            <w:noProof/>
          </w:rPr>
          <w:t>Detailed Current Raw Data</w:t>
        </w:r>
        <w:r w:rsidR="004D1ED4">
          <w:rPr>
            <w:noProof/>
            <w:webHidden/>
          </w:rPr>
          <w:tab/>
        </w:r>
        <w:r w:rsidR="004D1ED4">
          <w:rPr>
            <w:noProof/>
            <w:webHidden/>
          </w:rPr>
          <w:fldChar w:fldCharType="begin"/>
        </w:r>
        <w:r w:rsidR="004D1ED4">
          <w:rPr>
            <w:noProof/>
            <w:webHidden/>
          </w:rPr>
          <w:instrText xml:space="preserve"> PAGEREF _Toc52615224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091E1B00" w14:textId="2B4AFF8A" w:rsidR="004D1ED4" w:rsidRDefault="00C1569D">
      <w:pPr>
        <w:pStyle w:val="TOC3"/>
        <w:tabs>
          <w:tab w:val="right" w:leader="underscore" w:pos="9350"/>
        </w:tabs>
        <w:rPr>
          <w:rFonts w:eastAsiaTheme="minorEastAsia"/>
          <w:noProof/>
          <w:sz w:val="24"/>
          <w:szCs w:val="24"/>
        </w:rPr>
      </w:pPr>
      <w:hyperlink w:anchor="_Toc52615225" w:history="1">
        <w:r w:rsidR="004D1ED4" w:rsidRPr="0053288B">
          <w:rPr>
            <w:rStyle w:val="Hyperlink"/>
            <w:noProof/>
          </w:rPr>
          <w:t>Raw Data Trend</w:t>
        </w:r>
        <w:r w:rsidR="004D1ED4">
          <w:rPr>
            <w:noProof/>
            <w:webHidden/>
          </w:rPr>
          <w:tab/>
        </w:r>
        <w:r w:rsidR="004D1ED4">
          <w:rPr>
            <w:noProof/>
            <w:webHidden/>
          </w:rPr>
          <w:fldChar w:fldCharType="begin"/>
        </w:r>
        <w:r w:rsidR="004D1ED4">
          <w:rPr>
            <w:noProof/>
            <w:webHidden/>
          </w:rPr>
          <w:instrText xml:space="preserve"> PAGEREF _Toc52615225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62FE8180" w14:textId="2D8649A8" w:rsidR="004D1ED4" w:rsidRDefault="00C1569D">
      <w:pPr>
        <w:pStyle w:val="TOC3"/>
        <w:tabs>
          <w:tab w:val="right" w:leader="underscore" w:pos="9350"/>
        </w:tabs>
        <w:rPr>
          <w:rFonts w:eastAsiaTheme="minorEastAsia"/>
          <w:noProof/>
          <w:sz w:val="24"/>
          <w:szCs w:val="24"/>
        </w:rPr>
      </w:pPr>
      <w:hyperlink w:anchor="_Toc52615226" w:history="1">
        <w:r w:rsidR="004D1ED4" w:rsidRPr="0053288B">
          <w:rPr>
            <w:rStyle w:val="Hyperlink"/>
            <w:noProof/>
          </w:rPr>
          <w:t>Status</w:t>
        </w:r>
        <w:r w:rsidR="004D1ED4">
          <w:rPr>
            <w:noProof/>
            <w:webHidden/>
          </w:rPr>
          <w:tab/>
        </w:r>
        <w:r w:rsidR="004D1ED4">
          <w:rPr>
            <w:noProof/>
            <w:webHidden/>
          </w:rPr>
          <w:fldChar w:fldCharType="begin"/>
        </w:r>
        <w:r w:rsidR="004D1ED4">
          <w:rPr>
            <w:noProof/>
            <w:webHidden/>
          </w:rPr>
          <w:instrText xml:space="preserve"> PAGEREF _Toc52615226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58BAF5AC" w14:textId="79F5C55C" w:rsidR="004D1ED4" w:rsidRDefault="00C1569D">
      <w:pPr>
        <w:pStyle w:val="TOC2"/>
        <w:tabs>
          <w:tab w:val="right" w:leader="underscore" w:pos="9350"/>
        </w:tabs>
        <w:rPr>
          <w:rFonts w:eastAsiaTheme="minorEastAsia"/>
          <w:b w:val="0"/>
          <w:bCs w:val="0"/>
          <w:noProof/>
          <w:sz w:val="24"/>
          <w:szCs w:val="24"/>
        </w:rPr>
      </w:pPr>
      <w:hyperlink w:anchor="_Toc52615227" w:history="1">
        <w:r w:rsidR="004D1ED4" w:rsidRPr="0053288B">
          <w:rPr>
            <w:rStyle w:val="Hyperlink"/>
            <w:noProof/>
          </w:rPr>
          <w:t>User Interaction</w:t>
        </w:r>
        <w:r w:rsidR="004D1ED4">
          <w:rPr>
            <w:noProof/>
            <w:webHidden/>
          </w:rPr>
          <w:tab/>
        </w:r>
        <w:r w:rsidR="004D1ED4">
          <w:rPr>
            <w:noProof/>
            <w:webHidden/>
          </w:rPr>
          <w:fldChar w:fldCharType="begin"/>
        </w:r>
        <w:r w:rsidR="004D1ED4">
          <w:rPr>
            <w:noProof/>
            <w:webHidden/>
          </w:rPr>
          <w:instrText xml:space="preserve"> PAGEREF _Toc52615227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176FB016" w14:textId="42AB786C" w:rsidR="004D1ED4" w:rsidRDefault="00C1569D">
      <w:pPr>
        <w:pStyle w:val="TOC3"/>
        <w:tabs>
          <w:tab w:val="right" w:leader="underscore" w:pos="9350"/>
        </w:tabs>
        <w:rPr>
          <w:rFonts w:eastAsiaTheme="minorEastAsia"/>
          <w:noProof/>
          <w:sz w:val="24"/>
          <w:szCs w:val="24"/>
        </w:rPr>
      </w:pPr>
      <w:hyperlink w:anchor="_Toc52615228" w:history="1">
        <w:r w:rsidR="004D1ED4" w:rsidRPr="0053288B">
          <w:rPr>
            <w:rStyle w:val="Hyperlink"/>
            <w:noProof/>
          </w:rPr>
          <w:t>Cycle Display</w:t>
        </w:r>
        <w:r w:rsidR="004D1ED4">
          <w:rPr>
            <w:noProof/>
            <w:webHidden/>
          </w:rPr>
          <w:tab/>
        </w:r>
        <w:r w:rsidR="004D1ED4">
          <w:rPr>
            <w:noProof/>
            <w:webHidden/>
          </w:rPr>
          <w:fldChar w:fldCharType="begin"/>
        </w:r>
        <w:r w:rsidR="004D1ED4">
          <w:rPr>
            <w:noProof/>
            <w:webHidden/>
          </w:rPr>
          <w:instrText xml:space="preserve"> PAGEREF _Toc52615228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32C30559" w14:textId="5FF44F13" w:rsidR="004D1ED4" w:rsidRDefault="00C1569D">
      <w:pPr>
        <w:pStyle w:val="TOC3"/>
        <w:tabs>
          <w:tab w:val="right" w:leader="underscore" w:pos="9350"/>
        </w:tabs>
        <w:rPr>
          <w:rFonts w:eastAsiaTheme="minorEastAsia"/>
          <w:noProof/>
          <w:sz w:val="24"/>
          <w:szCs w:val="24"/>
        </w:rPr>
      </w:pPr>
      <w:hyperlink w:anchor="_Toc52615229" w:history="1">
        <w:r w:rsidR="004D1ED4" w:rsidRPr="0053288B">
          <w:rPr>
            <w:rStyle w:val="Hyperlink"/>
            <w:noProof/>
          </w:rPr>
          <w:t>Choose Display</w:t>
        </w:r>
        <w:r w:rsidR="004D1ED4">
          <w:rPr>
            <w:noProof/>
            <w:webHidden/>
          </w:rPr>
          <w:tab/>
        </w:r>
        <w:r w:rsidR="004D1ED4">
          <w:rPr>
            <w:noProof/>
            <w:webHidden/>
          </w:rPr>
          <w:fldChar w:fldCharType="begin"/>
        </w:r>
        <w:r w:rsidR="004D1ED4">
          <w:rPr>
            <w:noProof/>
            <w:webHidden/>
          </w:rPr>
          <w:instrText xml:space="preserve"> PAGEREF _Toc52615229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EB0FA80" w14:textId="4BFA15DD" w:rsidR="004D1ED4" w:rsidRDefault="00C1569D">
      <w:pPr>
        <w:pStyle w:val="TOC3"/>
        <w:tabs>
          <w:tab w:val="right" w:leader="underscore" w:pos="9350"/>
        </w:tabs>
        <w:rPr>
          <w:rFonts w:eastAsiaTheme="minorEastAsia"/>
          <w:noProof/>
          <w:sz w:val="24"/>
          <w:szCs w:val="24"/>
        </w:rPr>
      </w:pPr>
      <w:hyperlink w:anchor="_Toc52615230" w:history="1">
        <w:r w:rsidR="004D1ED4" w:rsidRPr="0053288B">
          <w:rPr>
            <w:rStyle w:val="Hyperlink"/>
            <w:noProof/>
          </w:rPr>
          <w:t>Reset Data Aggregation</w:t>
        </w:r>
        <w:r w:rsidR="004D1ED4">
          <w:rPr>
            <w:noProof/>
            <w:webHidden/>
          </w:rPr>
          <w:tab/>
        </w:r>
        <w:r w:rsidR="004D1ED4">
          <w:rPr>
            <w:noProof/>
            <w:webHidden/>
          </w:rPr>
          <w:fldChar w:fldCharType="begin"/>
        </w:r>
        <w:r w:rsidR="004D1ED4">
          <w:rPr>
            <w:noProof/>
            <w:webHidden/>
          </w:rPr>
          <w:instrText xml:space="preserve"> PAGEREF _Toc52615230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6686F22A" w14:textId="4CE66EA5" w:rsidR="004D1ED4" w:rsidRDefault="00C1569D">
      <w:pPr>
        <w:pStyle w:val="TOC3"/>
        <w:tabs>
          <w:tab w:val="right" w:leader="underscore" w:pos="9350"/>
        </w:tabs>
        <w:rPr>
          <w:rFonts w:eastAsiaTheme="minorEastAsia"/>
          <w:noProof/>
          <w:sz w:val="24"/>
          <w:szCs w:val="24"/>
        </w:rPr>
      </w:pPr>
      <w:hyperlink w:anchor="_Toc52615231" w:history="1">
        <w:r w:rsidR="004D1ED4" w:rsidRPr="0053288B">
          <w:rPr>
            <w:rStyle w:val="Hyperlink"/>
            <w:noProof/>
          </w:rPr>
          <w:t>Wake Up</w:t>
        </w:r>
        <w:r w:rsidR="004D1ED4">
          <w:rPr>
            <w:noProof/>
            <w:webHidden/>
          </w:rPr>
          <w:tab/>
        </w:r>
        <w:r w:rsidR="004D1ED4">
          <w:rPr>
            <w:noProof/>
            <w:webHidden/>
          </w:rPr>
          <w:fldChar w:fldCharType="begin"/>
        </w:r>
        <w:r w:rsidR="004D1ED4">
          <w:rPr>
            <w:noProof/>
            <w:webHidden/>
          </w:rPr>
          <w:instrText xml:space="preserve"> PAGEREF _Toc52615231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6205243A" w14:textId="046FBD9E" w:rsidR="004D1ED4" w:rsidRDefault="00C1569D">
      <w:pPr>
        <w:pStyle w:val="TOC2"/>
        <w:tabs>
          <w:tab w:val="right" w:leader="underscore" w:pos="9350"/>
        </w:tabs>
        <w:rPr>
          <w:rFonts w:eastAsiaTheme="minorEastAsia"/>
          <w:b w:val="0"/>
          <w:bCs w:val="0"/>
          <w:noProof/>
          <w:sz w:val="24"/>
          <w:szCs w:val="24"/>
        </w:rPr>
      </w:pPr>
      <w:hyperlink w:anchor="_Toc52615232" w:history="1">
        <w:r w:rsidR="004D1ED4" w:rsidRPr="0053288B">
          <w:rPr>
            <w:rStyle w:val="Hyperlink"/>
            <w:noProof/>
          </w:rPr>
          <w:t>Power Management</w:t>
        </w:r>
        <w:r w:rsidR="004D1ED4">
          <w:rPr>
            <w:noProof/>
            <w:webHidden/>
          </w:rPr>
          <w:tab/>
        </w:r>
        <w:r w:rsidR="004D1ED4">
          <w:rPr>
            <w:noProof/>
            <w:webHidden/>
          </w:rPr>
          <w:fldChar w:fldCharType="begin"/>
        </w:r>
        <w:r w:rsidR="004D1ED4">
          <w:rPr>
            <w:noProof/>
            <w:webHidden/>
          </w:rPr>
          <w:instrText xml:space="preserve"> PAGEREF _Toc52615232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A4B9F48" w14:textId="196DEBC3" w:rsidR="004D1ED4" w:rsidRDefault="00C1569D">
      <w:pPr>
        <w:pStyle w:val="TOC3"/>
        <w:tabs>
          <w:tab w:val="right" w:leader="underscore" w:pos="9350"/>
        </w:tabs>
        <w:rPr>
          <w:rFonts w:eastAsiaTheme="minorEastAsia"/>
          <w:noProof/>
          <w:sz w:val="24"/>
          <w:szCs w:val="24"/>
        </w:rPr>
      </w:pPr>
      <w:hyperlink w:anchor="_Toc52615233" w:history="1">
        <w:r w:rsidR="004D1ED4" w:rsidRPr="0053288B">
          <w:rPr>
            <w:rStyle w:val="Hyperlink"/>
            <w:noProof/>
          </w:rPr>
          <w:t>Battery Operation</w:t>
        </w:r>
        <w:r w:rsidR="004D1ED4">
          <w:rPr>
            <w:noProof/>
            <w:webHidden/>
          </w:rPr>
          <w:tab/>
        </w:r>
        <w:r w:rsidR="004D1ED4">
          <w:rPr>
            <w:noProof/>
            <w:webHidden/>
          </w:rPr>
          <w:fldChar w:fldCharType="begin"/>
        </w:r>
        <w:r w:rsidR="004D1ED4">
          <w:rPr>
            <w:noProof/>
            <w:webHidden/>
          </w:rPr>
          <w:instrText xml:space="preserve"> PAGEREF _Toc52615233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22A81AC" w14:textId="6B5952DE" w:rsidR="004D1ED4" w:rsidRDefault="00C1569D">
      <w:pPr>
        <w:pStyle w:val="TOC3"/>
        <w:tabs>
          <w:tab w:val="right" w:leader="underscore" w:pos="9350"/>
        </w:tabs>
        <w:rPr>
          <w:rFonts w:eastAsiaTheme="minorEastAsia"/>
          <w:noProof/>
          <w:sz w:val="24"/>
          <w:szCs w:val="24"/>
        </w:rPr>
      </w:pPr>
      <w:hyperlink w:anchor="_Toc52615234" w:history="1">
        <w:r w:rsidR="004D1ED4" w:rsidRPr="0053288B">
          <w:rPr>
            <w:rStyle w:val="Hyperlink"/>
            <w:noProof/>
          </w:rPr>
          <w:t>Line Power Operation</w:t>
        </w:r>
        <w:r w:rsidR="004D1ED4">
          <w:rPr>
            <w:noProof/>
            <w:webHidden/>
          </w:rPr>
          <w:tab/>
        </w:r>
        <w:r w:rsidR="004D1ED4">
          <w:rPr>
            <w:noProof/>
            <w:webHidden/>
          </w:rPr>
          <w:fldChar w:fldCharType="begin"/>
        </w:r>
        <w:r w:rsidR="004D1ED4">
          <w:rPr>
            <w:noProof/>
            <w:webHidden/>
          </w:rPr>
          <w:instrText xml:space="preserve"> PAGEREF _Toc52615234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73BD6857" w14:textId="3B2187C4" w:rsidR="004D1ED4" w:rsidRDefault="00C1569D">
      <w:pPr>
        <w:pStyle w:val="TOC3"/>
        <w:tabs>
          <w:tab w:val="right" w:leader="underscore" w:pos="9350"/>
        </w:tabs>
        <w:rPr>
          <w:rFonts w:eastAsiaTheme="minorEastAsia"/>
          <w:noProof/>
          <w:sz w:val="24"/>
          <w:szCs w:val="24"/>
        </w:rPr>
      </w:pPr>
      <w:hyperlink w:anchor="_Toc52615235" w:history="1">
        <w:r w:rsidR="004D1ED4" w:rsidRPr="0053288B">
          <w:rPr>
            <w:rStyle w:val="Hyperlink"/>
            <w:noProof/>
          </w:rPr>
          <w:t>Sensor Sleep</w:t>
        </w:r>
        <w:r w:rsidR="004D1ED4">
          <w:rPr>
            <w:noProof/>
            <w:webHidden/>
          </w:rPr>
          <w:tab/>
        </w:r>
        <w:r w:rsidR="004D1ED4">
          <w:rPr>
            <w:noProof/>
            <w:webHidden/>
          </w:rPr>
          <w:fldChar w:fldCharType="begin"/>
        </w:r>
        <w:r w:rsidR="004D1ED4">
          <w:rPr>
            <w:noProof/>
            <w:webHidden/>
          </w:rPr>
          <w:instrText xml:space="preserve"> PAGEREF _Toc52615235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458CF09" w14:textId="39CE8881" w:rsidR="004D1ED4" w:rsidRDefault="00C1569D">
      <w:pPr>
        <w:pStyle w:val="TOC3"/>
        <w:tabs>
          <w:tab w:val="right" w:leader="underscore" w:pos="9350"/>
        </w:tabs>
        <w:rPr>
          <w:rFonts w:eastAsiaTheme="minorEastAsia"/>
          <w:noProof/>
          <w:sz w:val="24"/>
          <w:szCs w:val="24"/>
        </w:rPr>
      </w:pPr>
      <w:hyperlink w:anchor="_Toc52615236" w:history="1">
        <w:r w:rsidR="004D1ED4" w:rsidRPr="0053288B">
          <w:rPr>
            <w:rStyle w:val="Hyperlink"/>
            <w:noProof/>
          </w:rPr>
          <w:t>Sensor Wake</w:t>
        </w:r>
        <w:r w:rsidR="004D1ED4">
          <w:rPr>
            <w:noProof/>
            <w:webHidden/>
          </w:rPr>
          <w:tab/>
        </w:r>
        <w:r w:rsidR="004D1ED4">
          <w:rPr>
            <w:noProof/>
            <w:webHidden/>
          </w:rPr>
          <w:fldChar w:fldCharType="begin"/>
        </w:r>
        <w:r w:rsidR="004D1ED4">
          <w:rPr>
            <w:noProof/>
            <w:webHidden/>
          </w:rPr>
          <w:instrText xml:space="preserve"> PAGEREF _Toc52615236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1E0B68CF" w14:textId="59364585" w:rsidR="004D1ED4" w:rsidRDefault="00C1569D">
      <w:pPr>
        <w:pStyle w:val="TOC3"/>
        <w:tabs>
          <w:tab w:val="right" w:leader="underscore" w:pos="9350"/>
        </w:tabs>
        <w:rPr>
          <w:rFonts w:eastAsiaTheme="minorEastAsia"/>
          <w:noProof/>
          <w:sz w:val="24"/>
          <w:szCs w:val="24"/>
        </w:rPr>
      </w:pPr>
      <w:hyperlink w:anchor="_Toc52615237" w:history="1">
        <w:r w:rsidR="004D1ED4" w:rsidRPr="0053288B">
          <w:rPr>
            <w:rStyle w:val="Hyperlink"/>
            <w:noProof/>
          </w:rPr>
          <w:t>Display Sleep</w:t>
        </w:r>
        <w:r w:rsidR="004D1ED4">
          <w:rPr>
            <w:noProof/>
            <w:webHidden/>
          </w:rPr>
          <w:tab/>
        </w:r>
        <w:r w:rsidR="004D1ED4">
          <w:rPr>
            <w:noProof/>
            <w:webHidden/>
          </w:rPr>
          <w:fldChar w:fldCharType="begin"/>
        </w:r>
        <w:r w:rsidR="004D1ED4">
          <w:rPr>
            <w:noProof/>
            <w:webHidden/>
          </w:rPr>
          <w:instrText xml:space="preserve"> PAGEREF _Toc52615237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36C08D30" w14:textId="67E8EAF1" w:rsidR="004D1ED4" w:rsidRDefault="00C1569D">
      <w:pPr>
        <w:pStyle w:val="TOC3"/>
        <w:tabs>
          <w:tab w:val="right" w:leader="underscore" w:pos="9350"/>
        </w:tabs>
        <w:rPr>
          <w:rFonts w:eastAsiaTheme="minorEastAsia"/>
          <w:noProof/>
          <w:sz w:val="24"/>
          <w:szCs w:val="24"/>
        </w:rPr>
      </w:pPr>
      <w:hyperlink w:anchor="_Toc52615238" w:history="1">
        <w:r w:rsidR="004D1ED4" w:rsidRPr="0053288B">
          <w:rPr>
            <w:rStyle w:val="Hyperlink"/>
            <w:noProof/>
          </w:rPr>
          <w:t>Display Wake</w:t>
        </w:r>
        <w:r w:rsidR="004D1ED4">
          <w:rPr>
            <w:noProof/>
            <w:webHidden/>
          </w:rPr>
          <w:tab/>
        </w:r>
        <w:r w:rsidR="004D1ED4">
          <w:rPr>
            <w:noProof/>
            <w:webHidden/>
          </w:rPr>
          <w:fldChar w:fldCharType="begin"/>
        </w:r>
        <w:r w:rsidR="004D1ED4">
          <w:rPr>
            <w:noProof/>
            <w:webHidden/>
          </w:rPr>
          <w:instrText xml:space="preserve"> PAGEREF _Toc52615238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13F548ED" w14:textId="53885892" w:rsidR="004D1ED4" w:rsidRDefault="00C1569D">
      <w:pPr>
        <w:pStyle w:val="TOC3"/>
        <w:tabs>
          <w:tab w:val="right" w:leader="underscore" w:pos="9350"/>
        </w:tabs>
        <w:rPr>
          <w:rFonts w:eastAsiaTheme="minorEastAsia"/>
          <w:noProof/>
          <w:sz w:val="24"/>
          <w:szCs w:val="24"/>
        </w:rPr>
      </w:pPr>
      <w:hyperlink w:anchor="_Toc52615239" w:history="1">
        <w:r w:rsidR="004D1ED4" w:rsidRPr="0053288B">
          <w:rPr>
            <w:rStyle w:val="Hyperlink"/>
            <w:noProof/>
          </w:rPr>
          <w:t>CPU Sleep</w:t>
        </w:r>
        <w:r w:rsidR="004D1ED4">
          <w:rPr>
            <w:noProof/>
            <w:webHidden/>
          </w:rPr>
          <w:tab/>
        </w:r>
        <w:r w:rsidR="004D1ED4">
          <w:rPr>
            <w:noProof/>
            <w:webHidden/>
          </w:rPr>
          <w:fldChar w:fldCharType="begin"/>
        </w:r>
        <w:r w:rsidR="004D1ED4">
          <w:rPr>
            <w:noProof/>
            <w:webHidden/>
          </w:rPr>
          <w:instrText xml:space="preserve"> PAGEREF _Toc52615239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3FB6172" w14:textId="5B2595DB" w:rsidR="004D1ED4" w:rsidRDefault="00C1569D">
      <w:pPr>
        <w:pStyle w:val="TOC3"/>
        <w:tabs>
          <w:tab w:val="right" w:leader="underscore" w:pos="9350"/>
        </w:tabs>
        <w:rPr>
          <w:rFonts w:eastAsiaTheme="minorEastAsia"/>
          <w:noProof/>
          <w:sz w:val="24"/>
          <w:szCs w:val="24"/>
        </w:rPr>
      </w:pPr>
      <w:hyperlink w:anchor="_Toc52615240" w:history="1">
        <w:r w:rsidR="004D1ED4" w:rsidRPr="0053288B">
          <w:rPr>
            <w:rStyle w:val="Hyperlink"/>
            <w:noProof/>
          </w:rPr>
          <w:t>CPU Wake</w:t>
        </w:r>
        <w:r w:rsidR="004D1ED4">
          <w:rPr>
            <w:noProof/>
            <w:webHidden/>
          </w:rPr>
          <w:tab/>
        </w:r>
        <w:r w:rsidR="004D1ED4">
          <w:rPr>
            <w:noProof/>
            <w:webHidden/>
          </w:rPr>
          <w:fldChar w:fldCharType="begin"/>
        </w:r>
        <w:r w:rsidR="004D1ED4">
          <w:rPr>
            <w:noProof/>
            <w:webHidden/>
          </w:rPr>
          <w:instrText xml:space="preserve"> PAGEREF _Toc52615240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1DD638D8" w14:textId="66E83179" w:rsidR="004D1ED4" w:rsidRDefault="00C1569D">
      <w:pPr>
        <w:pStyle w:val="TOC2"/>
        <w:tabs>
          <w:tab w:val="right" w:leader="underscore" w:pos="9350"/>
        </w:tabs>
        <w:rPr>
          <w:rFonts w:eastAsiaTheme="minorEastAsia"/>
          <w:b w:val="0"/>
          <w:bCs w:val="0"/>
          <w:noProof/>
          <w:sz w:val="24"/>
          <w:szCs w:val="24"/>
        </w:rPr>
      </w:pPr>
      <w:hyperlink w:anchor="_Toc52615241" w:history="1">
        <w:r w:rsidR="004D1ED4" w:rsidRPr="0053288B">
          <w:rPr>
            <w:rStyle w:val="Hyperlink"/>
            <w:noProof/>
          </w:rPr>
          <w:t>Physical</w:t>
        </w:r>
        <w:r w:rsidR="004D1ED4">
          <w:rPr>
            <w:noProof/>
            <w:webHidden/>
          </w:rPr>
          <w:tab/>
        </w:r>
        <w:r w:rsidR="004D1ED4">
          <w:rPr>
            <w:noProof/>
            <w:webHidden/>
          </w:rPr>
          <w:fldChar w:fldCharType="begin"/>
        </w:r>
        <w:r w:rsidR="004D1ED4">
          <w:rPr>
            <w:noProof/>
            <w:webHidden/>
          </w:rPr>
          <w:instrText xml:space="preserve"> PAGEREF _Toc52615241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3E4F758F" w14:textId="6B5D6224" w:rsidR="004D1ED4" w:rsidRDefault="00C1569D">
      <w:pPr>
        <w:pStyle w:val="TOC3"/>
        <w:tabs>
          <w:tab w:val="right" w:leader="underscore" w:pos="9350"/>
        </w:tabs>
        <w:rPr>
          <w:rFonts w:eastAsiaTheme="minorEastAsia"/>
          <w:noProof/>
          <w:sz w:val="24"/>
          <w:szCs w:val="24"/>
        </w:rPr>
      </w:pPr>
      <w:hyperlink w:anchor="_Toc52615242" w:history="1">
        <w:r w:rsidR="004D1ED4" w:rsidRPr="0053288B">
          <w:rPr>
            <w:rStyle w:val="Hyperlink"/>
            <w:noProof/>
          </w:rPr>
          <w:t>AQI Sensor Placement</w:t>
        </w:r>
        <w:r w:rsidR="004D1ED4">
          <w:rPr>
            <w:noProof/>
            <w:webHidden/>
          </w:rPr>
          <w:tab/>
        </w:r>
        <w:r w:rsidR="004D1ED4">
          <w:rPr>
            <w:noProof/>
            <w:webHidden/>
          </w:rPr>
          <w:fldChar w:fldCharType="begin"/>
        </w:r>
        <w:r w:rsidR="004D1ED4">
          <w:rPr>
            <w:noProof/>
            <w:webHidden/>
          </w:rPr>
          <w:instrText xml:space="preserve"> PAGEREF _Toc52615242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095DC68B" w14:textId="49A17C79" w:rsidR="004D1ED4" w:rsidRDefault="00C1569D">
      <w:pPr>
        <w:pStyle w:val="TOC3"/>
        <w:tabs>
          <w:tab w:val="right" w:leader="underscore" w:pos="9350"/>
        </w:tabs>
        <w:rPr>
          <w:rFonts w:eastAsiaTheme="minorEastAsia"/>
          <w:noProof/>
          <w:sz w:val="24"/>
          <w:szCs w:val="24"/>
        </w:rPr>
      </w:pPr>
      <w:hyperlink w:anchor="_Toc52615243" w:history="1">
        <w:r w:rsidR="004D1ED4" w:rsidRPr="0053288B">
          <w:rPr>
            <w:rStyle w:val="Hyperlink"/>
            <w:noProof/>
          </w:rPr>
          <w:t>User Interface Access</w:t>
        </w:r>
        <w:r w:rsidR="004D1ED4">
          <w:rPr>
            <w:noProof/>
            <w:webHidden/>
          </w:rPr>
          <w:tab/>
        </w:r>
        <w:r w:rsidR="004D1ED4">
          <w:rPr>
            <w:noProof/>
            <w:webHidden/>
          </w:rPr>
          <w:fldChar w:fldCharType="begin"/>
        </w:r>
        <w:r w:rsidR="004D1ED4">
          <w:rPr>
            <w:noProof/>
            <w:webHidden/>
          </w:rPr>
          <w:instrText xml:space="preserve"> PAGEREF _Toc52615243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6D9682EF" w14:textId="36DB7AB4" w:rsidR="004D1ED4" w:rsidRDefault="00C1569D">
      <w:pPr>
        <w:pStyle w:val="TOC3"/>
        <w:tabs>
          <w:tab w:val="right" w:leader="underscore" w:pos="9350"/>
        </w:tabs>
        <w:rPr>
          <w:rFonts w:eastAsiaTheme="minorEastAsia"/>
          <w:noProof/>
          <w:sz w:val="24"/>
          <w:szCs w:val="24"/>
        </w:rPr>
      </w:pPr>
      <w:hyperlink w:anchor="_Toc52615244" w:history="1">
        <w:r w:rsidR="004D1ED4" w:rsidRPr="0053288B">
          <w:rPr>
            <w:rStyle w:val="Hyperlink"/>
            <w:noProof/>
          </w:rPr>
          <w:t>Weather Protection</w:t>
        </w:r>
        <w:r w:rsidR="004D1ED4">
          <w:rPr>
            <w:noProof/>
            <w:webHidden/>
          </w:rPr>
          <w:tab/>
        </w:r>
        <w:r w:rsidR="004D1ED4">
          <w:rPr>
            <w:noProof/>
            <w:webHidden/>
          </w:rPr>
          <w:fldChar w:fldCharType="begin"/>
        </w:r>
        <w:r w:rsidR="004D1ED4">
          <w:rPr>
            <w:noProof/>
            <w:webHidden/>
          </w:rPr>
          <w:instrText xml:space="preserve"> PAGEREF _Toc52615244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4229ECC1" w14:textId="7D24032F" w:rsidR="004D1ED4" w:rsidRDefault="00C1569D">
      <w:pPr>
        <w:pStyle w:val="TOC3"/>
        <w:tabs>
          <w:tab w:val="right" w:leader="underscore" w:pos="9350"/>
        </w:tabs>
        <w:rPr>
          <w:rFonts w:eastAsiaTheme="minorEastAsia"/>
          <w:noProof/>
          <w:sz w:val="24"/>
          <w:szCs w:val="24"/>
        </w:rPr>
      </w:pPr>
      <w:hyperlink w:anchor="_Toc52615245" w:history="1">
        <w:r w:rsidR="004D1ED4" w:rsidRPr="0053288B">
          <w:rPr>
            <w:rStyle w:val="Hyperlink"/>
            <w:noProof/>
          </w:rPr>
          <w:t>Mounting Options</w:t>
        </w:r>
        <w:r w:rsidR="004D1ED4">
          <w:rPr>
            <w:noProof/>
            <w:webHidden/>
          </w:rPr>
          <w:tab/>
        </w:r>
        <w:r w:rsidR="004D1ED4">
          <w:rPr>
            <w:noProof/>
            <w:webHidden/>
          </w:rPr>
          <w:fldChar w:fldCharType="begin"/>
        </w:r>
        <w:r w:rsidR="004D1ED4">
          <w:rPr>
            <w:noProof/>
            <w:webHidden/>
          </w:rPr>
          <w:instrText xml:space="preserve"> PAGEREF _Toc52615245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5D6C9189" w14:textId="43A3CAB5" w:rsidR="004D1ED4" w:rsidRDefault="00C1569D">
      <w:pPr>
        <w:pStyle w:val="TOC3"/>
        <w:tabs>
          <w:tab w:val="right" w:leader="underscore" w:pos="9350"/>
        </w:tabs>
        <w:rPr>
          <w:rFonts w:eastAsiaTheme="minorEastAsia"/>
          <w:noProof/>
          <w:sz w:val="24"/>
          <w:szCs w:val="24"/>
        </w:rPr>
      </w:pPr>
      <w:hyperlink w:anchor="_Toc52615246" w:history="1">
        <w:r w:rsidR="004D1ED4" w:rsidRPr="0053288B">
          <w:rPr>
            <w:rStyle w:val="Hyperlink"/>
            <w:noProof/>
          </w:rPr>
          <w:t>Physical Design Drawings</w:t>
        </w:r>
        <w:r w:rsidR="004D1ED4">
          <w:rPr>
            <w:noProof/>
            <w:webHidden/>
          </w:rPr>
          <w:tab/>
        </w:r>
        <w:r w:rsidR="004D1ED4">
          <w:rPr>
            <w:noProof/>
            <w:webHidden/>
          </w:rPr>
          <w:fldChar w:fldCharType="begin"/>
        </w:r>
        <w:r w:rsidR="004D1ED4">
          <w:rPr>
            <w:noProof/>
            <w:webHidden/>
          </w:rPr>
          <w:instrText xml:space="preserve"> PAGEREF _Toc52615246 \h </w:instrText>
        </w:r>
        <w:r w:rsidR="004D1ED4">
          <w:rPr>
            <w:noProof/>
            <w:webHidden/>
          </w:rPr>
        </w:r>
        <w:r w:rsidR="004D1ED4">
          <w:rPr>
            <w:noProof/>
            <w:webHidden/>
          </w:rPr>
          <w:fldChar w:fldCharType="separate"/>
        </w:r>
        <w:r w:rsidR="004D1ED4">
          <w:rPr>
            <w:noProof/>
            <w:webHidden/>
          </w:rPr>
          <w:t>6</w:t>
        </w:r>
        <w:r w:rsidR="004D1ED4">
          <w:rPr>
            <w:noProof/>
            <w:webHidden/>
          </w:rPr>
          <w:fldChar w:fldCharType="end"/>
        </w:r>
      </w:hyperlink>
    </w:p>
    <w:p w14:paraId="22AE37E2" w14:textId="2918246A" w:rsidR="002F79AB" w:rsidRPr="002F79AB" w:rsidRDefault="002F79AB" w:rsidP="002F79AB">
      <w:r>
        <w:lastRenderedPageBreak/>
        <w:fldChar w:fldCharType="end"/>
      </w:r>
    </w:p>
    <w:p w14:paraId="66DAA555" w14:textId="2B58478B" w:rsidR="00103B23" w:rsidRDefault="00103B23" w:rsidP="004D1ED4">
      <w:pPr>
        <w:pStyle w:val="Heading1"/>
      </w:pPr>
      <w:bookmarkStart w:id="0" w:name="_Toc52615205"/>
      <w:r>
        <w:t xml:space="preserve">AQI </w:t>
      </w:r>
      <w:r w:rsidR="002F79AB">
        <w:t>Standards</w:t>
      </w:r>
      <w:bookmarkEnd w:id="0"/>
    </w:p>
    <w:p w14:paraId="5E3665E5" w14:textId="2401ED6B" w:rsidR="00103B23" w:rsidRPr="00103B23" w:rsidRDefault="00103B23" w:rsidP="004D1ED4">
      <w:pPr>
        <w:pStyle w:val="Heading2"/>
      </w:pPr>
      <w:bookmarkStart w:id="1" w:name="_Toc52615206"/>
      <w:r>
        <w:t>Table of AQI Ranges and Color Codes</w:t>
      </w:r>
      <w:bookmarkEnd w:id="1"/>
    </w:p>
    <w:tbl>
      <w:tblPr>
        <w:tblStyle w:val="TableGrid"/>
        <w:tblW w:w="0" w:type="auto"/>
        <w:tblLook w:val="04A0" w:firstRow="1" w:lastRow="0" w:firstColumn="1" w:lastColumn="0" w:noHBand="0" w:noVBand="1"/>
      </w:tblPr>
      <w:tblGrid>
        <w:gridCol w:w="1407"/>
        <w:gridCol w:w="3654"/>
        <w:gridCol w:w="1349"/>
        <w:gridCol w:w="942"/>
        <w:gridCol w:w="691"/>
        <w:gridCol w:w="691"/>
        <w:gridCol w:w="616"/>
      </w:tblGrid>
      <w:tr w:rsidR="00103B23" w:rsidRPr="00103B23" w14:paraId="0B1D5D6E" w14:textId="77777777" w:rsidTr="00103B23">
        <w:tc>
          <w:tcPr>
            <w:tcW w:w="1454" w:type="dxa"/>
          </w:tcPr>
          <w:p w14:paraId="180411B2" w14:textId="3327A7F1" w:rsidR="00103B23" w:rsidRPr="00103B23" w:rsidRDefault="00103B23">
            <w:pPr>
              <w:rPr>
                <w:b/>
                <w:bCs/>
              </w:rPr>
            </w:pPr>
            <w:r w:rsidRPr="00103B23">
              <w:rPr>
                <w:b/>
                <w:bCs/>
              </w:rPr>
              <w:t>AQI Range</w:t>
            </w:r>
          </w:p>
        </w:tc>
        <w:tc>
          <w:tcPr>
            <w:tcW w:w="3851" w:type="dxa"/>
          </w:tcPr>
          <w:p w14:paraId="6F27A56A" w14:textId="35EB8EE0" w:rsidR="00103B23" w:rsidRPr="00103B23" w:rsidRDefault="00103B23">
            <w:pPr>
              <w:rPr>
                <w:b/>
                <w:bCs/>
              </w:rPr>
            </w:pPr>
            <w:r w:rsidRPr="00103B23">
              <w:rPr>
                <w:b/>
                <w:bCs/>
              </w:rPr>
              <w:t>AQI Category</w:t>
            </w:r>
          </w:p>
        </w:tc>
        <w:tc>
          <w:tcPr>
            <w:tcW w:w="1377" w:type="dxa"/>
          </w:tcPr>
          <w:p w14:paraId="5F01C5D9" w14:textId="036B2177" w:rsidR="00103B23" w:rsidRPr="00103B23" w:rsidRDefault="00103B23">
            <w:pPr>
              <w:rPr>
                <w:b/>
                <w:bCs/>
              </w:rPr>
            </w:pPr>
            <w:r w:rsidRPr="00103B23">
              <w:rPr>
                <w:b/>
                <w:bCs/>
              </w:rPr>
              <w:t>AQI Color</w:t>
            </w:r>
          </w:p>
        </w:tc>
        <w:tc>
          <w:tcPr>
            <w:tcW w:w="649" w:type="dxa"/>
          </w:tcPr>
          <w:p w14:paraId="761650C2" w14:textId="459CEA0C" w:rsidR="00103B23" w:rsidRPr="00103B23" w:rsidRDefault="00103B23" w:rsidP="00103B23">
            <w:pPr>
              <w:jc w:val="center"/>
              <w:rPr>
                <w:b/>
                <w:bCs/>
              </w:rPr>
            </w:pPr>
            <w:r>
              <w:rPr>
                <w:b/>
                <w:bCs/>
              </w:rPr>
              <w:t>Hex</w:t>
            </w:r>
          </w:p>
        </w:tc>
        <w:tc>
          <w:tcPr>
            <w:tcW w:w="700" w:type="dxa"/>
          </w:tcPr>
          <w:p w14:paraId="620FF6DD" w14:textId="297B3112" w:rsidR="00103B23" w:rsidRPr="00103B23" w:rsidRDefault="00103B23" w:rsidP="00103B23">
            <w:pPr>
              <w:jc w:val="center"/>
              <w:rPr>
                <w:b/>
                <w:bCs/>
              </w:rPr>
            </w:pPr>
            <w:r w:rsidRPr="00103B23">
              <w:rPr>
                <w:b/>
                <w:bCs/>
              </w:rPr>
              <w:t>R</w:t>
            </w:r>
          </w:p>
        </w:tc>
        <w:tc>
          <w:tcPr>
            <w:tcW w:w="700" w:type="dxa"/>
          </w:tcPr>
          <w:p w14:paraId="197E5EBE" w14:textId="614B550C" w:rsidR="00103B23" w:rsidRPr="00103B23" w:rsidRDefault="00103B23" w:rsidP="00103B23">
            <w:pPr>
              <w:jc w:val="center"/>
              <w:rPr>
                <w:b/>
                <w:bCs/>
              </w:rPr>
            </w:pPr>
            <w:r w:rsidRPr="00103B23">
              <w:rPr>
                <w:b/>
                <w:bCs/>
              </w:rPr>
              <w:t>G</w:t>
            </w:r>
          </w:p>
        </w:tc>
        <w:tc>
          <w:tcPr>
            <w:tcW w:w="619" w:type="dxa"/>
          </w:tcPr>
          <w:p w14:paraId="20056C6D" w14:textId="220A98BC" w:rsidR="00103B23" w:rsidRPr="00103B23" w:rsidRDefault="00103B23" w:rsidP="00103B23">
            <w:pPr>
              <w:jc w:val="center"/>
              <w:rPr>
                <w:b/>
                <w:bCs/>
              </w:rPr>
            </w:pPr>
            <w:r w:rsidRPr="00103B23">
              <w:rPr>
                <w:b/>
                <w:bCs/>
              </w:rPr>
              <w:t>B</w:t>
            </w:r>
          </w:p>
        </w:tc>
      </w:tr>
      <w:tr w:rsidR="00103B23" w14:paraId="1C73890C" w14:textId="77777777" w:rsidTr="00197F25">
        <w:tc>
          <w:tcPr>
            <w:tcW w:w="1454" w:type="dxa"/>
          </w:tcPr>
          <w:p w14:paraId="0095F18C" w14:textId="14B918ED" w:rsidR="00103B23" w:rsidRDefault="00103B23">
            <w:r>
              <w:t>0-50</w:t>
            </w:r>
          </w:p>
        </w:tc>
        <w:tc>
          <w:tcPr>
            <w:tcW w:w="3851" w:type="dxa"/>
          </w:tcPr>
          <w:p w14:paraId="13603E43" w14:textId="0CC2177C" w:rsidR="00103B23" w:rsidRDefault="00103B23">
            <w:r>
              <w:t>Good</w:t>
            </w:r>
          </w:p>
        </w:tc>
        <w:tc>
          <w:tcPr>
            <w:tcW w:w="1377" w:type="dxa"/>
            <w:shd w:val="clear" w:color="auto" w:fill="00E400"/>
          </w:tcPr>
          <w:p w14:paraId="6E413EDE" w14:textId="018B5860" w:rsidR="00103B23" w:rsidRDefault="00103B23">
            <w:r>
              <w:t>Green</w:t>
            </w:r>
          </w:p>
        </w:tc>
        <w:tc>
          <w:tcPr>
            <w:tcW w:w="649" w:type="dxa"/>
            <w:shd w:val="clear" w:color="auto" w:fill="auto"/>
          </w:tcPr>
          <w:p w14:paraId="181AC5AF" w14:textId="0D9A6F2B" w:rsidR="00103B23" w:rsidRDefault="00197F25" w:rsidP="00103B23">
            <w:pPr>
              <w:jc w:val="center"/>
            </w:pPr>
            <w:r w:rsidRPr="00197F25">
              <w:t>00E400</w:t>
            </w:r>
          </w:p>
        </w:tc>
        <w:tc>
          <w:tcPr>
            <w:tcW w:w="700" w:type="dxa"/>
          </w:tcPr>
          <w:p w14:paraId="5815CEA2" w14:textId="51251EC8" w:rsidR="00103B23" w:rsidRDefault="00103B23" w:rsidP="00103B23">
            <w:pPr>
              <w:jc w:val="center"/>
            </w:pPr>
            <w:r>
              <w:t>0</w:t>
            </w:r>
          </w:p>
        </w:tc>
        <w:tc>
          <w:tcPr>
            <w:tcW w:w="700" w:type="dxa"/>
          </w:tcPr>
          <w:p w14:paraId="57A5085F" w14:textId="73AA96AA" w:rsidR="00103B23" w:rsidRDefault="00103B23" w:rsidP="00103B23">
            <w:pPr>
              <w:jc w:val="center"/>
            </w:pPr>
            <w:r>
              <w:t>228</w:t>
            </w:r>
          </w:p>
        </w:tc>
        <w:tc>
          <w:tcPr>
            <w:tcW w:w="619" w:type="dxa"/>
          </w:tcPr>
          <w:p w14:paraId="713F1773" w14:textId="7262F75C" w:rsidR="00103B23" w:rsidRDefault="00103B23" w:rsidP="00103B23">
            <w:pPr>
              <w:jc w:val="center"/>
            </w:pPr>
            <w:r>
              <w:t>0</w:t>
            </w:r>
          </w:p>
        </w:tc>
      </w:tr>
      <w:tr w:rsidR="00103B23" w14:paraId="6EC9BB6A" w14:textId="77777777" w:rsidTr="00103B23">
        <w:tc>
          <w:tcPr>
            <w:tcW w:w="1454" w:type="dxa"/>
          </w:tcPr>
          <w:p w14:paraId="175D44FD" w14:textId="12243850" w:rsidR="00103B23" w:rsidRDefault="00103B23">
            <w:r>
              <w:t>51-100</w:t>
            </w:r>
          </w:p>
        </w:tc>
        <w:tc>
          <w:tcPr>
            <w:tcW w:w="3851" w:type="dxa"/>
          </w:tcPr>
          <w:p w14:paraId="702C5727" w14:textId="422D672A" w:rsidR="00103B23" w:rsidRDefault="00103B23">
            <w:r>
              <w:t>Moderate</w:t>
            </w:r>
          </w:p>
        </w:tc>
        <w:tc>
          <w:tcPr>
            <w:tcW w:w="1377" w:type="dxa"/>
            <w:shd w:val="clear" w:color="auto" w:fill="FFFF00"/>
          </w:tcPr>
          <w:p w14:paraId="70186AAD" w14:textId="15BD7608" w:rsidR="00103B23" w:rsidRDefault="00103B23">
            <w:r>
              <w:t>Yellow</w:t>
            </w:r>
          </w:p>
        </w:tc>
        <w:tc>
          <w:tcPr>
            <w:tcW w:w="649" w:type="dxa"/>
          </w:tcPr>
          <w:p w14:paraId="6F2EF858" w14:textId="67DF5801" w:rsidR="00103B23" w:rsidRDefault="00197F25" w:rsidP="00103B23">
            <w:pPr>
              <w:jc w:val="center"/>
            </w:pPr>
            <w:r w:rsidRPr="00197F25">
              <w:t>FFFF00</w:t>
            </w:r>
          </w:p>
        </w:tc>
        <w:tc>
          <w:tcPr>
            <w:tcW w:w="700" w:type="dxa"/>
          </w:tcPr>
          <w:p w14:paraId="73C16442" w14:textId="561E9B0C" w:rsidR="00103B23" w:rsidRDefault="00103B23" w:rsidP="00103B23">
            <w:pPr>
              <w:jc w:val="center"/>
            </w:pPr>
            <w:r>
              <w:t>255</w:t>
            </w:r>
          </w:p>
        </w:tc>
        <w:tc>
          <w:tcPr>
            <w:tcW w:w="700" w:type="dxa"/>
          </w:tcPr>
          <w:p w14:paraId="5D302A17" w14:textId="55E4C89D" w:rsidR="00103B23" w:rsidRDefault="00103B23" w:rsidP="00103B23">
            <w:pPr>
              <w:jc w:val="center"/>
            </w:pPr>
            <w:r>
              <w:t>255</w:t>
            </w:r>
          </w:p>
        </w:tc>
        <w:tc>
          <w:tcPr>
            <w:tcW w:w="619" w:type="dxa"/>
          </w:tcPr>
          <w:p w14:paraId="1BCBA6C6" w14:textId="44F12113" w:rsidR="00103B23" w:rsidRDefault="00103B23" w:rsidP="00103B23">
            <w:pPr>
              <w:jc w:val="center"/>
            </w:pPr>
            <w:r>
              <w:t>0</w:t>
            </w:r>
          </w:p>
        </w:tc>
      </w:tr>
      <w:tr w:rsidR="00103B23" w14:paraId="25D81277" w14:textId="77777777" w:rsidTr="00103B23">
        <w:tc>
          <w:tcPr>
            <w:tcW w:w="1454" w:type="dxa"/>
          </w:tcPr>
          <w:p w14:paraId="4C27C845" w14:textId="44C709E0" w:rsidR="00103B23" w:rsidRDefault="00103B23">
            <w:r>
              <w:t>101-150</w:t>
            </w:r>
          </w:p>
        </w:tc>
        <w:tc>
          <w:tcPr>
            <w:tcW w:w="3851" w:type="dxa"/>
          </w:tcPr>
          <w:p w14:paraId="2D3AD529" w14:textId="027421BE" w:rsidR="00103B23" w:rsidRDefault="00103B23">
            <w:r>
              <w:t>Unhealthy for Sensitive Groups</w:t>
            </w:r>
          </w:p>
        </w:tc>
        <w:tc>
          <w:tcPr>
            <w:tcW w:w="1377" w:type="dxa"/>
            <w:shd w:val="clear" w:color="auto" w:fill="FF7E00"/>
          </w:tcPr>
          <w:p w14:paraId="4510546B" w14:textId="2C8603C7" w:rsidR="00103B23" w:rsidRDefault="00103B23">
            <w:r>
              <w:t>Orange</w:t>
            </w:r>
          </w:p>
        </w:tc>
        <w:tc>
          <w:tcPr>
            <w:tcW w:w="649" w:type="dxa"/>
          </w:tcPr>
          <w:p w14:paraId="54541853" w14:textId="35D7BD7B" w:rsidR="00103B23" w:rsidRDefault="00103B23" w:rsidP="00103B23">
            <w:pPr>
              <w:jc w:val="center"/>
            </w:pPr>
            <w:r w:rsidRPr="00103B23">
              <w:t>FF7E00</w:t>
            </w:r>
          </w:p>
        </w:tc>
        <w:tc>
          <w:tcPr>
            <w:tcW w:w="700" w:type="dxa"/>
          </w:tcPr>
          <w:p w14:paraId="1E837480" w14:textId="77FA31C4" w:rsidR="00103B23" w:rsidRDefault="00103B23" w:rsidP="00103B23">
            <w:pPr>
              <w:jc w:val="center"/>
            </w:pPr>
            <w:r>
              <w:t>255</w:t>
            </w:r>
          </w:p>
        </w:tc>
        <w:tc>
          <w:tcPr>
            <w:tcW w:w="700" w:type="dxa"/>
          </w:tcPr>
          <w:p w14:paraId="34190DFE" w14:textId="3BF45C6F" w:rsidR="00103B23" w:rsidRDefault="00103B23" w:rsidP="00103B23">
            <w:pPr>
              <w:jc w:val="center"/>
            </w:pPr>
            <w:r>
              <w:t>126</w:t>
            </w:r>
          </w:p>
        </w:tc>
        <w:tc>
          <w:tcPr>
            <w:tcW w:w="619" w:type="dxa"/>
          </w:tcPr>
          <w:p w14:paraId="403AABA8" w14:textId="288AE970" w:rsidR="00103B23" w:rsidRDefault="00103B23" w:rsidP="00103B23">
            <w:pPr>
              <w:jc w:val="center"/>
            </w:pPr>
            <w:r>
              <w:t>0</w:t>
            </w:r>
          </w:p>
        </w:tc>
      </w:tr>
      <w:tr w:rsidR="00103B23" w14:paraId="6B40D55A" w14:textId="77777777" w:rsidTr="00197F25">
        <w:tc>
          <w:tcPr>
            <w:tcW w:w="1454" w:type="dxa"/>
          </w:tcPr>
          <w:p w14:paraId="6D492F2D" w14:textId="63465948" w:rsidR="00103B23" w:rsidRDefault="00103B23">
            <w:r>
              <w:t>151-200</w:t>
            </w:r>
          </w:p>
        </w:tc>
        <w:tc>
          <w:tcPr>
            <w:tcW w:w="3851" w:type="dxa"/>
          </w:tcPr>
          <w:p w14:paraId="2BA3CA49" w14:textId="6E544F49" w:rsidR="00103B23" w:rsidRDefault="00103B23">
            <w:r>
              <w:t>Unhealthy</w:t>
            </w:r>
          </w:p>
        </w:tc>
        <w:tc>
          <w:tcPr>
            <w:tcW w:w="1377" w:type="dxa"/>
            <w:shd w:val="clear" w:color="auto" w:fill="FF0000"/>
          </w:tcPr>
          <w:p w14:paraId="45940C97" w14:textId="2355FAB1" w:rsidR="00103B23" w:rsidRDefault="00103B23">
            <w:r>
              <w:t>Red</w:t>
            </w:r>
          </w:p>
        </w:tc>
        <w:tc>
          <w:tcPr>
            <w:tcW w:w="649" w:type="dxa"/>
          </w:tcPr>
          <w:p w14:paraId="689837B3" w14:textId="296398AE" w:rsidR="00103B23" w:rsidRDefault="00197F25" w:rsidP="00103B23">
            <w:pPr>
              <w:jc w:val="center"/>
            </w:pPr>
            <w:r w:rsidRPr="00197F25">
              <w:t>FF0000</w:t>
            </w:r>
          </w:p>
        </w:tc>
        <w:tc>
          <w:tcPr>
            <w:tcW w:w="700" w:type="dxa"/>
          </w:tcPr>
          <w:p w14:paraId="5BB3CDED" w14:textId="39360630" w:rsidR="00103B23" w:rsidRDefault="00103B23" w:rsidP="00103B23">
            <w:pPr>
              <w:jc w:val="center"/>
            </w:pPr>
            <w:r>
              <w:t>255</w:t>
            </w:r>
          </w:p>
        </w:tc>
        <w:tc>
          <w:tcPr>
            <w:tcW w:w="700" w:type="dxa"/>
          </w:tcPr>
          <w:p w14:paraId="1BEFEB78" w14:textId="5F3C0883" w:rsidR="00103B23" w:rsidRDefault="00103B23" w:rsidP="00103B23">
            <w:pPr>
              <w:jc w:val="center"/>
            </w:pPr>
            <w:r>
              <w:t>0</w:t>
            </w:r>
          </w:p>
        </w:tc>
        <w:tc>
          <w:tcPr>
            <w:tcW w:w="619" w:type="dxa"/>
          </w:tcPr>
          <w:p w14:paraId="5E29236C" w14:textId="1D1F8500" w:rsidR="00103B23" w:rsidRDefault="00103B23" w:rsidP="00103B23">
            <w:pPr>
              <w:jc w:val="center"/>
            </w:pPr>
            <w:r>
              <w:t>0</w:t>
            </w:r>
          </w:p>
        </w:tc>
      </w:tr>
      <w:tr w:rsidR="00103B23" w14:paraId="0C362804" w14:textId="77777777" w:rsidTr="00FE3BB7">
        <w:tc>
          <w:tcPr>
            <w:tcW w:w="1454" w:type="dxa"/>
          </w:tcPr>
          <w:p w14:paraId="3145C5D9" w14:textId="1DA0E4FB" w:rsidR="00103B23" w:rsidRDefault="00103B23">
            <w:r>
              <w:t>201-300</w:t>
            </w:r>
          </w:p>
        </w:tc>
        <w:tc>
          <w:tcPr>
            <w:tcW w:w="3851" w:type="dxa"/>
          </w:tcPr>
          <w:p w14:paraId="5CC3DBE3" w14:textId="528C90B0" w:rsidR="00103B23" w:rsidRDefault="00103B23">
            <w:r>
              <w:t>Very Unhealthy</w:t>
            </w:r>
          </w:p>
        </w:tc>
        <w:tc>
          <w:tcPr>
            <w:tcW w:w="1377" w:type="dxa"/>
            <w:shd w:val="clear" w:color="auto" w:fill="8F3F97"/>
          </w:tcPr>
          <w:p w14:paraId="60D78D4C" w14:textId="3276ABEF" w:rsidR="00103B23" w:rsidRDefault="00103B23">
            <w:r w:rsidRPr="00FE3BB7">
              <w:rPr>
                <w:color w:val="FFFFFF" w:themeColor="background1"/>
              </w:rPr>
              <w:t>Purple</w:t>
            </w:r>
          </w:p>
        </w:tc>
        <w:tc>
          <w:tcPr>
            <w:tcW w:w="649" w:type="dxa"/>
          </w:tcPr>
          <w:p w14:paraId="6AD540EA" w14:textId="7DF6E67C" w:rsidR="00103B23" w:rsidRDefault="00FE3BB7" w:rsidP="00103B23">
            <w:pPr>
              <w:jc w:val="center"/>
            </w:pPr>
            <w:r w:rsidRPr="00FE3BB7">
              <w:t>8F3F97</w:t>
            </w:r>
          </w:p>
        </w:tc>
        <w:tc>
          <w:tcPr>
            <w:tcW w:w="700" w:type="dxa"/>
          </w:tcPr>
          <w:p w14:paraId="485483C9" w14:textId="329DCD2F" w:rsidR="00103B23" w:rsidRDefault="00103B23" w:rsidP="00103B23">
            <w:pPr>
              <w:jc w:val="center"/>
            </w:pPr>
            <w:r>
              <w:t>143</w:t>
            </w:r>
          </w:p>
        </w:tc>
        <w:tc>
          <w:tcPr>
            <w:tcW w:w="700" w:type="dxa"/>
          </w:tcPr>
          <w:p w14:paraId="6D50946D" w14:textId="0365D3D9" w:rsidR="00103B23" w:rsidRDefault="00103B23" w:rsidP="00103B23">
            <w:pPr>
              <w:jc w:val="center"/>
            </w:pPr>
            <w:r>
              <w:t>63</w:t>
            </w:r>
          </w:p>
        </w:tc>
        <w:tc>
          <w:tcPr>
            <w:tcW w:w="619" w:type="dxa"/>
          </w:tcPr>
          <w:p w14:paraId="475B14B4" w14:textId="5AE0F88C" w:rsidR="00103B23" w:rsidRDefault="00103B23" w:rsidP="00103B23">
            <w:pPr>
              <w:jc w:val="center"/>
            </w:pPr>
            <w:r>
              <w:t>151</w:t>
            </w:r>
          </w:p>
        </w:tc>
      </w:tr>
      <w:tr w:rsidR="00103B23" w14:paraId="49C29906" w14:textId="77777777" w:rsidTr="00FE3BB7">
        <w:tc>
          <w:tcPr>
            <w:tcW w:w="1454" w:type="dxa"/>
          </w:tcPr>
          <w:p w14:paraId="14A9E724" w14:textId="0A6023B1" w:rsidR="00103B23" w:rsidRDefault="00103B23">
            <w:r>
              <w:t>301-500</w:t>
            </w:r>
          </w:p>
        </w:tc>
        <w:tc>
          <w:tcPr>
            <w:tcW w:w="3851" w:type="dxa"/>
          </w:tcPr>
          <w:p w14:paraId="551500B5" w14:textId="5DF04D79" w:rsidR="00103B23" w:rsidRDefault="00103B23">
            <w:r>
              <w:t>Hazardous</w:t>
            </w:r>
          </w:p>
        </w:tc>
        <w:tc>
          <w:tcPr>
            <w:tcW w:w="1377" w:type="dxa"/>
            <w:shd w:val="clear" w:color="auto" w:fill="7E0023"/>
          </w:tcPr>
          <w:p w14:paraId="21C8F52D" w14:textId="25D2884F" w:rsidR="00103B23" w:rsidRDefault="00103B23">
            <w:r>
              <w:t>Maroon</w:t>
            </w:r>
          </w:p>
        </w:tc>
        <w:tc>
          <w:tcPr>
            <w:tcW w:w="649" w:type="dxa"/>
          </w:tcPr>
          <w:p w14:paraId="2CD4F7FD" w14:textId="1254D8DE" w:rsidR="00103B23" w:rsidRDefault="00FE3BB7" w:rsidP="00103B23">
            <w:pPr>
              <w:jc w:val="center"/>
            </w:pPr>
            <w:r w:rsidRPr="00FE3BB7">
              <w:t>7E0023</w:t>
            </w:r>
          </w:p>
        </w:tc>
        <w:tc>
          <w:tcPr>
            <w:tcW w:w="700" w:type="dxa"/>
          </w:tcPr>
          <w:p w14:paraId="35727586" w14:textId="12283DBB" w:rsidR="00103B23" w:rsidRDefault="00103B23" w:rsidP="00103B23">
            <w:pPr>
              <w:jc w:val="center"/>
            </w:pPr>
            <w:r>
              <w:t>126</w:t>
            </w:r>
          </w:p>
        </w:tc>
        <w:tc>
          <w:tcPr>
            <w:tcW w:w="700" w:type="dxa"/>
          </w:tcPr>
          <w:p w14:paraId="031355AC" w14:textId="3EEFCF2E" w:rsidR="00103B23" w:rsidRDefault="00103B23" w:rsidP="00103B23">
            <w:pPr>
              <w:jc w:val="center"/>
            </w:pPr>
            <w:r>
              <w:t>0</w:t>
            </w:r>
          </w:p>
        </w:tc>
        <w:tc>
          <w:tcPr>
            <w:tcW w:w="619" w:type="dxa"/>
          </w:tcPr>
          <w:p w14:paraId="17CA5F9C" w14:textId="4733F92B" w:rsidR="00103B23" w:rsidRDefault="00103B23" w:rsidP="00103B23">
            <w:pPr>
              <w:jc w:val="center"/>
            </w:pPr>
            <w:r>
              <w:t>35</w:t>
            </w:r>
          </w:p>
        </w:tc>
      </w:tr>
    </w:tbl>
    <w:p w14:paraId="06218E83" w14:textId="5C108541" w:rsidR="00103B23" w:rsidRDefault="00103B23"/>
    <w:p w14:paraId="00D4E8D5" w14:textId="02F4DB2B" w:rsidR="00FE3BB7" w:rsidRDefault="00FE3BB7"/>
    <w:p w14:paraId="0688C569" w14:textId="32537B63" w:rsidR="00FE3BB7" w:rsidRDefault="00FE3BB7" w:rsidP="004D1ED4">
      <w:pPr>
        <w:pStyle w:val="Heading2"/>
      </w:pPr>
      <w:bookmarkStart w:id="2" w:name="_Toc52615207"/>
      <w:r>
        <w:t>Table of AQI Ranges and µg/m</w:t>
      </w:r>
      <w:r>
        <w:rPr>
          <w:vertAlign w:val="superscript"/>
        </w:rPr>
        <w:t>3</w:t>
      </w:r>
      <w:r>
        <w:t xml:space="preserve"> Measurements</w:t>
      </w:r>
      <w:bookmarkEnd w:id="2"/>
    </w:p>
    <w:tbl>
      <w:tblPr>
        <w:tblStyle w:val="TableGrid"/>
        <w:tblW w:w="0" w:type="auto"/>
        <w:tblLook w:val="04A0" w:firstRow="1" w:lastRow="0" w:firstColumn="1" w:lastColumn="0" w:noHBand="0" w:noVBand="1"/>
      </w:tblPr>
      <w:tblGrid>
        <w:gridCol w:w="1345"/>
        <w:gridCol w:w="1980"/>
        <w:gridCol w:w="1620"/>
        <w:gridCol w:w="900"/>
        <w:gridCol w:w="1620"/>
        <w:gridCol w:w="843"/>
      </w:tblGrid>
      <w:tr w:rsidR="00472A88" w14:paraId="300EBBF5" w14:textId="0AE978D4" w:rsidTr="00472A88">
        <w:tc>
          <w:tcPr>
            <w:tcW w:w="1345" w:type="dxa"/>
          </w:tcPr>
          <w:p w14:paraId="2BC3FEE4" w14:textId="7B544D20" w:rsidR="00472A88" w:rsidRDefault="00472A88" w:rsidP="00FE3BB7">
            <w:r w:rsidRPr="00103B23">
              <w:rPr>
                <w:b/>
                <w:bCs/>
              </w:rPr>
              <w:t>AQI Range</w:t>
            </w:r>
          </w:p>
        </w:tc>
        <w:tc>
          <w:tcPr>
            <w:tcW w:w="1980" w:type="dxa"/>
          </w:tcPr>
          <w:p w14:paraId="19164786" w14:textId="6C1FAD26" w:rsidR="00472A88" w:rsidRDefault="00472A88" w:rsidP="00FE3BB7">
            <w:r w:rsidRPr="00103B23">
              <w:rPr>
                <w:b/>
                <w:bCs/>
              </w:rPr>
              <w:t>AQI Category</w:t>
            </w:r>
          </w:p>
        </w:tc>
        <w:tc>
          <w:tcPr>
            <w:tcW w:w="1620" w:type="dxa"/>
          </w:tcPr>
          <w:p w14:paraId="06C2993A" w14:textId="6203C145" w:rsidR="00472A88" w:rsidRPr="00FE3BB7" w:rsidRDefault="00472A88" w:rsidP="00FE3BB7">
            <w:pPr>
              <w:jc w:val="center"/>
              <w:rPr>
                <w:b/>
                <w:bCs/>
              </w:rPr>
            </w:pPr>
            <w:r w:rsidRPr="00FE3BB7">
              <w:rPr>
                <w:b/>
                <w:bCs/>
              </w:rPr>
              <w:t>PM</w:t>
            </w:r>
            <w:r w:rsidRPr="00FE3BB7">
              <w:rPr>
                <w:b/>
                <w:bCs/>
                <w:vertAlign w:val="subscript"/>
              </w:rPr>
              <w:t>2.5</w:t>
            </w:r>
            <w:r w:rsidRPr="00FE3BB7">
              <w:rPr>
                <w:b/>
                <w:bCs/>
              </w:rPr>
              <w:t xml:space="preserve"> 24hr µg/m</w:t>
            </w:r>
            <w:r w:rsidRPr="00FE3BB7">
              <w:rPr>
                <w:b/>
                <w:bCs/>
                <w:vertAlign w:val="superscript"/>
              </w:rPr>
              <w:t>3</w:t>
            </w:r>
          </w:p>
        </w:tc>
        <w:tc>
          <w:tcPr>
            <w:tcW w:w="900" w:type="dxa"/>
          </w:tcPr>
          <w:p w14:paraId="7960EB28" w14:textId="38B3E735" w:rsidR="00472A88" w:rsidRPr="00FE3BB7" w:rsidRDefault="00472A88" w:rsidP="00FE3BB7">
            <w:pPr>
              <w:jc w:val="center"/>
              <w:rPr>
                <w:b/>
                <w:bCs/>
              </w:rPr>
            </w:pPr>
            <w:r>
              <w:rPr>
                <w:b/>
                <w:bCs/>
              </w:rPr>
              <w:t>AQI Factor</w:t>
            </w:r>
          </w:p>
        </w:tc>
        <w:tc>
          <w:tcPr>
            <w:tcW w:w="1620" w:type="dxa"/>
          </w:tcPr>
          <w:p w14:paraId="727D0CBA" w14:textId="22DFA8F1" w:rsidR="00472A88" w:rsidRPr="00FE3BB7" w:rsidRDefault="00472A88" w:rsidP="00FE3BB7">
            <w:pPr>
              <w:jc w:val="center"/>
              <w:rPr>
                <w:b/>
                <w:bCs/>
              </w:rPr>
            </w:pPr>
            <w:r w:rsidRPr="00FE3BB7">
              <w:rPr>
                <w:b/>
                <w:bCs/>
              </w:rPr>
              <w:t>PM</w:t>
            </w:r>
            <w:r w:rsidRPr="00FE3BB7">
              <w:rPr>
                <w:b/>
                <w:bCs/>
                <w:vertAlign w:val="subscript"/>
              </w:rPr>
              <w:t>10.0</w:t>
            </w:r>
            <w:r w:rsidRPr="00FE3BB7">
              <w:rPr>
                <w:b/>
                <w:bCs/>
              </w:rPr>
              <w:t xml:space="preserve"> 24 </w:t>
            </w:r>
            <w:proofErr w:type="spellStart"/>
            <w:r w:rsidRPr="00FE3BB7">
              <w:rPr>
                <w:b/>
                <w:bCs/>
              </w:rPr>
              <w:t>hr</w:t>
            </w:r>
            <w:proofErr w:type="spellEnd"/>
            <w:r w:rsidRPr="00FE3BB7">
              <w:rPr>
                <w:b/>
                <w:bCs/>
              </w:rPr>
              <w:t xml:space="preserve"> µg/m</w:t>
            </w:r>
            <w:r w:rsidRPr="00FE3BB7">
              <w:rPr>
                <w:b/>
                <w:bCs/>
                <w:vertAlign w:val="superscript"/>
              </w:rPr>
              <w:t>3</w:t>
            </w:r>
          </w:p>
        </w:tc>
        <w:tc>
          <w:tcPr>
            <w:tcW w:w="810" w:type="dxa"/>
          </w:tcPr>
          <w:p w14:paraId="39CD2373" w14:textId="2B1AF524" w:rsidR="00472A88" w:rsidRPr="00FE3BB7" w:rsidRDefault="00472A88" w:rsidP="00FE3BB7">
            <w:pPr>
              <w:jc w:val="center"/>
              <w:rPr>
                <w:b/>
                <w:bCs/>
              </w:rPr>
            </w:pPr>
            <w:r>
              <w:rPr>
                <w:b/>
                <w:bCs/>
              </w:rPr>
              <w:t>AQI Factor</w:t>
            </w:r>
          </w:p>
        </w:tc>
      </w:tr>
      <w:tr w:rsidR="00472A88" w14:paraId="69ED2206" w14:textId="0DD5C2BB" w:rsidTr="00472A88">
        <w:tc>
          <w:tcPr>
            <w:tcW w:w="1345" w:type="dxa"/>
          </w:tcPr>
          <w:p w14:paraId="404D6EFC" w14:textId="25C0C7BD" w:rsidR="00472A88" w:rsidRDefault="00472A88" w:rsidP="00FE3BB7">
            <w:r>
              <w:t>0-50</w:t>
            </w:r>
          </w:p>
        </w:tc>
        <w:tc>
          <w:tcPr>
            <w:tcW w:w="1980" w:type="dxa"/>
          </w:tcPr>
          <w:p w14:paraId="75A7903C" w14:textId="6FBB72A0" w:rsidR="00472A88" w:rsidRDefault="00472A88" w:rsidP="00FE3BB7">
            <w:r>
              <w:t>Good</w:t>
            </w:r>
          </w:p>
        </w:tc>
        <w:tc>
          <w:tcPr>
            <w:tcW w:w="1620" w:type="dxa"/>
          </w:tcPr>
          <w:p w14:paraId="38555412" w14:textId="0CAECACD" w:rsidR="00472A88" w:rsidRDefault="00472A88" w:rsidP="00FE3BB7">
            <w:pPr>
              <w:jc w:val="center"/>
            </w:pPr>
            <w:r>
              <w:t>0-12</w:t>
            </w:r>
          </w:p>
        </w:tc>
        <w:tc>
          <w:tcPr>
            <w:tcW w:w="900" w:type="dxa"/>
          </w:tcPr>
          <w:p w14:paraId="70E237E8" w14:textId="1E0E9699" w:rsidR="00472A88" w:rsidRDefault="00472A88" w:rsidP="00472A88">
            <w:pPr>
              <w:jc w:val="center"/>
            </w:pPr>
            <w:r>
              <w:t>4.17</w:t>
            </w:r>
          </w:p>
        </w:tc>
        <w:tc>
          <w:tcPr>
            <w:tcW w:w="1620" w:type="dxa"/>
          </w:tcPr>
          <w:p w14:paraId="3C86FD32" w14:textId="162A53EC" w:rsidR="00472A88" w:rsidRDefault="00472A88" w:rsidP="00FE3BB7">
            <w:pPr>
              <w:jc w:val="center"/>
            </w:pPr>
            <w:r>
              <w:t>0-54</w:t>
            </w:r>
          </w:p>
        </w:tc>
        <w:tc>
          <w:tcPr>
            <w:tcW w:w="810" w:type="dxa"/>
          </w:tcPr>
          <w:p w14:paraId="5C9C2C24" w14:textId="55F4792D" w:rsidR="00472A88" w:rsidRDefault="00B67C23" w:rsidP="00FE3BB7">
            <w:pPr>
              <w:jc w:val="center"/>
            </w:pPr>
            <w:r>
              <w:t>0.93</w:t>
            </w:r>
          </w:p>
        </w:tc>
      </w:tr>
      <w:tr w:rsidR="00472A88" w14:paraId="08A3FD0F" w14:textId="6E56415C" w:rsidTr="00472A88">
        <w:tc>
          <w:tcPr>
            <w:tcW w:w="1345" w:type="dxa"/>
          </w:tcPr>
          <w:p w14:paraId="493F2196" w14:textId="05296395" w:rsidR="00472A88" w:rsidRDefault="00472A88" w:rsidP="00FE3BB7">
            <w:r>
              <w:t>51-100</w:t>
            </w:r>
          </w:p>
        </w:tc>
        <w:tc>
          <w:tcPr>
            <w:tcW w:w="1980" w:type="dxa"/>
          </w:tcPr>
          <w:p w14:paraId="15F8566E" w14:textId="1FDDFD8F" w:rsidR="00472A88" w:rsidRDefault="00472A88" w:rsidP="00FE3BB7">
            <w:r>
              <w:t>Moderate</w:t>
            </w:r>
          </w:p>
        </w:tc>
        <w:tc>
          <w:tcPr>
            <w:tcW w:w="1620" w:type="dxa"/>
          </w:tcPr>
          <w:p w14:paraId="731872C1" w14:textId="6286DAE1" w:rsidR="00472A88" w:rsidRDefault="00472A88" w:rsidP="00FE3BB7">
            <w:pPr>
              <w:jc w:val="center"/>
            </w:pPr>
            <w:r>
              <w:t>12.1-35.4</w:t>
            </w:r>
          </w:p>
        </w:tc>
        <w:tc>
          <w:tcPr>
            <w:tcW w:w="900" w:type="dxa"/>
          </w:tcPr>
          <w:p w14:paraId="4022E5DC" w14:textId="48B9EE7D" w:rsidR="00472A88" w:rsidRDefault="00472A88" w:rsidP="00FE3BB7">
            <w:pPr>
              <w:jc w:val="center"/>
            </w:pPr>
            <w:r>
              <w:t>2.10</w:t>
            </w:r>
          </w:p>
        </w:tc>
        <w:tc>
          <w:tcPr>
            <w:tcW w:w="1620" w:type="dxa"/>
          </w:tcPr>
          <w:p w14:paraId="0BF74A2E" w14:textId="3187C1CF" w:rsidR="00472A88" w:rsidRDefault="00472A88" w:rsidP="00FE3BB7">
            <w:pPr>
              <w:jc w:val="center"/>
            </w:pPr>
            <w:r>
              <w:t>55-154</w:t>
            </w:r>
          </w:p>
        </w:tc>
        <w:tc>
          <w:tcPr>
            <w:tcW w:w="810" w:type="dxa"/>
          </w:tcPr>
          <w:p w14:paraId="7E164FEB" w14:textId="1ED9A94A" w:rsidR="00472A88" w:rsidRDefault="00B67C23" w:rsidP="00472A88">
            <w:pPr>
              <w:jc w:val="center"/>
            </w:pPr>
            <w:r>
              <w:t>0</w:t>
            </w:r>
            <w:r w:rsidR="00472A88">
              <w:t>.49</w:t>
            </w:r>
          </w:p>
        </w:tc>
      </w:tr>
      <w:tr w:rsidR="00472A88" w14:paraId="56DBA70A" w14:textId="3904E0FC" w:rsidTr="00472A88">
        <w:tc>
          <w:tcPr>
            <w:tcW w:w="1345" w:type="dxa"/>
          </w:tcPr>
          <w:p w14:paraId="162FDC3A" w14:textId="225513CB" w:rsidR="00472A88" w:rsidRDefault="00472A88" w:rsidP="00FE3BB7">
            <w:r>
              <w:t>101-150</w:t>
            </w:r>
          </w:p>
        </w:tc>
        <w:tc>
          <w:tcPr>
            <w:tcW w:w="1980" w:type="dxa"/>
          </w:tcPr>
          <w:p w14:paraId="45206441" w14:textId="34E5191B" w:rsidR="00472A88" w:rsidRDefault="00472A88" w:rsidP="00FE3BB7">
            <w:r>
              <w:t>Unhealthy for Sensitive Groups</w:t>
            </w:r>
          </w:p>
        </w:tc>
        <w:tc>
          <w:tcPr>
            <w:tcW w:w="1620" w:type="dxa"/>
          </w:tcPr>
          <w:p w14:paraId="06B2DA86" w14:textId="1D63374D" w:rsidR="00472A88" w:rsidRDefault="00472A88" w:rsidP="00FE3BB7">
            <w:pPr>
              <w:jc w:val="center"/>
            </w:pPr>
            <w:r>
              <w:t>35.5-55.4</w:t>
            </w:r>
          </w:p>
        </w:tc>
        <w:tc>
          <w:tcPr>
            <w:tcW w:w="900" w:type="dxa"/>
          </w:tcPr>
          <w:p w14:paraId="416B6317" w14:textId="46AD00CA" w:rsidR="00472A88" w:rsidRDefault="00472A88" w:rsidP="00FE3BB7">
            <w:pPr>
              <w:jc w:val="center"/>
            </w:pPr>
            <w:r>
              <w:t>2.46</w:t>
            </w:r>
          </w:p>
        </w:tc>
        <w:tc>
          <w:tcPr>
            <w:tcW w:w="1620" w:type="dxa"/>
          </w:tcPr>
          <w:p w14:paraId="1675F00B" w14:textId="15D90397" w:rsidR="00472A88" w:rsidRDefault="00472A88" w:rsidP="00FE3BB7">
            <w:pPr>
              <w:jc w:val="center"/>
            </w:pPr>
            <w:r>
              <w:t>155-254</w:t>
            </w:r>
          </w:p>
        </w:tc>
        <w:tc>
          <w:tcPr>
            <w:tcW w:w="810" w:type="dxa"/>
          </w:tcPr>
          <w:p w14:paraId="0B37EBB5" w14:textId="4B5A5E55" w:rsidR="00472A88" w:rsidRDefault="00B67C23" w:rsidP="00FE3BB7">
            <w:pPr>
              <w:jc w:val="center"/>
            </w:pPr>
            <w:r>
              <w:t>0.49</w:t>
            </w:r>
          </w:p>
        </w:tc>
      </w:tr>
      <w:tr w:rsidR="00472A88" w14:paraId="1039A8E0" w14:textId="7B5A2F27" w:rsidTr="00472A88">
        <w:tc>
          <w:tcPr>
            <w:tcW w:w="1345" w:type="dxa"/>
          </w:tcPr>
          <w:p w14:paraId="43A41302" w14:textId="5400E9CA" w:rsidR="00472A88" w:rsidRDefault="00472A88" w:rsidP="00FE3BB7">
            <w:r>
              <w:t>151-200</w:t>
            </w:r>
          </w:p>
        </w:tc>
        <w:tc>
          <w:tcPr>
            <w:tcW w:w="1980" w:type="dxa"/>
          </w:tcPr>
          <w:p w14:paraId="087A0E8B" w14:textId="4215C113" w:rsidR="00472A88" w:rsidRDefault="00472A88" w:rsidP="00FE3BB7">
            <w:r>
              <w:t>Unhealthy</w:t>
            </w:r>
          </w:p>
        </w:tc>
        <w:tc>
          <w:tcPr>
            <w:tcW w:w="1620" w:type="dxa"/>
          </w:tcPr>
          <w:p w14:paraId="4D8CA3AA" w14:textId="5C64048A" w:rsidR="00472A88" w:rsidRDefault="00472A88" w:rsidP="00FE3BB7">
            <w:pPr>
              <w:jc w:val="center"/>
            </w:pPr>
            <w:r>
              <w:t>55.5-150.4</w:t>
            </w:r>
          </w:p>
        </w:tc>
        <w:tc>
          <w:tcPr>
            <w:tcW w:w="900" w:type="dxa"/>
          </w:tcPr>
          <w:p w14:paraId="5C9313A3" w14:textId="7E935AE1" w:rsidR="00472A88" w:rsidRDefault="00472A88" w:rsidP="00FE3BB7">
            <w:pPr>
              <w:jc w:val="center"/>
            </w:pPr>
            <w:r>
              <w:t>1.94</w:t>
            </w:r>
          </w:p>
        </w:tc>
        <w:tc>
          <w:tcPr>
            <w:tcW w:w="1620" w:type="dxa"/>
          </w:tcPr>
          <w:p w14:paraId="276FA14D" w14:textId="4FC53BC7" w:rsidR="00472A88" w:rsidRDefault="00472A88" w:rsidP="00FE3BB7">
            <w:pPr>
              <w:jc w:val="center"/>
            </w:pPr>
            <w:r>
              <w:t>255-354</w:t>
            </w:r>
          </w:p>
        </w:tc>
        <w:tc>
          <w:tcPr>
            <w:tcW w:w="810" w:type="dxa"/>
          </w:tcPr>
          <w:p w14:paraId="4DCFF868" w14:textId="0062852C" w:rsidR="00472A88" w:rsidRDefault="00B67C23" w:rsidP="00FE3BB7">
            <w:pPr>
              <w:jc w:val="center"/>
            </w:pPr>
            <w:r>
              <w:t>0.49</w:t>
            </w:r>
          </w:p>
        </w:tc>
      </w:tr>
      <w:tr w:rsidR="00472A88" w14:paraId="612A42DA" w14:textId="3E7996C2" w:rsidTr="00472A88">
        <w:tc>
          <w:tcPr>
            <w:tcW w:w="1345" w:type="dxa"/>
          </w:tcPr>
          <w:p w14:paraId="0F106608" w14:textId="579CD5CF" w:rsidR="00472A88" w:rsidRDefault="00472A88" w:rsidP="00FE3BB7">
            <w:r>
              <w:t>201-300</w:t>
            </w:r>
          </w:p>
        </w:tc>
        <w:tc>
          <w:tcPr>
            <w:tcW w:w="1980" w:type="dxa"/>
          </w:tcPr>
          <w:p w14:paraId="0326F8EB" w14:textId="36C35339" w:rsidR="00472A88" w:rsidRDefault="00472A88" w:rsidP="00FE3BB7">
            <w:r>
              <w:t>Very Unhealthy</w:t>
            </w:r>
          </w:p>
        </w:tc>
        <w:tc>
          <w:tcPr>
            <w:tcW w:w="1620" w:type="dxa"/>
          </w:tcPr>
          <w:p w14:paraId="09280D74" w14:textId="1AFD9A32" w:rsidR="00472A88" w:rsidRDefault="00472A88" w:rsidP="00FE3BB7">
            <w:pPr>
              <w:jc w:val="center"/>
            </w:pPr>
            <w:r>
              <w:t>150.5-250.4</w:t>
            </w:r>
          </w:p>
        </w:tc>
        <w:tc>
          <w:tcPr>
            <w:tcW w:w="900" w:type="dxa"/>
          </w:tcPr>
          <w:p w14:paraId="75399780" w14:textId="43E7218A" w:rsidR="00472A88" w:rsidRDefault="00472A88" w:rsidP="00FE3BB7">
            <w:pPr>
              <w:jc w:val="center"/>
            </w:pPr>
            <w:r>
              <w:t>1.01</w:t>
            </w:r>
          </w:p>
        </w:tc>
        <w:tc>
          <w:tcPr>
            <w:tcW w:w="1620" w:type="dxa"/>
          </w:tcPr>
          <w:p w14:paraId="6098CE34" w14:textId="116545F6" w:rsidR="00472A88" w:rsidRDefault="00472A88" w:rsidP="00FE3BB7">
            <w:pPr>
              <w:jc w:val="center"/>
            </w:pPr>
            <w:r>
              <w:t>355-424</w:t>
            </w:r>
          </w:p>
        </w:tc>
        <w:tc>
          <w:tcPr>
            <w:tcW w:w="810" w:type="dxa"/>
          </w:tcPr>
          <w:p w14:paraId="5999564F" w14:textId="51862AC0" w:rsidR="00472A88" w:rsidRDefault="00B67C23" w:rsidP="00FE3BB7">
            <w:pPr>
              <w:jc w:val="center"/>
            </w:pPr>
            <w:r>
              <w:t>1.43</w:t>
            </w:r>
          </w:p>
        </w:tc>
      </w:tr>
      <w:tr w:rsidR="00472A88" w14:paraId="673617B3" w14:textId="6A90F9A0" w:rsidTr="00472A88">
        <w:tc>
          <w:tcPr>
            <w:tcW w:w="1345" w:type="dxa"/>
          </w:tcPr>
          <w:p w14:paraId="2D5386C1" w14:textId="7E5C7032" w:rsidR="00472A88" w:rsidRDefault="00472A88" w:rsidP="00FE3BB7">
            <w:r>
              <w:t>301-500</w:t>
            </w:r>
          </w:p>
        </w:tc>
        <w:tc>
          <w:tcPr>
            <w:tcW w:w="1980" w:type="dxa"/>
          </w:tcPr>
          <w:p w14:paraId="7865609E" w14:textId="3B491ABC" w:rsidR="00472A88" w:rsidRDefault="00472A88" w:rsidP="00FE3BB7">
            <w:r>
              <w:t>Hazardous</w:t>
            </w:r>
          </w:p>
        </w:tc>
        <w:tc>
          <w:tcPr>
            <w:tcW w:w="1620" w:type="dxa"/>
          </w:tcPr>
          <w:p w14:paraId="64388AAD" w14:textId="735D1977" w:rsidR="00472A88" w:rsidRDefault="00472A88" w:rsidP="00FE3BB7">
            <w:pPr>
              <w:jc w:val="center"/>
            </w:pPr>
            <w:r>
              <w:t>250.5-500.4</w:t>
            </w:r>
          </w:p>
        </w:tc>
        <w:tc>
          <w:tcPr>
            <w:tcW w:w="900" w:type="dxa"/>
          </w:tcPr>
          <w:p w14:paraId="72C4028E" w14:textId="6588152A" w:rsidR="00472A88" w:rsidRDefault="00472A88" w:rsidP="00FE3BB7">
            <w:pPr>
              <w:jc w:val="center"/>
            </w:pPr>
            <w:r>
              <w:t>1.26</w:t>
            </w:r>
          </w:p>
        </w:tc>
        <w:tc>
          <w:tcPr>
            <w:tcW w:w="1620" w:type="dxa"/>
          </w:tcPr>
          <w:p w14:paraId="682D03A9" w14:textId="3D75FEFD" w:rsidR="00472A88" w:rsidRDefault="00472A88" w:rsidP="00FE3BB7">
            <w:pPr>
              <w:jc w:val="center"/>
            </w:pPr>
            <w:r>
              <w:t>425-604</w:t>
            </w:r>
          </w:p>
        </w:tc>
        <w:tc>
          <w:tcPr>
            <w:tcW w:w="810" w:type="dxa"/>
          </w:tcPr>
          <w:p w14:paraId="56C562AA" w14:textId="251BF0A8" w:rsidR="00472A88" w:rsidRDefault="00B67C23" w:rsidP="00FE3BB7">
            <w:pPr>
              <w:jc w:val="center"/>
            </w:pPr>
            <w:r>
              <w:t>1.11</w:t>
            </w:r>
          </w:p>
        </w:tc>
      </w:tr>
    </w:tbl>
    <w:p w14:paraId="47B160E7" w14:textId="30A0DAB4" w:rsidR="00FE3BB7" w:rsidRDefault="00FE3BB7"/>
    <w:p w14:paraId="6C971858" w14:textId="46D12D56" w:rsidR="00B67C23" w:rsidRDefault="002F79AB" w:rsidP="00B67C23">
      <w:r>
        <w:t xml:space="preserve">The AQI ratings in the above table apply only to PM2.5 and PM10.0 measurements. There are no equivalent AQI ratings for smaller particle masses, but the </w:t>
      </w:r>
      <w:proofErr w:type="spellStart"/>
      <w:r>
        <w:t>Plantower</w:t>
      </w:r>
      <w:proofErr w:type="spellEnd"/>
      <w:r>
        <w:t xml:space="preserve"> device measures counts of particles at 0.3 µm, 0.5 µm, 1.0 µm, 2.5 µm, 5.0 µm and 10.0 µm and masses of particles per cubic meter at 1.0 µm, 2.5 µm and 10.0 µm.  The latter mass measurements come in “standard” or laboratory adjusted measurements and “environment” or atmospheric measurements. These make different assumptions about how to convert the raw data and experimenters have determined that for typical use the environmental measures should be used.  All of the raw data is available if you are creating your own measures that use different assumptions. </w:t>
      </w:r>
    </w:p>
    <w:p w14:paraId="78400578" w14:textId="4B1ED35A" w:rsidR="00B67C23" w:rsidRDefault="00B67C23" w:rsidP="00B67C23"/>
    <w:p w14:paraId="5FC202C0" w14:textId="77777777" w:rsidR="00D44E91" w:rsidRDefault="00B67C23" w:rsidP="00852C60">
      <w:r>
        <w:t>The sensors on the PM2.5 and the Clue do not give us the other AQI pollutant measures for ozone, CO, SO</w:t>
      </w:r>
      <w:r>
        <w:rPr>
          <w:vertAlign w:val="subscript"/>
        </w:rPr>
        <w:t>2</w:t>
      </w:r>
      <w:r>
        <w:t xml:space="preserve"> or NO</w:t>
      </w:r>
      <w:r>
        <w:rPr>
          <w:vertAlign w:val="subscript"/>
        </w:rPr>
        <w:t>2</w:t>
      </w:r>
      <w:r>
        <w:t xml:space="preserve">. </w:t>
      </w:r>
      <w:r w:rsidR="00D44E91">
        <w:t xml:space="preserve">For a complete AQI monitoring system, additional sensors, available from </w:t>
      </w:r>
      <w:proofErr w:type="spellStart"/>
      <w:r w:rsidR="00D44E91">
        <w:t>Sparkfun</w:t>
      </w:r>
      <w:proofErr w:type="spellEnd"/>
      <w:r w:rsidR="00D44E91">
        <w:t xml:space="preserve">, can be integrated into a more complex device. </w:t>
      </w:r>
    </w:p>
    <w:p w14:paraId="10957CED" w14:textId="77777777" w:rsidR="00D44E91" w:rsidRDefault="00D44E91" w:rsidP="00852C60"/>
    <w:p w14:paraId="58581A3E" w14:textId="30F05FBC" w:rsidR="00852C60" w:rsidRDefault="00852C60" w:rsidP="00852C60">
      <w:r>
        <w:t xml:space="preserve">The guidance from AQI Technical Assistance Document published by the EPA (Sept 2018) provides information on how to calculate AQI across all of the pollutant measures, if they are available.  </w:t>
      </w:r>
      <w:r w:rsidRPr="00852C60">
        <w:t>The AQI is the highest value calculated for each pollutant</w:t>
      </w:r>
      <w:r>
        <w:t xml:space="preserve"> by i</w:t>
      </w:r>
      <w:r w:rsidRPr="00852C60">
        <w:t>dentify</w:t>
      </w:r>
      <w:r>
        <w:t>ing</w:t>
      </w:r>
      <w:r w:rsidRPr="00852C60">
        <w:t xml:space="preserve"> the highest concentration among all of the monitors and truncate as follows: </w:t>
      </w:r>
    </w:p>
    <w:p w14:paraId="0026413E" w14:textId="77777777" w:rsidR="00852C60" w:rsidRDefault="00852C60" w:rsidP="00852C60"/>
    <w:p w14:paraId="1BA4FD77" w14:textId="77777777" w:rsidR="00852C60" w:rsidRDefault="00852C60" w:rsidP="00852C60">
      <w:pPr>
        <w:pStyle w:val="ListParagraph"/>
        <w:numPr>
          <w:ilvl w:val="0"/>
          <w:numId w:val="3"/>
        </w:numPr>
      </w:pPr>
      <w:r w:rsidRPr="00852C60">
        <w:lastRenderedPageBreak/>
        <w:t xml:space="preserve">Ozone (ppm) – truncate to 3 decimal places </w:t>
      </w:r>
    </w:p>
    <w:p w14:paraId="46F91970" w14:textId="08FD4F40" w:rsidR="00852C60" w:rsidRDefault="00852C60" w:rsidP="00852C60">
      <w:pPr>
        <w:pStyle w:val="ListParagraph"/>
        <w:numPr>
          <w:ilvl w:val="0"/>
          <w:numId w:val="3"/>
        </w:numPr>
      </w:pPr>
      <w:r w:rsidRPr="00852C60">
        <w:t>PM2.5 (µg/m</w:t>
      </w:r>
      <w:r>
        <w:rPr>
          <w:vertAlign w:val="superscript"/>
        </w:rPr>
        <w:t>3</w:t>
      </w:r>
      <w:r w:rsidRPr="00852C60">
        <w:t xml:space="preserve">) – truncate to 1 decimal place </w:t>
      </w:r>
    </w:p>
    <w:p w14:paraId="24817621" w14:textId="37595732" w:rsidR="00852C60" w:rsidRDefault="00852C60" w:rsidP="00852C60">
      <w:pPr>
        <w:pStyle w:val="ListParagraph"/>
        <w:numPr>
          <w:ilvl w:val="0"/>
          <w:numId w:val="3"/>
        </w:numPr>
      </w:pPr>
      <w:r w:rsidRPr="00852C60">
        <w:t>PM10 (µg/m</w:t>
      </w:r>
      <w:r>
        <w:rPr>
          <w:vertAlign w:val="superscript"/>
        </w:rPr>
        <w:t>3</w:t>
      </w:r>
      <w:r w:rsidRPr="00852C60">
        <w:t xml:space="preserve">) – truncate to integer </w:t>
      </w:r>
    </w:p>
    <w:p w14:paraId="58F6E4D0" w14:textId="77777777" w:rsidR="00852C60" w:rsidRDefault="00852C60" w:rsidP="00852C60">
      <w:pPr>
        <w:pStyle w:val="ListParagraph"/>
        <w:numPr>
          <w:ilvl w:val="0"/>
          <w:numId w:val="3"/>
        </w:numPr>
      </w:pPr>
      <w:r w:rsidRPr="00852C60">
        <w:t xml:space="preserve">CO (ppm) – truncate to 1 decimal place </w:t>
      </w:r>
    </w:p>
    <w:p w14:paraId="3FDF8C43" w14:textId="465D8784" w:rsidR="00852C60" w:rsidRDefault="00852C60" w:rsidP="00852C60">
      <w:pPr>
        <w:pStyle w:val="ListParagraph"/>
        <w:numPr>
          <w:ilvl w:val="0"/>
          <w:numId w:val="3"/>
        </w:numPr>
      </w:pPr>
      <w:r w:rsidRPr="00852C60">
        <w:t>SO</w:t>
      </w:r>
      <w:r>
        <w:rPr>
          <w:vertAlign w:val="subscript"/>
        </w:rPr>
        <w:t>2</w:t>
      </w:r>
      <w:r w:rsidRPr="00852C60">
        <w:t xml:space="preserve"> (ppb) – truncate to integer </w:t>
      </w:r>
    </w:p>
    <w:p w14:paraId="316E7EE3" w14:textId="50CC9306" w:rsidR="00852C60" w:rsidRDefault="00852C60" w:rsidP="00852C60">
      <w:pPr>
        <w:pStyle w:val="ListParagraph"/>
        <w:numPr>
          <w:ilvl w:val="0"/>
          <w:numId w:val="3"/>
        </w:numPr>
      </w:pPr>
      <w:r w:rsidRPr="00852C60">
        <w:t>NO</w:t>
      </w:r>
      <w:r>
        <w:rPr>
          <w:vertAlign w:val="subscript"/>
        </w:rPr>
        <w:t>2</w:t>
      </w:r>
      <w:r w:rsidRPr="00852C60">
        <w:t xml:space="preserve"> (ppb) – truncate to integer</w:t>
      </w:r>
    </w:p>
    <w:p w14:paraId="7C1AC205" w14:textId="31103AF9" w:rsidR="00852C60" w:rsidRDefault="00852C60" w:rsidP="00852C60"/>
    <w:p w14:paraId="789F0493" w14:textId="3616DD59" w:rsidR="00B67C23" w:rsidRDefault="00852C60" w:rsidP="00B67C23">
      <w:r>
        <w:t xml:space="preserve">Using the breakpoints table, find the upper and lower </w:t>
      </w:r>
      <w:r w:rsidR="007E1A0D">
        <w:t>values that contain the measurement and then use this equation (linear extrapolation within each segment):</w:t>
      </w:r>
    </w:p>
    <w:p w14:paraId="2636658B" w14:textId="0FE2408B" w:rsidR="007E1A0D" w:rsidRDefault="007E1A0D" w:rsidP="00B67C23"/>
    <w:p w14:paraId="75D2CD10" w14:textId="4BA23DE8" w:rsidR="007E1A0D" w:rsidRPr="007E1A0D" w:rsidRDefault="00C1569D" w:rsidP="00B67C23">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Lo</m:t>
                  </m:r>
                </m:sub>
              </m:sSub>
            </m:num>
            <m:den>
              <m:sSub>
                <m:sSubPr>
                  <m:ctrlPr>
                    <w:rPr>
                      <w:rFonts w:ascii="Cambria Math" w:hAnsi="Cambria Math"/>
                      <w:i/>
                    </w:rPr>
                  </m:ctrlPr>
                </m:sSubPr>
                <m:e>
                  <m:r>
                    <w:rPr>
                      <w:rFonts w:ascii="Cambria Math" w:hAnsi="Cambria Math"/>
                    </w:rPr>
                    <m:t>BP</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Lo</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Lo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Lo</m:t>
              </m:r>
            </m:sub>
          </m:sSub>
        </m:oMath>
      </m:oMathPara>
    </w:p>
    <w:p w14:paraId="2A2DCC38" w14:textId="54B2B4C6" w:rsidR="007E1A0D" w:rsidRDefault="007E1A0D" w:rsidP="00B67C23">
      <w:pPr>
        <w:rPr>
          <w:rFonts w:eastAsiaTheme="minorEastAsia"/>
        </w:rPr>
      </w:pPr>
      <w:r>
        <w:rPr>
          <w:rFonts w:eastAsiaTheme="minorEastAsia"/>
        </w:rPr>
        <w:t>Where</w:t>
      </w:r>
    </w:p>
    <w:p w14:paraId="66CE02CB" w14:textId="13518657" w:rsidR="007E1A0D" w:rsidRDefault="007E1A0D" w:rsidP="007E1A0D">
      <w:pPr>
        <w:pStyle w:val="ListParagraph"/>
        <w:numPr>
          <w:ilvl w:val="0"/>
          <w:numId w:val="5"/>
        </w:numPr>
      </w:pPr>
      <w:r>
        <w:t>I</w:t>
      </w:r>
      <w:r>
        <w:rPr>
          <w:vertAlign w:val="subscript"/>
        </w:rPr>
        <w:t>p</w:t>
      </w:r>
      <w:r>
        <w:t xml:space="preserve"> is the index for pollutant p</w:t>
      </w:r>
    </w:p>
    <w:p w14:paraId="399B6563" w14:textId="1DD60C3C" w:rsidR="007E1A0D" w:rsidRDefault="007E1A0D" w:rsidP="007E1A0D">
      <w:pPr>
        <w:pStyle w:val="ListParagraph"/>
        <w:numPr>
          <w:ilvl w:val="0"/>
          <w:numId w:val="5"/>
        </w:numPr>
      </w:pPr>
      <w:r>
        <w:t>C</w:t>
      </w:r>
      <w:r>
        <w:rPr>
          <w:vertAlign w:val="subscript"/>
        </w:rPr>
        <w:t>p</w:t>
      </w:r>
      <w:r>
        <w:t xml:space="preserve"> is the truncated pollutant measurement</w:t>
      </w:r>
    </w:p>
    <w:p w14:paraId="37A01358" w14:textId="1A1E8321" w:rsidR="007E1A0D" w:rsidRDefault="007E1A0D" w:rsidP="007E1A0D">
      <w:pPr>
        <w:pStyle w:val="ListParagraph"/>
        <w:numPr>
          <w:ilvl w:val="0"/>
          <w:numId w:val="5"/>
        </w:numPr>
      </w:pPr>
      <w:proofErr w:type="spellStart"/>
      <w:r>
        <w:t>BP</w:t>
      </w:r>
      <w:r>
        <w:rPr>
          <w:vertAlign w:val="subscript"/>
        </w:rPr>
        <w:t>Hi</w:t>
      </w:r>
      <w:proofErr w:type="spellEnd"/>
      <w:r>
        <w:t xml:space="preserve"> is the upper breakpoint greater than the measurement</w:t>
      </w:r>
    </w:p>
    <w:p w14:paraId="1F9938A5" w14:textId="63B04F04" w:rsidR="007E1A0D" w:rsidRDefault="007E1A0D" w:rsidP="007E1A0D">
      <w:pPr>
        <w:pStyle w:val="ListParagraph"/>
        <w:numPr>
          <w:ilvl w:val="0"/>
          <w:numId w:val="5"/>
        </w:numPr>
      </w:pPr>
      <w:proofErr w:type="spellStart"/>
      <w:r>
        <w:t>BP</w:t>
      </w:r>
      <w:r>
        <w:rPr>
          <w:vertAlign w:val="subscript"/>
        </w:rPr>
        <w:t>Lo</w:t>
      </w:r>
      <w:proofErr w:type="spellEnd"/>
      <w:r>
        <w:t xml:space="preserve"> is the lower breakpoint less than the measurement</w:t>
      </w:r>
    </w:p>
    <w:p w14:paraId="7DD42923" w14:textId="014AA777" w:rsidR="007E1A0D" w:rsidRDefault="007E1A0D" w:rsidP="007E1A0D">
      <w:pPr>
        <w:pStyle w:val="ListParagraph"/>
        <w:numPr>
          <w:ilvl w:val="0"/>
          <w:numId w:val="5"/>
        </w:numPr>
      </w:pPr>
      <w:proofErr w:type="spellStart"/>
      <w:r>
        <w:t>I</w:t>
      </w:r>
      <w:r>
        <w:rPr>
          <w:vertAlign w:val="subscript"/>
        </w:rPr>
        <w:t>Hi</w:t>
      </w:r>
      <w:proofErr w:type="spellEnd"/>
      <w:r>
        <w:t xml:space="preserve"> is the AQI upper breakpoint for that same row in the table</w:t>
      </w:r>
    </w:p>
    <w:p w14:paraId="28072B51" w14:textId="5BE1BF29" w:rsidR="007E1A0D" w:rsidRDefault="007E1A0D" w:rsidP="007E1A0D">
      <w:pPr>
        <w:pStyle w:val="ListParagraph"/>
        <w:numPr>
          <w:ilvl w:val="0"/>
          <w:numId w:val="5"/>
        </w:numPr>
      </w:pPr>
      <w:proofErr w:type="spellStart"/>
      <w:r>
        <w:t>I</w:t>
      </w:r>
      <w:r>
        <w:rPr>
          <w:vertAlign w:val="subscript"/>
        </w:rPr>
        <w:t>Lo</w:t>
      </w:r>
      <w:proofErr w:type="spellEnd"/>
      <w:r>
        <w:t xml:space="preserve"> is the AQI lower breakpoint for that same row in the table</w:t>
      </w:r>
    </w:p>
    <w:p w14:paraId="039A3893" w14:textId="4E7911E7" w:rsidR="00B67C23" w:rsidRDefault="00B67C23" w:rsidP="00B67C23"/>
    <w:p w14:paraId="0DC7E6E7" w14:textId="39CF23D0" w:rsidR="00A225E5" w:rsidRDefault="00A225E5" w:rsidP="004D1ED4">
      <w:pPr>
        <w:pStyle w:val="Heading2"/>
      </w:pPr>
      <w:bookmarkStart w:id="3" w:name="_Toc52615208"/>
      <w:r>
        <w:t>Measurement Normalization to EPA Nephelometer readings</w:t>
      </w:r>
      <w:bookmarkEnd w:id="3"/>
    </w:p>
    <w:p w14:paraId="5A9DB26F" w14:textId="39C3DA9F" w:rsidR="00A225E5" w:rsidRDefault="00A225E5" w:rsidP="00A225E5">
      <w:r>
        <w:t xml:space="preserve">The EPA uses sensors deployed by local governments called nephelometers that capture a sample of air, place it in a controlled environment of temperature and humidity, and then user a laser sensing device similar to that of the </w:t>
      </w:r>
      <w:proofErr w:type="spellStart"/>
      <w:r>
        <w:t>Plantower</w:t>
      </w:r>
      <w:proofErr w:type="spellEnd"/>
      <w:r>
        <w:t xml:space="preserve"> to estimate the mass per cubic meter for different particle sizes.    The introduction of citizen science sensors from Purple Air, which uses the </w:t>
      </w:r>
      <w:proofErr w:type="spellStart"/>
      <w:r>
        <w:t>Plantower</w:t>
      </w:r>
      <w:proofErr w:type="spellEnd"/>
      <w:r>
        <w:t xml:space="preserve"> sensor and which directly measures particle counts without the environment controls, typically reads higher than the EPA nephelometer reported AQI. Purple Air has incorporated the results of one study into their software, from LRPA, that uses the results of that study to adjust the readings they report so they begin to match EPA reports better.  A second study by a group in Salt Lake City AQ&amp;U resulted in a different linear adjustment.  This chart compares the unadjusted, LRPA and AQ&amp;U.</w:t>
      </w:r>
    </w:p>
    <w:p w14:paraId="29A6DAA8" w14:textId="77777777" w:rsidR="002A6C24" w:rsidRDefault="002A6C24" w:rsidP="00A225E5"/>
    <w:p w14:paraId="60554DF1" w14:textId="6E786AB6" w:rsidR="00A225E5" w:rsidRDefault="00B841FD" w:rsidP="00A225E5">
      <w:r>
        <w:rPr>
          <w:noProof/>
        </w:rPr>
        <w:lastRenderedPageBreak/>
        <w:drawing>
          <wp:inline distT="0" distB="0" distL="0" distR="0" wp14:anchorId="1CA2CA7F" wp14:editId="2C3F1FB6">
            <wp:extent cx="4593166" cy="2743200"/>
            <wp:effectExtent l="0" t="0" r="17145" b="12700"/>
            <wp:docPr id="1" name="Chart 1">
              <a:extLst xmlns:a="http://schemas.openxmlformats.org/drawingml/2006/main">
                <a:ext uri="{FF2B5EF4-FFF2-40B4-BE49-F238E27FC236}">
                  <a16:creationId xmlns:a16="http://schemas.microsoft.com/office/drawing/2014/main" id="{4467E187-AAB8-7343-B4EB-B8A37647F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8CA14B" w14:textId="5167B11F" w:rsidR="006F39A2" w:rsidRDefault="006F39A2" w:rsidP="00A225E5"/>
    <w:p w14:paraId="1202CBCE" w14:textId="20F3ED5D" w:rsidR="006F39A2" w:rsidRDefault="006F39A2" w:rsidP="00A225E5">
      <w:r>
        <w:t xml:space="preserve">These adjustments do not take into account the differences that are created by atmospheric temperature and relative humidity when measuring directly as compared to the controlled conditions in the nephelometers. </w:t>
      </w:r>
    </w:p>
    <w:p w14:paraId="48E5DE6E" w14:textId="3592ED0A" w:rsidR="006F39A2" w:rsidRDefault="006F39A2" w:rsidP="00A225E5"/>
    <w:p w14:paraId="5BDDD3AA" w14:textId="77777777" w:rsidR="006F39A2" w:rsidRDefault="006F39A2" w:rsidP="00A225E5">
      <w:r>
        <w:t xml:space="preserve">This </w:t>
      </w:r>
      <w:hyperlink r:id="rId8" w:history="1">
        <w:r w:rsidRPr="006F39A2">
          <w:rPr>
            <w:rStyle w:val="Hyperlink"/>
          </w:rPr>
          <w:t>paper</w:t>
        </w:r>
      </w:hyperlink>
      <w:r>
        <w:t xml:space="preserve"> gives the adjustment equations for the two studies:</w:t>
      </w:r>
    </w:p>
    <w:p w14:paraId="364F3B43" w14:textId="77777777" w:rsidR="006F39A2" w:rsidRDefault="006F39A2" w:rsidP="006F39A2">
      <w:pPr>
        <w:pStyle w:val="ListParagraph"/>
        <w:numPr>
          <w:ilvl w:val="0"/>
          <w:numId w:val="4"/>
        </w:numPr>
      </w:pPr>
      <w:r>
        <w:t xml:space="preserve"> </w:t>
      </w:r>
      <w:r w:rsidRPr="00D97AB2">
        <w:t xml:space="preserve">LRAPA: (PM2.5 = 0.5PA-0.66) </w:t>
      </w:r>
    </w:p>
    <w:p w14:paraId="609C729F" w14:textId="5DCDBDC6" w:rsidR="006F39A2" w:rsidRDefault="006F39A2" w:rsidP="00A225E5">
      <w:pPr>
        <w:pStyle w:val="ListParagraph"/>
        <w:numPr>
          <w:ilvl w:val="0"/>
          <w:numId w:val="4"/>
        </w:numPr>
      </w:pPr>
      <w:r w:rsidRPr="00D97AB2">
        <w:t xml:space="preserve">AQ&amp;U (PM2.5 = 0.77PA +2.6) </w:t>
      </w:r>
    </w:p>
    <w:p w14:paraId="38F63BA8" w14:textId="3C27C40D" w:rsidR="006F39A2" w:rsidRDefault="006F39A2" w:rsidP="006F39A2"/>
    <w:p w14:paraId="5C98FD57" w14:textId="65D16817" w:rsidR="006F39A2" w:rsidRDefault="006F39A2" w:rsidP="006F39A2">
      <w:r>
        <w:t xml:space="preserve">This paper also reports that there are preliminary results that indicate better fits to EPA AQI nephelometer reporting when using sigmoidal fits from the </w:t>
      </w:r>
      <w:proofErr w:type="spellStart"/>
      <w:r>
        <w:t>Plantower</w:t>
      </w:r>
      <w:proofErr w:type="spellEnd"/>
      <w:r>
        <w:t xml:space="preserve"> data, but there are no studies available to adjust for relative humidity (most important) or temperature.</w:t>
      </w:r>
    </w:p>
    <w:p w14:paraId="3909814A" w14:textId="77777777" w:rsidR="00A225E5" w:rsidRPr="00A225E5" w:rsidRDefault="00A225E5" w:rsidP="00A225E5"/>
    <w:p w14:paraId="15B0B518" w14:textId="6D05ACED" w:rsidR="00B67C23" w:rsidRDefault="00B67C23" w:rsidP="004D1ED4">
      <w:pPr>
        <w:pStyle w:val="Heading2"/>
      </w:pPr>
      <w:bookmarkStart w:id="4" w:name="_Toc52615209"/>
      <w:r>
        <w:t>Time Averaging Measurements</w:t>
      </w:r>
      <w:bookmarkEnd w:id="4"/>
    </w:p>
    <w:p w14:paraId="7C047DD3" w14:textId="75DC3E95" w:rsidR="00B67C23" w:rsidRDefault="00B67C23" w:rsidP="00B67C23">
      <w:r>
        <w:t>The standard for reporting on AQI Category from particulate measurements is a 24-hour average.  That’s appropriate for general weather reporting to give a sense of the overall pollutant load in the air, but for a personal sensor shorter time averaging seems appropriate. The guidance from the EPA for shorter times is to use 12 hours for medium term averages and 3 hours for “real-time</w:t>
      </w:r>
      <w:r w:rsidR="00A43149">
        <w:t xml:space="preserve">” reporting. A personal AQI monitor might also provide 1 hour and </w:t>
      </w:r>
      <w:r w:rsidR="006A0464">
        <w:t>5-minute</w:t>
      </w:r>
      <w:r w:rsidR="00A43149">
        <w:t xml:space="preserve"> averaging options.  </w:t>
      </w:r>
    </w:p>
    <w:p w14:paraId="4D18B6ED" w14:textId="482E848E" w:rsidR="00A43149" w:rsidRDefault="00A43149" w:rsidP="00B67C23"/>
    <w:p w14:paraId="3BA008FD" w14:textId="7CFC13EC" w:rsidR="00A43149" w:rsidRDefault="00A43149" w:rsidP="00B67C23">
      <w:r>
        <w:t xml:space="preserve">In all cases, the time averaging should be available for display at any time so the monitor should be accumulating the data so that it can report the full time averaged statistic as well as providing historical trends for the day, week or month, if the sensor is kept running continuously.  </w:t>
      </w:r>
    </w:p>
    <w:p w14:paraId="6D9545FC" w14:textId="12AABB20" w:rsidR="00A43149" w:rsidRDefault="00A43149" w:rsidP="00B67C23"/>
    <w:p w14:paraId="0DC6EDC8" w14:textId="0C48E0E5" w:rsidR="00D97AB2" w:rsidRPr="00D97AB2" w:rsidRDefault="006F39A2" w:rsidP="00D97AB2">
      <w:proofErr w:type="spellStart"/>
      <w:r>
        <w:t>PurpleAir</w:t>
      </w:r>
      <w:proofErr w:type="spellEnd"/>
      <w:r>
        <w:t xml:space="preserve"> uses a ring display to show multiple time averages.  </w:t>
      </w:r>
      <w:r w:rsidR="00D97AB2" w:rsidRPr="00D97AB2">
        <w:t>Each ring represents an average for a time range:</w:t>
      </w:r>
    </w:p>
    <w:p w14:paraId="239CBDA5" w14:textId="268199E4" w:rsidR="00D97AB2" w:rsidRPr="00D97AB2" w:rsidRDefault="00D97AB2" w:rsidP="00D97AB2">
      <w:r w:rsidRPr="00D97AB2">
        <w:lastRenderedPageBreak/>
        <w:t xml:space="preserve">Center of the circle = Real time </w:t>
      </w:r>
      <w:r w:rsidRPr="00D97AB2">
        <w:br/>
        <w:t>1st ring = Short-term average</w:t>
      </w:r>
      <w:r w:rsidR="006F39A2">
        <w:t xml:space="preserve"> (5 minutes?)</w:t>
      </w:r>
      <w:r w:rsidRPr="00D97AB2">
        <w:br/>
        <w:t>2nd ring = 30-minute average</w:t>
      </w:r>
      <w:r w:rsidRPr="00D97AB2">
        <w:br/>
        <w:t>3rd ring = 1-hour average</w:t>
      </w:r>
      <w:r w:rsidRPr="00D97AB2">
        <w:br/>
        <w:t>4th ring = 6-hour average</w:t>
      </w:r>
      <w:r w:rsidRPr="00D97AB2">
        <w:br/>
        <w:t>5th ring = 24-hour average</w:t>
      </w:r>
      <w:r w:rsidRPr="00D97AB2">
        <w:br/>
        <w:t>6th ring = 1-week average</w:t>
      </w:r>
    </w:p>
    <w:p w14:paraId="749F9E75" w14:textId="1C179372" w:rsidR="00D97AB2" w:rsidRDefault="00D97AB2" w:rsidP="00B67C23"/>
    <w:p w14:paraId="4F8030DD" w14:textId="4696A7B9" w:rsidR="00C1569D" w:rsidRDefault="00C1569D" w:rsidP="00B67C23">
      <w:r>
        <w:t xml:space="preserve">Aggregation of data </w:t>
      </w:r>
      <w:r w:rsidR="00A210B8">
        <w:t>are recomputed</w:t>
      </w:r>
      <w:r>
        <w:t xml:space="preserve"> as sensor measurements are acquired and used to update the </w:t>
      </w:r>
      <w:r w:rsidR="00A210B8">
        <w:t>list of readings for a particular aggregation period.  Measurement frequency is settable in increments of 10 seconds for each sensor. The current period aggregate is also input to the aggregate history record with a set history period for aggregates.</w:t>
      </w:r>
    </w:p>
    <w:p w14:paraId="1CAD4C6F" w14:textId="6B28F8C3" w:rsidR="00A210B8" w:rsidRDefault="00A210B8" w:rsidP="00B67C23"/>
    <w:p w14:paraId="4C5D523C" w14:textId="7A2F0263" w:rsidR="00A210B8" w:rsidRDefault="00A210B8" w:rsidP="00B67C23">
      <w:r>
        <w:t>Current aggregate structure</w:t>
      </w:r>
    </w:p>
    <w:tbl>
      <w:tblPr>
        <w:tblStyle w:val="TableGrid"/>
        <w:tblW w:w="0" w:type="auto"/>
        <w:tblLook w:val="04A0" w:firstRow="1" w:lastRow="0" w:firstColumn="1" w:lastColumn="0" w:noHBand="0" w:noVBand="1"/>
      </w:tblPr>
      <w:tblGrid>
        <w:gridCol w:w="3116"/>
        <w:gridCol w:w="2999"/>
        <w:gridCol w:w="3235"/>
      </w:tblGrid>
      <w:tr w:rsidR="00A210B8" w:rsidRPr="00A210B8" w14:paraId="0C69CEC4" w14:textId="77777777" w:rsidTr="00A210B8">
        <w:tc>
          <w:tcPr>
            <w:tcW w:w="3116" w:type="dxa"/>
          </w:tcPr>
          <w:p w14:paraId="074E4567" w14:textId="41D330D9" w:rsidR="00A210B8" w:rsidRPr="00A210B8" w:rsidRDefault="00A210B8" w:rsidP="00A210B8">
            <w:pPr>
              <w:jc w:val="center"/>
              <w:rPr>
                <w:b/>
                <w:bCs/>
              </w:rPr>
            </w:pPr>
            <w:r w:rsidRPr="00A210B8">
              <w:rPr>
                <w:b/>
                <w:bCs/>
              </w:rPr>
              <w:t>Aggregate Period</w:t>
            </w:r>
          </w:p>
        </w:tc>
        <w:tc>
          <w:tcPr>
            <w:tcW w:w="2999" w:type="dxa"/>
          </w:tcPr>
          <w:p w14:paraId="60C924C2" w14:textId="129136D6" w:rsidR="00A210B8" w:rsidRPr="00A210B8" w:rsidRDefault="00A210B8" w:rsidP="00A210B8">
            <w:pPr>
              <w:jc w:val="center"/>
              <w:rPr>
                <w:b/>
                <w:bCs/>
              </w:rPr>
            </w:pPr>
            <w:r w:rsidRPr="00A210B8">
              <w:rPr>
                <w:b/>
                <w:bCs/>
              </w:rPr>
              <w:t>Measurement Frequency</w:t>
            </w:r>
          </w:p>
        </w:tc>
        <w:tc>
          <w:tcPr>
            <w:tcW w:w="3235" w:type="dxa"/>
          </w:tcPr>
          <w:p w14:paraId="1F9403FD" w14:textId="3DD2F778" w:rsidR="00A210B8" w:rsidRPr="00A210B8" w:rsidRDefault="00A210B8" w:rsidP="00A210B8">
            <w:pPr>
              <w:jc w:val="center"/>
              <w:rPr>
                <w:b/>
                <w:bCs/>
              </w:rPr>
            </w:pPr>
            <w:r w:rsidRPr="00A210B8">
              <w:rPr>
                <w:b/>
                <w:bCs/>
              </w:rPr>
              <w:t>Count of Aggregate Members</w:t>
            </w:r>
          </w:p>
        </w:tc>
      </w:tr>
      <w:tr w:rsidR="00A210B8" w14:paraId="6D3C8A68" w14:textId="77777777" w:rsidTr="00A210B8">
        <w:tc>
          <w:tcPr>
            <w:tcW w:w="3116" w:type="dxa"/>
          </w:tcPr>
          <w:p w14:paraId="522DDE1D" w14:textId="4CC183A2" w:rsidR="00A210B8" w:rsidRDefault="00A210B8" w:rsidP="00A210B8">
            <w:pPr>
              <w:jc w:val="center"/>
            </w:pPr>
            <w:r>
              <w:t>One minute</w:t>
            </w:r>
          </w:p>
        </w:tc>
        <w:tc>
          <w:tcPr>
            <w:tcW w:w="2999" w:type="dxa"/>
          </w:tcPr>
          <w:p w14:paraId="44AEDF1E" w14:textId="78B38D98" w:rsidR="00A210B8" w:rsidRDefault="00A210B8" w:rsidP="00A210B8">
            <w:pPr>
              <w:jc w:val="center"/>
            </w:pPr>
            <w:r>
              <w:t>10 seconds</w:t>
            </w:r>
          </w:p>
        </w:tc>
        <w:tc>
          <w:tcPr>
            <w:tcW w:w="3235" w:type="dxa"/>
          </w:tcPr>
          <w:p w14:paraId="03B260E9" w14:textId="1B4BE78C" w:rsidR="00A210B8" w:rsidRDefault="00A210B8" w:rsidP="00A210B8">
            <w:pPr>
              <w:jc w:val="center"/>
            </w:pPr>
            <w:r>
              <w:t>6</w:t>
            </w:r>
          </w:p>
        </w:tc>
      </w:tr>
      <w:tr w:rsidR="00A210B8" w14:paraId="527BD6D1" w14:textId="77777777" w:rsidTr="00A210B8">
        <w:tc>
          <w:tcPr>
            <w:tcW w:w="3116" w:type="dxa"/>
          </w:tcPr>
          <w:p w14:paraId="23335EAB" w14:textId="6F21AEF6" w:rsidR="00A210B8" w:rsidRDefault="00A210B8" w:rsidP="00A210B8">
            <w:pPr>
              <w:jc w:val="center"/>
            </w:pPr>
            <w:r>
              <w:t>30 minutes</w:t>
            </w:r>
          </w:p>
        </w:tc>
        <w:tc>
          <w:tcPr>
            <w:tcW w:w="2999" w:type="dxa"/>
          </w:tcPr>
          <w:p w14:paraId="04C39BFE" w14:textId="1483B240" w:rsidR="00A210B8" w:rsidRDefault="00A210B8" w:rsidP="00A210B8">
            <w:pPr>
              <w:jc w:val="center"/>
            </w:pPr>
            <w:proofErr w:type="gramStart"/>
            <w:r>
              <w:t>1 minute</w:t>
            </w:r>
            <w:proofErr w:type="gramEnd"/>
            <w:r>
              <w:t xml:space="preserve"> aggregate</w:t>
            </w:r>
          </w:p>
        </w:tc>
        <w:tc>
          <w:tcPr>
            <w:tcW w:w="3235" w:type="dxa"/>
          </w:tcPr>
          <w:p w14:paraId="5F4418E4" w14:textId="67615A78" w:rsidR="00A210B8" w:rsidRDefault="00A210B8" w:rsidP="00A210B8">
            <w:pPr>
              <w:jc w:val="center"/>
            </w:pPr>
            <w:r>
              <w:t>30</w:t>
            </w:r>
          </w:p>
        </w:tc>
      </w:tr>
      <w:tr w:rsidR="00A210B8" w14:paraId="55E26D8D" w14:textId="77777777" w:rsidTr="00A210B8">
        <w:tc>
          <w:tcPr>
            <w:tcW w:w="3116" w:type="dxa"/>
          </w:tcPr>
          <w:p w14:paraId="5A7836D5" w14:textId="5E869DDF" w:rsidR="00A210B8" w:rsidRDefault="00A210B8" w:rsidP="00A210B8">
            <w:pPr>
              <w:jc w:val="center"/>
            </w:pPr>
            <w:r>
              <w:t>One hour</w:t>
            </w:r>
          </w:p>
        </w:tc>
        <w:tc>
          <w:tcPr>
            <w:tcW w:w="2999" w:type="dxa"/>
          </w:tcPr>
          <w:p w14:paraId="50DC6E62" w14:textId="5657A737" w:rsidR="00A210B8" w:rsidRDefault="00A210B8" w:rsidP="00A210B8">
            <w:pPr>
              <w:jc w:val="center"/>
            </w:pPr>
            <w:proofErr w:type="gramStart"/>
            <w:r>
              <w:t>1 minute</w:t>
            </w:r>
            <w:proofErr w:type="gramEnd"/>
            <w:r>
              <w:t xml:space="preserve"> aggregate</w:t>
            </w:r>
          </w:p>
        </w:tc>
        <w:tc>
          <w:tcPr>
            <w:tcW w:w="3235" w:type="dxa"/>
          </w:tcPr>
          <w:p w14:paraId="338379BF" w14:textId="58B16F7A" w:rsidR="00A210B8" w:rsidRDefault="00A210B8" w:rsidP="00A210B8">
            <w:pPr>
              <w:jc w:val="center"/>
            </w:pPr>
            <w:r>
              <w:t xml:space="preserve">60 </w:t>
            </w:r>
          </w:p>
        </w:tc>
      </w:tr>
      <w:tr w:rsidR="00A210B8" w14:paraId="718C83AA" w14:textId="77777777" w:rsidTr="00A210B8">
        <w:tc>
          <w:tcPr>
            <w:tcW w:w="3116" w:type="dxa"/>
          </w:tcPr>
          <w:p w14:paraId="7FAF3D45" w14:textId="69176BC6" w:rsidR="00A210B8" w:rsidRDefault="00A210B8" w:rsidP="00A210B8">
            <w:pPr>
              <w:jc w:val="center"/>
            </w:pPr>
            <w:r>
              <w:t>8 hours</w:t>
            </w:r>
          </w:p>
        </w:tc>
        <w:tc>
          <w:tcPr>
            <w:tcW w:w="2999" w:type="dxa"/>
          </w:tcPr>
          <w:p w14:paraId="00CE757C" w14:textId="7AA44F7A" w:rsidR="00A210B8" w:rsidRDefault="00A210B8" w:rsidP="00A210B8">
            <w:pPr>
              <w:jc w:val="center"/>
            </w:pPr>
            <w:proofErr w:type="gramStart"/>
            <w:r>
              <w:t>1 hour</w:t>
            </w:r>
            <w:proofErr w:type="gramEnd"/>
            <w:r>
              <w:t xml:space="preserve"> aggregate</w:t>
            </w:r>
          </w:p>
        </w:tc>
        <w:tc>
          <w:tcPr>
            <w:tcW w:w="3235" w:type="dxa"/>
          </w:tcPr>
          <w:p w14:paraId="0B7DBB71" w14:textId="0C89EFB0" w:rsidR="00A210B8" w:rsidRDefault="00A210B8" w:rsidP="00A210B8">
            <w:pPr>
              <w:jc w:val="center"/>
            </w:pPr>
            <w:r>
              <w:t>8</w:t>
            </w:r>
          </w:p>
        </w:tc>
      </w:tr>
      <w:tr w:rsidR="00A210B8" w14:paraId="56482FB3" w14:textId="77777777" w:rsidTr="00A210B8">
        <w:tc>
          <w:tcPr>
            <w:tcW w:w="3116" w:type="dxa"/>
          </w:tcPr>
          <w:p w14:paraId="10F4F500" w14:textId="1E0B222B" w:rsidR="00A210B8" w:rsidRDefault="00A210B8" w:rsidP="00A210B8">
            <w:pPr>
              <w:jc w:val="center"/>
            </w:pPr>
            <w:r>
              <w:t>12 hours</w:t>
            </w:r>
          </w:p>
        </w:tc>
        <w:tc>
          <w:tcPr>
            <w:tcW w:w="2999" w:type="dxa"/>
          </w:tcPr>
          <w:p w14:paraId="2067C437" w14:textId="04C28FC9" w:rsidR="00A210B8" w:rsidRDefault="00A210B8" w:rsidP="00A210B8">
            <w:pPr>
              <w:jc w:val="center"/>
            </w:pPr>
            <w:proofErr w:type="gramStart"/>
            <w:r>
              <w:t>1 hour</w:t>
            </w:r>
            <w:proofErr w:type="gramEnd"/>
            <w:r>
              <w:t xml:space="preserve"> aggregate</w:t>
            </w:r>
          </w:p>
        </w:tc>
        <w:tc>
          <w:tcPr>
            <w:tcW w:w="3235" w:type="dxa"/>
          </w:tcPr>
          <w:p w14:paraId="47DF22D5" w14:textId="6471DEDA" w:rsidR="00A210B8" w:rsidRDefault="00A210B8" w:rsidP="00A210B8">
            <w:pPr>
              <w:jc w:val="center"/>
            </w:pPr>
            <w:r>
              <w:t>12</w:t>
            </w:r>
          </w:p>
        </w:tc>
      </w:tr>
      <w:tr w:rsidR="00A210B8" w14:paraId="3804D600" w14:textId="77777777" w:rsidTr="00A210B8">
        <w:tc>
          <w:tcPr>
            <w:tcW w:w="3116" w:type="dxa"/>
          </w:tcPr>
          <w:p w14:paraId="48306CF3" w14:textId="353AC62F" w:rsidR="00A210B8" w:rsidRDefault="00A210B8" w:rsidP="00A210B8">
            <w:pPr>
              <w:jc w:val="center"/>
            </w:pPr>
            <w:r>
              <w:t>24 hours</w:t>
            </w:r>
          </w:p>
        </w:tc>
        <w:tc>
          <w:tcPr>
            <w:tcW w:w="2999" w:type="dxa"/>
          </w:tcPr>
          <w:p w14:paraId="04D0939A" w14:textId="284DEE55" w:rsidR="00A210B8" w:rsidRDefault="00A210B8" w:rsidP="00A210B8">
            <w:pPr>
              <w:jc w:val="center"/>
            </w:pPr>
            <w:proofErr w:type="gramStart"/>
            <w:r>
              <w:t>1 hour</w:t>
            </w:r>
            <w:proofErr w:type="gramEnd"/>
            <w:r>
              <w:t xml:space="preserve"> aggregate</w:t>
            </w:r>
          </w:p>
        </w:tc>
        <w:tc>
          <w:tcPr>
            <w:tcW w:w="3235" w:type="dxa"/>
          </w:tcPr>
          <w:p w14:paraId="50BB2EF2" w14:textId="3667242F" w:rsidR="00A210B8" w:rsidRDefault="00A210B8" w:rsidP="00A210B8">
            <w:pPr>
              <w:jc w:val="center"/>
            </w:pPr>
            <w:r>
              <w:t>24</w:t>
            </w:r>
          </w:p>
        </w:tc>
      </w:tr>
      <w:tr w:rsidR="00A210B8" w14:paraId="61704576" w14:textId="77777777" w:rsidTr="00A210B8">
        <w:tc>
          <w:tcPr>
            <w:tcW w:w="3116" w:type="dxa"/>
          </w:tcPr>
          <w:p w14:paraId="29AF0B08" w14:textId="4E0B72E4" w:rsidR="00A210B8" w:rsidRDefault="00A210B8" w:rsidP="00A210B8">
            <w:pPr>
              <w:jc w:val="center"/>
            </w:pPr>
            <w:r>
              <w:t>3 days</w:t>
            </w:r>
          </w:p>
        </w:tc>
        <w:tc>
          <w:tcPr>
            <w:tcW w:w="2999" w:type="dxa"/>
          </w:tcPr>
          <w:p w14:paraId="3B46E90E" w14:textId="11011AF9" w:rsidR="00A210B8" w:rsidRDefault="00A210B8" w:rsidP="00A210B8">
            <w:pPr>
              <w:jc w:val="center"/>
            </w:pPr>
            <w:proofErr w:type="gramStart"/>
            <w:r>
              <w:t>8 hour</w:t>
            </w:r>
            <w:proofErr w:type="gramEnd"/>
            <w:r>
              <w:t xml:space="preserve"> aggregate</w:t>
            </w:r>
          </w:p>
        </w:tc>
        <w:tc>
          <w:tcPr>
            <w:tcW w:w="3235" w:type="dxa"/>
          </w:tcPr>
          <w:p w14:paraId="2A678BF0" w14:textId="7C527BA9" w:rsidR="00A210B8" w:rsidRDefault="00A210B8" w:rsidP="00A210B8">
            <w:pPr>
              <w:jc w:val="center"/>
            </w:pPr>
            <w:r>
              <w:t>24</w:t>
            </w:r>
          </w:p>
        </w:tc>
      </w:tr>
      <w:tr w:rsidR="00A210B8" w14:paraId="32CE7516" w14:textId="77777777" w:rsidTr="00A210B8">
        <w:tc>
          <w:tcPr>
            <w:tcW w:w="3116" w:type="dxa"/>
          </w:tcPr>
          <w:p w14:paraId="412230E5" w14:textId="6DD4D5B0" w:rsidR="00A210B8" w:rsidRDefault="00A210B8" w:rsidP="00A210B8">
            <w:pPr>
              <w:jc w:val="center"/>
            </w:pPr>
            <w:r>
              <w:t>1 week</w:t>
            </w:r>
          </w:p>
        </w:tc>
        <w:tc>
          <w:tcPr>
            <w:tcW w:w="2999" w:type="dxa"/>
          </w:tcPr>
          <w:p w14:paraId="57BAAAD7" w14:textId="6E470BD6" w:rsidR="00A210B8" w:rsidRDefault="00A210B8" w:rsidP="00A210B8">
            <w:pPr>
              <w:jc w:val="center"/>
            </w:pPr>
            <w:proofErr w:type="gramStart"/>
            <w:r>
              <w:t>24 hour</w:t>
            </w:r>
            <w:proofErr w:type="gramEnd"/>
            <w:r>
              <w:t xml:space="preserve"> aggregate</w:t>
            </w:r>
          </w:p>
        </w:tc>
        <w:tc>
          <w:tcPr>
            <w:tcW w:w="3235" w:type="dxa"/>
          </w:tcPr>
          <w:p w14:paraId="2F38D84B" w14:textId="369DFA8B" w:rsidR="00A210B8" w:rsidRDefault="00A210B8" w:rsidP="00A210B8">
            <w:pPr>
              <w:jc w:val="center"/>
            </w:pPr>
            <w:r>
              <w:t>7</w:t>
            </w:r>
          </w:p>
        </w:tc>
      </w:tr>
      <w:tr w:rsidR="00A210B8" w14:paraId="2F1F9774" w14:textId="77777777" w:rsidTr="00A210B8">
        <w:tc>
          <w:tcPr>
            <w:tcW w:w="3116" w:type="dxa"/>
          </w:tcPr>
          <w:p w14:paraId="5995F703" w14:textId="1C505820" w:rsidR="00A210B8" w:rsidRDefault="00A210B8" w:rsidP="00A210B8">
            <w:pPr>
              <w:jc w:val="center"/>
            </w:pPr>
            <w:r>
              <w:t>2 weeks</w:t>
            </w:r>
          </w:p>
        </w:tc>
        <w:tc>
          <w:tcPr>
            <w:tcW w:w="2999" w:type="dxa"/>
          </w:tcPr>
          <w:p w14:paraId="693217E3" w14:textId="62E42254" w:rsidR="00A210B8" w:rsidRDefault="00A210B8" w:rsidP="00A210B8">
            <w:pPr>
              <w:jc w:val="center"/>
            </w:pPr>
            <w:proofErr w:type="gramStart"/>
            <w:r>
              <w:t>24 hour</w:t>
            </w:r>
            <w:proofErr w:type="gramEnd"/>
            <w:r>
              <w:t xml:space="preserve"> aggregate</w:t>
            </w:r>
          </w:p>
        </w:tc>
        <w:tc>
          <w:tcPr>
            <w:tcW w:w="3235" w:type="dxa"/>
          </w:tcPr>
          <w:p w14:paraId="41CB4B96" w14:textId="2C501E4A" w:rsidR="00A210B8" w:rsidRDefault="00A210B8" w:rsidP="00A210B8">
            <w:pPr>
              <w:jc w:val="center"/>
            </w:pPr>
            <w:r>
              <w:t>14</w:t>
            </w:r>
          </w:p>
        </w:tc>
      </w:tr>
    </w:tbl>
    <w:p w14:paraId="3AC1E562" w14:textId="18A6CAA9" w:rsidR="00A210B8" w:rsidRDefault="00A210B8" w:rsidP="00B67C23"/>
    <w:p w14:paraId="51B97DB3" w14:textId="18E3469B" w:rsidR="00A210B8" w:rsidRDefault="00A210B8" w:rsidP="00B67C23">
      <w:r>
        <w:t>Aggregate History Structure</w:t>
      </w:r>
    </w:p>
    <w:tbl>
      <w:tblPr>
        <w:tblStyle w:val="TableGrid"/>
        <w:tblW w:w="0" w:type="auto"/>
        <w:tblLook w:val="04A0" w:firstRow="1" w:lastRow="0" w:firstColumn="1" w:lastColumn="0" w:noHBand="0" w:noVBand="1"/>
      </w:tblPr>
      <w:tblGrid>
        <w:gridCol w:w="3116"/>
        <w:gridCol w:w="3117"/>
        <w:gridCol w:w="3117"/>
      </w:tblGrid>
      <w:tr w:rsidR="00A210B8" w:rsidRPr="00573DD8" w14:paraId="19C30798" w14:textId="77777777" w:rsidTr="00A210B8">
        <w:tc>
          <w:tcPr>
            <w:tcW w:w="3116" w:type="dxa"/>
          </w:tcPr>
          <w:p w14:paraId="0720C80B" w14:textId="7194831B" w:rsidR="00A210B8" w:rsidRPr="00573DD8" w:rsidRDefault="00573DD8" w:rsidP="00A210B8">
            <w:pPr>
              <w:jc w:val="center"/>
              <w:rPr>
                <w:b/>
                <w:bCs/>
              </w:rPr>
            </w:pPr>
            <w:r w:rsidRPr="00573DD8">
              <w:rPr>
                <w:b/>
                <w:bCs/>
              </w:rPr>
              <w:t>Aggregate period</w:t>
            </w:r>
          </w:p>
        </w:tc>
        <w:tc>
          <w:tcPr>
            <w:tcW w:w="3117" w:type="dxa"/>
          </w:tcPr>
          <w:p w14:paraId="0FA6F556" w14:textId="0CFC24B9" w:rsidR="00A210B8" w:rsidRPr="00573DD8" w:rsidRDefault="00573DD8" w:rsidP="00A210B8">
            <w:pPr>
              <w:jc w:val="center"/>
              <w:rPr>
                <w:b/>
                <w:bCs/>
              </w:rPr>
            </w:pPr>
            <w:r w:rsidRPr="00573DD8">
              <w:rPr>
                <w:b/>
                <w:bCs/>
              </w:rPr>
              <w:t>History period</w:t>
            </w:r>
          </w:p>
        </w:tc>
        <w:tc>
          <w:tcPr>
            <w:tcW w:w="3117" w:type="dxa"/>
          </w:tcPr>
          <w:p w14:paraId="131EA595" w14:textId="491928F9" w:rsidR="00A210B8" w:rsidRPr="00573DD8" w:rsidRDefault="00573DD8" w:rsidP="00A210B8">
            <w:pPr>
              <w:jc w:val="center"/>
              <w:rPr>
                <w:b/>
                <w:bCs/>
              </w:rPr>
            </w:pPr>
            <w:r w:rsidRPr="00573DD8">
              <w:rPr>
                <w:b/>
                <w:bCs/>
              </w:rPr>
              <w:t>Count of History Members</w:t>
            </w:r>
          </w:p>
        </w:tc>
      </w:tr>
      <w:tr w:rsidR="00A210B8" w14:paraId="310FE40B" w14:textId="77777777" w:rsidTr="00A210B8">
        <w:tc>
          <w:tcPr>
            <w:tcW w:w="3116" w:type="dxa"/>
          </w:tcPr>
          <w:p w14:paraId="6A070A1D" w14:textId="4BB8329D" w:rsidR="00A210B8" w:rsidRDefault="00573DD8" w:rsidP="00A210B8">
            <w:pPr>
              <w:jc w:val="center"/>
            </w:pPr>
            <w:r>
              <w:t>1 minute</w:t>
            </w:r>
          </w:p>
        </w:tc>
        <w:tc>
          <w:tcPr>
            <w:tcW w:w="3117" w:type="dxa"/>
          </w:tcPr>
          <w:p w14:paraId="2B1BE7B5" w14:textId="1BE6B26B" w:rsidR="00A210B8" w:rsidRDefault="00573DD8" w:rsidP="00A210B8">
            <w:pPr>
              <w:jc w:val="center"/>
            </w:pPr>
            <w:r>
              <w:t>1 day</w:t>
            </w:r>
          </w:p>
        </w:tc>
        <w:tc>
          <w:tcPr>
            <w:tcW w:w="3117" w:type="dxa"/>
          </w:tcPr>
          <w:p w14:paraId="6894D72E" w14:textId="2D6A0C4C" w:rsidR="00A210B8" w:rsidRDefault="00573DD8" w:rsidP="00A210B8">
            <w:pPr>
              <w:jc w:val="center"/>
            </w:pPr>
            <w:r>
              <w:t>1440</w:t>
            </w:r>
          </w:p>
        </w:tc>
      </w:tr>
      <w:tr w:rsidR="00573DD8" w14:paraId="284B4BDC" w14:textId="77777777" w:rsidTr="00A210B8">
        <w:tc>
          <w:tcPr>
            <w:tcW w:w="3116" w:type="dxa"/>
          </w:tcPr>
          <w:p w14:paraId="2D8F7C40" w14:textId="6E6A8D0F" w:rsidR="00573DD8" w:rsidRDefault="00573DD8" w:rsidP="00A210B8">
            <w:pPr>
              <w:jc w:val="center"/>
            </w:pPr>
            <w:r>
              <w:t>30 minutes</w:t>
            </w:r>
          </w:p>
        </w:tc>
        <w:tc>
          <w:tcPr>
            <w:tcW w:w="3117" w:type="dxa"/>
          </w:tcPr>
          <w:p w14:paraId="749E6D6D" w14:textId="142BF79E" w:rsidR="00573DD8" w:rsidRDefault="00573DD8" w:rsidP="00A210B8">
            <w:pPr>
              <w:jc w:val="center"/>
            </w:pPr>
            <w:r>
              <w:t>3 days</w:t>
            </w:r>
          </w:p>
        </w:tc>
        <w:tc>
          <w:tcPr>
            <w:tcW w:w="3117" w:type="dxa"/>
          </w:tcPr>
          <w:p w14:paraId="7CD8E80E" w14:textId="5AFA3198" w:rsidR="00573DD8" w:rsidRDefault="00573DD8" w:rsidP="00A210B8">
            <w:pPr>
              <w:jc w:val="center"/>
            </w:pPr>
            <w:r>
              <w:t>144</w:t>
            </w:r>
          </w:p>
        </w:tc>
      </w:tr>
      <w:tr w:rsidR="00573DD8" w14:paraId="0B2B4C3E" w14:textId="77777777" w:rsidTr="00A210B8">
        <w:tc>
          <w:tcPr>
            <w:tcW w:w="3116" w:type="dxa"/>
          </w:tcPr>
          <w:p w14:paraId="1361DFA6" w14:textId="1B794CAE" w:rsidR="00573DD8" w:rsidRDefault="00573DD8" w:rsidP="00A210B8">
            <w:pPr>
              <w:jc w:val="center"/>
            </w:pPr>
            <w:r>
              <w:t>1 hour</w:t>
            </w:r>
          </w:p>
        </w:tc>
        <w:tc>
          <w:tcPr>
            <w:tcW w:w="3117" w:type="dxa"/>
          </w:tcPr>
          <w:p w14:paraId="2CCDA026" w14:textId="0D9C97E0" w:rsidR="00573DD8" w:rsidRDefault="00573DD8" w:rsidP="00A210B8">
            <w:pPr>
              <w:jc w:val="center"/>
            </w:pPr>
            <w:r>
              <w:t>1 week</w:t>
            </w:r>
          </w:p>
        </w:tc>
        <w:tc>
          <w:tcPr>
            <w:tcW w:w="3117" w:type="dxa"/>
          </w:tcPr>
          <w:p w14:paraId="67859829" w14:textId="505EA19A" w:rsidR="00573DD8" w:rsidRDefault="00573DD8" w:rsidP="00A210B8">
            <w:pPr>
              <w:jc w:val="center"/>
            </w:pPr>
            <w:r>
              <w:t>168</w:t>
            </w:r>
          </w:p>
        </w:tc>
      </w:tr>
      <w:tr w:rsidR="00573DD8" w14:paraId="7666A272" w14:textId="77777777" w:rsidTr="00A210B8">
        <w:tc>
          <w:tcPr>
            <w:tcW w:w="3116" w:type="dxa"/>
          </w:tcPr>
          <w:p w14:paraId="0A7F4F0B" w14:textId="111D8D92" w:rsidR="00573DD8" w:rsidRDefault="00573DD8" w:rsidP="00A210B8">
            <w:pPr>
              <w:jc w:val="center"/>
            </w:pPr>
            <w:r>
              <w:t>8 hours</w:t>
            </w:r>
          </w:p>
        </w:tc>
        <w:tc>
          <w:tcPr>
            <w:tcW w:w="3117" w:type="dxa"/>
          </w:tcPr>
          <w:p w14:paraId="5107FF0F" w14:textId="52E92DA6" w:rsidR="00573DD8" w:rsidRDefault="00573DD8" w:rsidP="00A210B8">
            <w:pPr>
              <w:jc w:val="center"/>
            </w:pPr>
            <w:r>
              <w:t>4 weeks</w:t>
            </w:r>
          </w:p>
        </w:tc>
        <w:tc>
          <w:tcPr>
            <w:tcW w:w="3117" w:type="dxa"/>
          </w:tcPr>
          <w:p w14:paraId="3AD0C6C7" w14:textId="6667E4D0" w:rsidR="00573DD8" w:rsidRDefault="00573DD8" w:rsidP="00A210B8">
            <w:pPr>
              <w:jc w:val="center"/>
            </w:pPr>
            <w:r>
              <w:t>84</w:t>
            </w:r>
          </w:p>
        </w:tc>
      </w:tr>
      <w:tr w:rsidR="00573DD8" w14:paraId="2D1821A4" w14:textId="77777777" w:rsidTr="00A210B8">
        <w:tc>
          <w:tcPr>
            <w:tcW w:w="3116" w:type="dxa"/>
          </w:tcPr>
          <w:p w14:paraId="7D23199D" w14:textId="1E07B3BD" w:rsidR="00573DD8" w:rsidRDefault="00573DD8" w:rsidP="00A210B8">
            <w:pPr>
              <w:jc w:val="center"/>
            </w:pPr>
            <w:r>
              <w:t>12 hours</w:t>
            </w:r>
          </w:p>
        </w:tc>
        <w:tc>
          <w:tcPr>
            <w:tcW w:w="3117" w:type="dxa"/>
          </w:tcPr>
          <w:p w14:paraId="469A9C3D" w14:textId="76C0F5F2" w:rsidR="00573DD8" w:rsidRDefault="00573DD8" w:rsidP="00A210B8">
            <w:pPr>
              <w:jc w:val="center"/>
            </w:pPr>
            <w:r>
              <w:t>8 weeks</w:t>
            </w:r>
          </w:p>
        </w:tc>
        <w:tc>
          <w:tcPr>
            <w:tcW w:w="3117" w:type="dxa"/>
          </w:tcPr>
          <w:p w14:paraId="3468A1E8" w14:textId="1396AA75" w:rsidR="00573DD8" w:rsidRDefault="00573DD8" w:rsidP="00A210B8">
            <w:pPr>
              <w:jc w:val="center"/>
            </w:pPr>
            <w:r>
              <w:t>112</w:t>
            </w:r>
          </w:p>
        </w:tc>
      </w:tr>
      <w:tr w:rsidR="00573DD8" w14:paraId="2A0E51CE" w14:textId="77777777" w:rsidTr="00A210B8">
        <w:tc>
          <w:tcPr>
            <w:tcW w:w="3116" w:type="dxa"/>
          </w:tcPr>
          <w:p w14:paraId="0E28B952" w14:textId="6FB89A36" w:rsidR="00573DD8" w:rsidRDefault="00573DD8" w:rsidP="00A210B8">
            <w:pPr>
              <w:jc w:val="center"/>
            </w:pPr>
            <w:r>
              <w:t>24 hours</w:t>
            </w:r>
          </w:p>
        </w:tc>
        <w:tc>
          <w:tcPr>
            <w:tcW w:w="3117" w:type="dxa"/>
          </w:tcPr>
          <w:p w14:paraId="4B5A4466" w14:textId="283A2BC2" w:rsidR="00573DD8" w:rsidRDefault="00573DD8" w:rsidP="00A210B8">
            <w:pPr>
              <w:jc w:val="center"/>
            </w:pPr>
            <w:r>
              <w:t>13 weeks</w:t>
            </w:r>
          </w:p>
        </w:tc>
        <w:tc>
          <w:tcPr>
            <w:tcW w:w="3117" w:type="dxa"/>
          </w:tcPr>
          <w:p w14:paraId="60FECD14" w14:textId="4A5CC6EC" w:rsidR="00573DD8" w:rsidRDefault="00573DD8" w:rsidP="00A210B8">
            <w:pPr>
              <w:jc w:val="center"/>
            </w:pPr>
            <w:r>
              <w:t>91</w:t>
            </w:r>
          </w:p>
        </w:tc>
      </w:tr>
      <w:tr w:rsidR="00573DD8" w14:paraId="288E5DB7" w14:textId="77777777" w:rsidTr="00A210B8">
        <w:tc>
          <w:tcPr>
            <w:tcW w:w="3116" w:type="dxa"/>
          </w:tcPr>
          <w:p w14:paraId="5F66B4C3" w14:textId="01AFA88A" w:rsidR="00573DD8" w:rsidRDefault="00573DD8" w:rsidP="00A210B8">
            <w:pPr>
              <w:jc w:val="center"/>
            </w:pPr>
            <w:r>
              <w:t>3 days</w:t>
            </w:r>
          </w:p>
        </w:tc>
        <w:tc>
          <w:tcPr>
            <w:tcW w:w="3117" w:type="dxa"/>
          </w:tcPr>
          <w:p w14:paraId="02317688" w14:textId="0A1D2711" w:rsidR="00573DD8" w:rsidRDefault="00573DD8" w:rsidP="00A210B8">
            <w:pPr>
              <w:jc w:val="center"/>
            </w:pPr>
            <w:r>
              <w:t>1 year</w:t>
            </w:r>
          </w:p>
        </w:tc>
        <w:tc>
          <w:tcPr>
            <w:tcW w:w="3117" w:type="dxa"/>
          </w:tcPr>
          <w:p w14:paraId="3E9D0324" w14:textId="4253BEDE" w:rsidR="00573DD8" w:rsidRDefault="00573DD8" w:rsidP="00A210B8">
            <w:pPr>
              <w:jc w:val="center"/>
            </w:pPr>
            <w:r>
              <w:t>18</w:t>
            </w:r>
          </w:p>
        </w:tc>
      </w:tr>
      <w:tr w:rsidR="00573DD8" w14:paraId="02165488" w14:textId="77777777" w:rsidTr="00A210B8">
        <w:tc>
          <w:tcPr>
            <w:tcW w:w="3116" w:type="dxa"/>
          </w:tcPr>
          <w:p w14:paraId="51482FE2" w14:textId="76BAA1DD" w:rsidR="00573DD8" w:rsidRDefault="00573DD8" w:rsidP="00A210B8">
            <w:pPr>
              <w:jc w:val="center"/>
            </w:pPr>
            <w:r>
              <w:t>1 week</w:t>
            </w:r>
          </w:p>
        </w:tc>
        <w:tc>
          <w:tcPr>
            <w:tcW w:w="3117" w:type="dxa"/>
          </w:tcPr>
          <w:p w14:paraId="5961DD26" w14:textId="695803C7" w:rsidR="00573DD8" w:rsidRDefault="00573DD8" w:rsidP="00A210B8">
            <w:pPr>
              <w:jc w:val="center"/>
            </w:pPr>
            <w:r>
              <w:t>3 years</w:t>
            </w:r>
          </w:p>
        </w:tc>
        <w:tc>
          <w:tcPr>
            <w:tcW w:w="3117" w:type="dxa"/>
          </w:tcPr>
          <w:p w14:paraId="1A6DD1CD" w14:textId="5ECB3624" w:rsidR="00573DD8" w:rsidRDefault="00573DD8" w:rsidP="00A210B8">
            <w:pPr>
              <w:jc w:val="center"/>
            </w:pPr>
            <w:r>
              <w:t>156</w:t>
            </w:r>
          </w:p>
        </w:tc>
      </w:tr>
    </w:tbl>
    <w:p w14:paraId="621866CC" w14:textId="77777777" w:rsidR="00A210B8" w:rsidRDefault="00A210B8" w:rsidP="00B67C23"/>
    <w:p w14:paraId="5F1D4A8A" w14:textId="2C585C42" w:rsidR="002F79AB" w:rsidRDefault="002F79AB" w:rsidP="004D1ED4">
      <w:pPr>
        <w:pStyle w:val="Heading1"/>
      </w:pPr>
      <w:bookmarkStart w:id="5" w:name="_Toc52615210"/>
      <w:r>
        <w:lastRenderedPageBreak/>
        <w:t>AQI Monitor Design</w:t>
      </w:r>
      <w:bookmarkEnd w:id="5"/>
      <w:r>
        <w:t xml:space="preserve"> </w:t>
      </w:r>
      <w:r w:rsidR="00AE54FF">
        <w:t>and Requirements</w:t>
      </w:r>
    </w:p>
    <w:p w14:paraId="16061E21" w14:textId="6E1B7C6C" w:rsidR="00E168A7" w:rsidRDefault="00E168A7" w:rsidP="004D1ED4">
      <w:pPr>
        <w:pStyle w:val="Heading2"/>
      </w:pPr>
      <w:bookmarkStart w:id="6" w:name="_Toc52615211"/>
      <w:r>
        <w:t>Sensors</w:t>
      </w:r>
      <w:bookmarkEnd w:id="6"/>
    </w:p>
    <w:p w14:paraId="2F813B70" w14:textId="36B7CD1F" w:rsidR="002A6C24" w:rsidRDefault="002A6C24" w:rsidP="004D1ED4">
      <w:pPr>
        <w:pStyle w:val="Heading3"/>
      </w:pPr>
      <w:bookmarkStart w:id="7" w:name="_Toc52615212"/>
      <w:proofErr w:type="spellStart"/>
      <w:r>
        <w:t>Plantower</w:t>
      </w:r>
      <w:proofErr w:type="spellEnd"/>
      <w:r>
        <w:t xml:space="preserve"> Air Quality Sensor</w:t>
      </w:r>
      <w:bookmarkEnd w:id="7"/>
    </w:p>
    <w:p w14:paraId="4444DF4D" w14:textId="484EE269" w:rsidR="002A6C24" w:rsidRDefault="002A6C24" w:rsidP="004D1ED4">
      <w:pPr>
        <w:pStyle w:val="Heading3"/>
      </w:pPr>
      <w:bookmarkStart w:id="8" w:name="_Toc52615213"/>
      <w:r>
        <w:t>Clue Relative Humidity Sensor</w:t>
      </w:r>
      <w:bookmarkEnd w:id="8"/>
    </w:p>
    <w:p w14:paraId="2BB0BFB7" w14:textId="07655BF7" w:rsidR="002A6C24" w:rsidRDefault="002A6C24" w:rsidP="004D1ED4">
      <w:pPr>
        <w:pStyle w:val="Heading3"/>
      </w:pPr>
      <w:bookmarkStart w:id="9" w:name="_Toc52615214"/>
      <w:r>
        <w:t>Clue Temperature Sensor</w:t>
      </w:r>
      <w:bookmarkEnd w:id="9"/>
    </w:p>
    <w:p w14:paraId="5685B725" w14:textId="7B0F4646" w:rsidR="002A6C24" w:rsidRPr="002A6C24" w:rsidRDefault="002A6C24" w:rsidP="004D1ED4">
      <w:pPr>
        <w:pStyle w:val="Heading3"/>
      </w:pPr>
      <w:bookmarkStart w:id="10" w:name="_Toc52615215"/>
      <w:r>
        <w:t>Clue Elevation Sensor</w:t>
      </w:r>
      <w:bookmarkEnd w:id="10"/>
    </w:p>
    <w:p w14:paraId="47F9E491" w14:textId="1407D947" w:rsidR="00E168A7" w:rsidRDefault="00E168A7" w:rsidP="004D1ED4">
      <w:pPr>
        <w:pStyle w:val="Heading2"/>
      </w:pPr>
      <w:bookmarkStart w:id="11" w:name="_Toc52615216"/>
      <w:r>
        <w:t>Data Logging and Sharing</w:t>
      </w:r>
      <w:bookmarkEnd w:id="11"/>
    </w:p>
    <w:p w14:paraId="0C27375D" w14:textId="0B5D3294" w:rsidR="002A6C24" w:rsidRDefault="002A6C24" w:rsidP="004D1ED4">
      <w:pPr>
        <w:pStyle w:val="Heading3"/>
      </w:pPr>
      <w:bookmarkStart w:id="12" w:name="_Toc52615217"/>
      <w:r>
        <w:t>Clue On-Board Data Logging</w:t>
      </w:r>
      <w:bookmarkEnd w:id="12"/>
    </w:p>
    <w:p w14:paraId="7F3E2A1C" w14:textId="3F962DCC" w:rsidR="002A6C24" w:rsidRDefault="002A6C24" w:rsidP="004D1ED4">
      <w:pPr>
        <w:pStyle w:val="Heading3"/>
      </w:pPr>
      <w:bookmarkStart w:id="13" w:name="_Toc52615218"/>
      <w:r>
        <w:t>Data Aggregation and History</w:t>
      </w:r>
      <w:bookmarkEnd w:id="13"/>
    </w:p>
    <w:p w14:paraId="7F67CA7D" w14:textId="1FDDDF53" w:rsidR="002A6C24" w:rsidRDefault="002A6C24" w:rsidP="004D1ED4">
      <w:pPr>
        <w:pStyle w:val="Heading3"/>
      </w:pPr>
      <w:bookmarkStart w:id="14" w:name="_Toc52615219"/>
      <w:r>
        <w:t>Bluetooth Link Data Upload</w:t>
      </w:r>
      <w:bookmarkEnd w:id="14"/>
    </w:p>
    <w:p w14:paraId="1DCD401B" w14:textId="515629A0" w:rsidR="002A6C24" w:rsidRPr="002A6C24" w:rsidRDefault="002A6C24" w:rsidP="004D1ED4">
      <w:pPr>
        <w:pStyle w:val="Heading3"/>
      </w:pPr>
      <w:bookmarkStart w:id="15" w:name="_Toc52615220"/>
      <w:r>
        <w:t>Bluetooth Link GPS Location and Time Data Download</w:t>
      </w:r>
      <w:bookmarkEnd w:id="15"/>
    </w:p>
    <w:p w14:paraId="0F501750" w14:textId="7187BB82" w:rsidR="00E168A7" w:rsidRDefault="00E168A7" w:rsidP="004D1ED4">
      <w:pPr>
        <w:pStyle w:val="Heading2"/>
      </w:pPr>
      <w:bookmarkStart w:id="16" w:name="_Toc52615221"/>
      <w:r>
        <w:t>Display</w:t>
      </w:r>
      <w:bookmarkEnd w:id="16"/>
    </w:p>
    <w:p w14:paraId="7F316900" w14:textId="26378CE2" w:rsidR="002A6C24" w:rsidRDefault="002A6C24" w:rsidP="004D1ED4">
      <w:pPr>
        <w:pStyle w:val="Heading3"/>
      </w:pPr>
      <w:bookmarkStart w:id="17" w:name="_Toc52615222"/>
      <w:r>
        <w:t>Current AQI</w:t>
      </w:r>
      <w:bookmarkEnd w:id="17"/>
    </w:p>
    <w:p w14:paraId="3C24925E" w14:textId="6F6EA280" w:rsidR="002A6C24" w:rsidRDefault="002A6C24" w:rsidP="004D1ED4">
      <w:pPr>
        <w:pStyle w:val="Heading3"/>
      </w:pPr>
      <w:bookmarkStart w:id="18" w:name="_Toc52615223"/>
      <w:r>
        <w:t>AQI Trend</w:t>
      </w:r>
      <w:bookmarkEnd w:id="18"/>
    </w:p>
    <w:p w14:paraId="025CF526" w14:textId="07B412FF" w:rsidR="002A6C24" w:rsidRDefault="002A6C24" w:rsidP="004D1ED4">
      <w:pPr>
        <w:pStyle w:val="Heading3"/>
      </w:pPr>
      <w:bookmarkStart w:id="19" w:name="_Toc52615224"/>
      <w:r>
        <w:t>Detailed Current Raw Data</w:t>
      </w:r>
      <w:bookmarkEnd w:id="19"/>
    </w:p>
    <w:p w14:paraId="22497B62" w14:textId="72E4C262" w:rsidR="002A6C24" w:rsidRDefault="002A6C24" w:rsidP="004D1ED4">
      <w:pPr>
        <w:pStyle w:val="Heading3"/>
      </w:pPr>
      <w:bookmarkStart w:id="20" w:name="_Toc52615225"/>
      <w:r>
        <w:t>Raw Data Trend</w:t>
      </w:r>
      <w:bookmarkEnd w:id="20"/>
    </w:p>
    <w:p w14:paraId="3985BF9C" w14:textId="1083AAAE" w:rsidR="002A6C24" w:rsidRPr="002A6C24" w:rsidRDefault="002A6C24" w:rsidP="004D1ED4">
      <w:pPr>
        <w:pStyle w:val="Heading3"/>
      </w:pPr>
      <w:bookmarkStart w:id="21" w:name="_Toc52615226"/>
      <w:r>
        <w:t>Status</w:t>
      </w:r>
      <w:bookmarkEnd w:id="21"/>
    </w:p>
    <w:p w14:paraId="28D4E4F9" w14:textId="4D020F5B" w:rsidR="00E168A7" w:rsidRDefault="00E168A7" w:rsidP="004D1ED4">
      <w:pPr>
        <w:pStyle w:val="Heading2"/>
      </w:pPr>
      <w:bookmarkStart w:id="22" w:name="_Toc52615227"/>
      <w:r>
        <w:t>User Interaction</w:t>
      </w:r>
      <w:bookmarkEnd w:id="22"/>
    </w:p>
    <w:p w14:paraId="6313E34F" w14:textId="0B56FA9D" w:rsidR="002A6C24" w:rsidRDefault="002A6C24" w:rsidP="004D1ED4">
      <w:pPr>
        <w:pStyle w:val="Heading3"/>
      </w:pPr>
      <w:bookmarkStart w:id="23" w:name="_Toc52615228"/>
      <w:r>
        <w:t>Cycle Display</w:t>
      </w:r>
      <w:bookmarkEnd w:id="23"/>
    </w:p>
    <w:p w14:paraId="22D90D1D" w14:textId="0B3A03D9" w:rsidR="002A6C24" w:rsidRDefault="002A6C24" w:rsidP="004D1ED4">
      <w:pPr>
        <w:pStyle w:val="Heading3"/>
      </w:pPr>
      <w:bookmarkStart w:id="24" w:name="_Toc52615229"/>
      <w:r>
        <w:t>Choose Display</w:t>
      </w:r>
      <w:bookmarkEnd w:id="24"/>
    </w:p>
    <w:p w14:paraId="0EF9137A" w14:textId="4BB25F91" w:rsidR="002A6C24" w:rsidRDefault="002A6C24" w:rsidP="004D1ED4">
      <w:pPr>
        <w:pStyle w:val="Heading3"/>
      </w:pPr>
      <w:bookmarkStart w:id="25" w:name="_Toc52615230"/>
      <w:r>
        <w:t>Reset Data Aggregation</w:t>
      </w:r>
      <w:bookmarkEnd w:id="25"/>
    </w:p>
    <w:p w14:paraId="15091F4F" w14:textId="464F1750" w:rsidR="002A6C24" w:rsidRPr="002A6C24" w:rsidRDefault="002A6C24" w:rsidP="004D1ED4">
      <w:pPr>
        <w:pStyle w:val="Heading3"/>
      </w:pPr>
      <w:bookmarkStart w:id="26" w:name="_Toc52615231"/>
      <w:r>
        <w:t>Wake Up</w:t>
      </w:r>
      <w:bookmarkEnd w:id="26"/>
    </w:p>
    <w:p w14:paraId="791BBBE9" w14:textId="633E2948" w:rsidR="00E168A7" w:rsidRDefault="00E168A7" w:rsidP="004D1ED4">
      <w:pPr>
        <w:pStyle w:val="Heading2"/>
      </w:pPr>
      <w:bookmarkStart w:id="27" w:name="_Toc52615232"/>
      <w:r>
        <w:t>Power Management</w:t>
      </w:r>
      <w:bookmarkEnd w:id="27"/>
    </w:p>
    <w:p w14:paraId="62C2AB76" w14:textId="447CA2A9" w:rsidR="002A6C24" w:rsidRDefault="002A6C24" w:rsidP="004D1ED4">
      <w:pPr>
        <w:pStyle w:val="Heading3"/>
      </w:pPr>
      <w:bookmarkStart w:id="28" w:name="_Toc52615233"/>
      <w:r>
        <w:t>Battery Operation</w:t>
      </w:r>
      <w:bookmarkEnd w:id="28"/>
    </w:p>
    <w:p w14:paraId="7C79171D" w14:textId="28C6CAFB" w:rsidR="002A6C24" w:rsidRDefault="002A6C24" w:rsidP="004D1ED4">
      <w:pPr>
        <w:pStyle w:val="Heading3"/>
      </w:pPr>
      <w:bookmarkStart w:id="29" w:name="_Toc52615234"/>
      <w:r>
        <w:t>Line Power Operation</w:t>
      </w:r>
      <w:bookmarkEnd w:id="29"/>
    </w:p>
    <w:p w14:paraId="6D65C983" w14:textId="26809606" w:rsidR="002A6C24" w:rsidRDefault="002A6C24" w:rsidP="004D1ED4">
      <w:pPr>
        <w:pStyle w:val="Heading3"/>
      </w:pPr>
      <w:bookmarkStart w:id="30" w:name="_Toc52615235"/>
      <w:r>
        <w:t>Sensor Sleep</w:t>
      </w:r>
      <w:bookmarkEnd w:id="30"/>
    </w:p>
    <w:p w14:paraId="7660512F" w14:textId="7E55C03C" w:rsidR="002A6C24" w:rsidRDefault="002A6C24" w:rsidP="004D1ED4">
      <w:pPr>
        <w:pStyle w:val="Heading3"/>
      </w:pPr>
      <w:bookmarkStart w:id="31" w:name="_Toc52615236"/>
      <w:r>
        <w:t>Sensor Wake</w:t>
      </w:r>
      <w:bookmarkEnd w:id="31"/>
    </w:p>
    <w:p w14:paraId="3ABCAE91" w14:textId="4473BE0E" w:rsidR="002A6C24" w:rsidRDefault="002A6C24" w:rsidP="004D1ED4">
      <w:pPr>
        <w:pStyle w:val="Heading3"/>
      </w:pPr>
      <w:bookmarkStart w:id="32" w:name="_Toc52615237"/>
      <w:r>
        <w:t>Display Sleep</w:t>
      </w:r>
      <w:bookmarkEnd w:id="32"/>
    </w:p>
    <w:p w14:paraId="274F0810" w14:textId="0453AE69" w:rsidR="002A6C24" w:rsidRDefault="002A6C24" w:rsidP="004D1ED4">
      <w:pPr>
        <w:pStyle w:val="Heading3"/>
      </w:pPr>
      <w:bookmarkStart w:id="33" w:name="_Toc52615238"/>
      <w:r>
        <w:t>Display Wake</w:t>
      </w:r>
      <w:bookmarkEnd w:id="33"/>
    </w:p>
    <w:p w14:paraId="1956B343" w14:textId="5E4C6D2B" w:rsidR="002A6C24" w:rsidRDefault="002A6C24" w:rsidP="004D1ED4">
      <w:pPr>
        <w:pStyle w:val="Heading3"/>
      </w:pPr>
      <w:bookmarkStart w:id="34" w:name="_Toc52615239"/>
      <w:r>
        <w:t>CPU Sleep</w:t>
      </w:r>
      <w:bookmarkEnd w:id="34"/>
    </w:p>
    <w:p w14:paraId="3504F013" w14:textId="5E27254C" w:rsidR="002A6C24" w:rsidRPr="002A6C24" w:rsidRDefault="002A6C24" w:rsidP="004D1ED4">
      <w:pPr>
        <w:pStyle w:val="Heading3"/>
      </w:pPr>
      <w:bookmarkStart w:id="35" w:name="_Toc52615240"/>
      <w:r>
        <w:t>CPU Wake</w:t>
      </w:r>
      <w:bookmarkEnd w:id="35"/>
    </w:p>
    <w:p w14:paraId="27ED6E29" w14:textId="6C9D882D" w:rsidR="00E168A7" w:rsidRPr="00E168A7" w:rsidRDefault="00E168A7" w:rsidP="004D1ED4">
      <w:pPr>
        <w:pStyle w:val="Heading2"/>
      </w:pPr>
      <w:bookmarkStart w:id="36" w:name="_Toc52615241"/>
      <w:r>
        <w:t>Physical</w:t>
      </w:r>
      <w:bookmarkEnd w:id="36"/>
    </w:p>
    <w:p w14:paraId="51CB445A" w14:textId="1B52609B" w:rsidR="00E168A7" w:rsidRDefault="002A6C24" w:rsidP="004D1ED4">
      <w:pPr>
        <w:pStyle w:val="Heading3"/>
      </w:pPr>
      <w:bookmarkStart w:id="37" w:name="_Toc52615242"/>
      <w:r>
        <w:t>AQI Sensor Placement</w:t>
      </w:r>
      <w:bookmarkEnd w:id="37"/>
    </w:p>
    <w:p w14:paraId="4250EDA1" w14:textId="4BD3E593" w:rsidR="002A6C24" w:rsidRDefault="002A6C24" w:rsidP="004D1ED4">
      <w:pPr>
        <w:pStyle w:val="Heading3"/>
      </w:pPr>
      <w:bookmarkStart w:id="38" w:name="_Toc52615243"/>
      <w:r>
        <w:t>User Interface Access</w:t>
      </w:r>
      <w:bookmarkEnd w:id="38"/>
    </w:p>
    <w:p w14:paraId="1B1B20DB" w14:textId="775666A5" w:rsidR="002A6C24" w:rsidRDefault="002A6C24" w:rsidP="004D1ED4">
      <w:pPr>
        <w:pStyle w:val="Heading3"/>
      </w:pPr>
      <w:bookmarkStart w:id="39" w:name="_Toc52615244"/>
      <w:r>
        <w:t>Weather Protection</w:t>
      </w:r>
      <w:bookmarkEnd w:id="39"/>
    </w:p>
    <w:p w14:paraId="48ACB0B1" w14:textId="68646F60" w:rsidR="002A6C24" w:rsidRDefault="002A6C24" w:rsidP="004D1ED4">
      <w:pPr>
        <w:pStyle w:val="Heading3"/>
      </w:pPr>
      <w:bookmarkStart w:id="40" w:name="_Toc52615245"/>
      <w:r>
        <w:t>Mounting Options</w:t>
      </w:r>
      <w:bookmarkEnd w:id="40"/>
    </w:p>
    <w:p w14:paraId="7011AA89" w14:textId="54D810DD" w:rsidR="004D1ED4" w:rsidRDefault="004D1ED4" w:rsidP="004D1ED4">
      <w:pPr>
        <w:pStyle w:val="Heading3"/>
      </w:pPr>
      <w:bookmarkStart w:id="41" w:name="_Toc52615246"/>
      <w:r>
        <w:t>Physical Design Drawings</w:t>
      </w:r>
      <w:bookmarkEnd w:id="41"/>
    </w:p>
    <w:p w14:paraId="000BD3AB" w14:textId="2918CAE5" w:rsidR="00AE54FF" w:rsidRDefault="00AE54FF" w:rsidP="00AE54FF">
      <w:pPr>
        <w:pStyle w:val="Heading1"/>
      </w:pPr>
      <w:r>
        <w:lastRenderedPageBreak/>
        <w:t>AQI Monitor Software Design</w:t>
      </w:r>
    </w:p>
    <w:p w14:paraId="7314BEAC" w14:textId="504EF346" w:rsidR="004D0256" w:rsidRDefault="004D0256" w:rsidP="00AE54FF">
      <w:pPr>
        <w:pStyle w:val="Heading2"/>
      </w:pPr>
      <w:r>
        <w:t>Main</w:t>
      </w:r>
    </w:p>
    <w:p w14:paraId="7FD7A60F" w14:textId="23ED6F16" w:rsidR="004D0256" w:rsidRPr="004D0256" w:rsidRDefault="004D0256" w:rsidP="004D0256">
      <w:r>
        <w:t>Set up PM2.5 classes.</w:t>
      </w:r>
    </w:p>
    <w:p w14:paraId="0D4B3975" w14:textId="6D651641" w:rsidR="004D0256" w:rsidRDefault="004D0256" w:rsidP="004D0256">
      <w:r>
        <w:t>Set up BusDevice classes for each of the I2C devices:</w:t>
      </w:r>
    </w:p>
    <w:p w14:paraId="5A139F57" w14:textId="5FE35914" w:rsidR="004D0256" w:rsidRDefault="004D0256" w:rsidP="004D0256">
      <w:pPr>
        <w:pStyle w:val="ListParagraph"/>
        <w:numPr>
          <w:ilvl w:val="0"/>
          <w:numId w:val="6"/>
        </w:numPr>
      </w:pPr>
      <w:r>
        <w:t>PM2.5</w:t>
      </w:r>
    </w:p>
    <w:p w14:paraId="2FDD2D22" w14:textId="16B10879" w:rsidR="004D0256" w:rsidRDefault="004D0256" w:rsidP="004D0256">
      <w:pPr>
        <w:pStyle w:val="ListParagraph"/>
        <w:numPr>
          <w:ilvl w:val="0"/>
          <w:numId w:val="6"/>
        </w:numPr>
      </w:pPr>
      <w:r>
        <w:t xml:space="preserve">Relative humidity </w:t>
      </w:r>
    </w:p>
    <w:p w14:paraId="209ED1D1" w14:textId="6F13CD21" w:rsidR="004D0256" w:rsidRDefault="004D0256" w:rsidP="004D0256">
      <w:pPr>
        <w:pStyle w:val="ListParagraph"/>
        <w:numPr>
          <w:ilvl w:val="0"/>
          <w:numId w:val="6"/>
        </w:numPr>
      </w:pPr>
      <w:r>
        <w:t>Temperature</w:t>
      </w:r>
    </w:p>
    <w:p w14:paraId="65B15011" w14:textId="4A6433FA" w:rsidR="004D0256" w:rsidRDefault="004D0256" w:rsidP="004D0256">
      <w:pPr>
        <w:pStyle w:val="ListParagraph"/>
        <w:numPr>
          <w:ilvl w:val="0"/>
          <w:numId w:val="6"/>
        </w:numPr>
      </w:pPr>
      <w:r>
        <w:t>Elevation (air pressure)</w:t>
      </w:r>
    </w:p>
    <w:p w14:paraId="78D0028D" w14:textId="6CDAE0C2" w:rsidR="004D0256" w:rsidRDefault="004D0256" w:rsidP="004D0256">
      <w:r>
        <w:t>Set up display classes for Clue display.</w:t>
      </w:r>
    </w:p>
    <w:p w14:paraId="5BA18554" w14:textId="2090C4CE" w:rsidR="004D0256" w:rsidRDefault="004D0256" w:rsidP="004D0256">
      <w:r>
        <w:t>Set up buttons for user interface.</w:t>
      </w:r>
    </w:p>
    <w:p w14:paraId="7C7CD804" w14:textId="0B5D7C37" w:rsidR="004D0256" w:rsidRDefault="004D0256" w:rsidP="004D0256">
      <w:r>
        <w:t>Set up power management for line power or battery power.</w:t>
      </w:r>
    </w:p>
    <w:p w14:paraId="18BB108A" w14:textId="6AC4F747" w:rsidR="004D0256" w:rsidRDefault="004D0256" w:rsidP="004D0256">
      <w:r>
        <w:t>Set up time keeping for tracking trend data</w:t>
      </w:r>
      <w:r w:rsidR="00222419">
        <w:t xml:space="preserve"> and set starting timer for Sleep mode at 60s</w:t>
      </w:r>
    </w:p>
    <w:p w14:paraId="08C9C929" w14:textId="3A6DBD90" w:rsidR="004D0256" w:rsidRDefault="004D0256" w:rsidP="004D0256">
      <w:r>
        <w:t>Set up data logging.</w:t>
      </w:r>
    </w:p>
    <w:p w14:paraId="1F0E2205" w14:textId="50267999" w:rsidR="004D0256" w:rsidRDefault="004D0256" w:rsidP="004D0256">
      <w:r>
        <w:t>Set up Bluetooth link for logging upload and time and location download.</w:t>
      </w:r>
    </w:p>
    <w:p w14:paraId="00E874E6" w14:textId="012AE9F2" w:rsidR="004D0256" w:rsidRDefault="004D0256" w:rsidP="004D0256">
      <w:r>
        <w:t>Create opening splash display.</w:t>
      </w:r>
    </w:p>
    <w:p w14:paraId="665DA082" w14:textId="1D4754F4" w:rsidR="004D0256" w:rsidRDefault="004D0256" w:rsidP="004D0256">
      <w:r>
        <w:t>Set up starting data display.</w:t>
      </w:r>
    </w:p>
    <w:p w14:paraId="5492DC45" w14:textId="53AFDA7F" w:rsidR="004D0256" w:rsidRDefault="004D0256" w:rsidP="004D0256">
      <w:r>
        <w:t>Loop Forever</w:t>
      </w:r>
      <w:r w:rsidR="00222419">
        <w:t xml:space="preserve"> Once per Minute</w:t>
      </w:r>
    </w:p>
    <w:p w14:paraId="5DDCCA0E" w14:textId="7E97A59A" w:rsidR="00222419" w:rsidRDefault="00222419" w:rsidP="00222419">
      <w:pPr>
        <w:pStyle w:val="ListParagraph"/>
        <w:numPr>
          <w:ilvl w:val="0"/>
          <w:numId w:val="7"/>
        </w:numPr>
      </w:pPr>
      <w:r>
        <w:t>Start up the PM2.5 and set timer for 30s</w:t>
      </w:r>
    </w:p>
    <w:p w14:paraId="1AB8F245" w14:textId="6C8DAB71" w:rsidR="00222419" w:rsidRDefault="00222419" w:rsidP="00222419">
      <w:pPr>
        <w:pStyle w:val="ListParagraph"/>
        <w:numPr>
          <w:ilvl w:val="0"/>
          <w:numId w:val="7"/>
        </w:numPr>
      </w:pPr>
      <w:r>
        <w:t>Read Relative Humidity and log data and update aggregations</w:t>
      </w:r>
    </w:p>
    <w:p w14:paraId="5C81A290" w14:textId="1A97A217" w:rsidR="00222419" w:rsidRDefault="00222419" w:rsidP="00222419">
      <w:pPr>
        <w:pStyle w:val="ListParagraph"/>
        <w:numPr>
          <w:ilvl w:val="0"/>
          <w:numId w:val="7"/>
        </w:numPr>
      </w:pPr>
      <w:r>
        <w:t>Read Temperature and log data and update aggregations</w:t>
      </w:r>
    </w:p>
    <w:p w14:paraId="23115BE4" w14:textId="599D4DF7" w:rsidR="00222419" w:rsidRDefault="00222419" w:rsidP="00222419">
      <w:pPr>
        <w:pStyle w:val="ListParagraph"/>
        <w:numPr>
          <w:ilvl w:val="0"/>
          <w:numId w:val="7"/>
        </w:numPr>
      </w:pPr>
      <w:r>
        <w:t>Read Elevation/air pressure and log data and update aggregations</w:t>
      </w:r>
    </w:p>
    <w:p w14:paraId="0E09AFA5" w14:textId="1D21A6FE" w:rsidR="00222419" w:rsidRDefault="00222419" w:rsidP="00222419">
      <w:pPr>
        <w:pStyle w:val="ListParagraph"/>
        <w:numPr>
          <w:ilvl w:val="0"/>
          <w:numId w:val="7"/>
        </w:numPr>
      </w:pPr>
      <w:r>
        <w:t>Wait for 30s timer to expire</w:t>
      </w:r>
    </w:p>
    <w:p w14:paraId="2F1024A2" w14:textId="3014F364" w:rsidR="00222419" w:rsidRDefault="00222419" w:rsidP="00222419">
      <w:pPr>
        <w:pStyle w:val="ListParagraph"/>
        <w:numPr>
          <w:ilvl w:val="0"/>
          <w:numId w:val="7"/>
        </w:numPr>
      </w:pPr>
      <w:r>
        <w:t>Read PM2.5 data set and log data and update aggregations</w:t>
      </w:r>
    </w:p>
    <w:p w14:paraId="3492E587" w14:textId="0D4B9D49" w:rsidR="00222419" w:rsidRDefault="00222419" w:rsidP="00222419">
      <w:pPr>
        <w:pStyle w:val="ListParagraph"/>
        <w:numPr>
          <w:ilvl w:val="0"/>
          <w:numId w:val="7"/>
        </w:numPr>
      </w:pPr>
      <w:r>
        <w:t>Convert PM2.5 and PM10.0 data to AQI and log data and update aggregations</w:t>
      </w:r>
    </w:p>
    <w:p w14:paraId="46A5F6B0" w14:textId="1C8C606B" w:rsidR="00222419" w:rsidRDefault="00222419" w:rsidP="00222419">
      <w:pPr>
        <w:pStyle w:val="ListParagraph"/>
        <w:numPr>
          <w:ilvl w:val="0"/>
          <w:numId w:val="7"/>
        </w:numPr>
      </w:pPr>
      <w:r>
        <w:t>Convert PM2.5 AQI to LRAPA and AQ&amp;U data and log data and update aggregations</w:t>
      </w:r>
    </w:p>
    <w:p w14:paraId="505BB73F" w14:textId="16D0659D" w:rsidR="00222419" w:rsidRDefault="00222419" w:rsidP="00222419">
      <w:pPr>
        <w:pStyle w:val="ListParagraph"/>
        <w:numPr>
          <w:ilvl w:val="0"/>
          <w:numId w:val="7"/>
        </w:numPr>
      </w:pPr>
      <w:r>
        <w:t>Read location data over Bluetooth link</w:t>
      </w:r>
    </w:p>
    <w:p w14:paraId="53D6EEE2" w14:textId="289B9AF8" w:rsidR="00222419" w:rsidRDefault="00222419" w:rsidP="00222419">
      <w:pPr>
        <w:pStyle w:val="ListParagraph"/>
        <w:numPr>
          <w:ilvl w:val="0"/>
          <w:numId w:val="7"/>
        </w:numPr>
      </w:pPr>
      <w:r>
        <w:t>Send new log data over Bluetooth link</w:t>
      </w:r>
    </w:p>
    <w:p w14:paraId="50155C7F" w14:textId="6269AFCB" w:rsidR="00222419" w:rsidRDefault="00222419" w:rsidP="00222419">
      <w:pPr>
        <w:pStyle w:val="ListParagraph"/>
        <w:numPr>
          <w:ilvl w:val="0"/>
          <w:numId w:val="7"/>
        </w:numPr>
      </w:pPr>
      <w:r>
        <w:t>Update display with new data if Wake is TRUE and if Sleep timer is not expired</w:t>
      </w:r>
    </w:p>
    <w:p w14:paraId="3ACB515C" w14:textId="0B89D897" w:rsidR="00222419" w:rsidRDefault="00222419" w:rsidP="00222419">
      <w:r>
        <w:t>Interrupt the loop for any user interface key press</w:t>
      </w:r>
    </w:p>
    <w:p w14:paraId="4246C42A" w14:textId="7494F6C1" w:rsidR="00222419" w:rsidRDefault="00222419" w:rsidP="00222419">
      <w:pPr>
        <w:pStyle w:val="ListParagraph"/>
        <w:numPr>
          <w:ilvl w:val="0"/>
          <w:numId w:val="8"/>
        </w:numPr>
      </w:pPr>
      <w:r>
        <w:t>Reset the Sleep mode timer to 60s</w:t>
      </w:r>
    </w:p>
    <w:p w14:paraId="11CB4214" w14:textId="50D656FF" w:rsidR="00222419" w:rsidRDefault="00222419" w:rsidP="00222419">
      <w:pPr>
        <w:pStyle w:val="ListParagraph"/>
        <w:numPr>
          <w:ilvl w:val="0"/>
          <w:numId w:val="8"/>
        </w:numPr>
      </w:pPr>
      <w:r>
        <w:t>Wake if Sleep is TRUE</w:t>
      </w:r>
    </w:p>
    <w:p w14:paraId="269CE4AA" w14:textId="73DC4E93" w:rsidR="00222419" w:rsidRDefault="00222419" w:rsidP="00222419">
      <w:pPr>
        <w:pStyle w:val="ListParagraph"/>
        <w:numPr>
          <w:ilvl w:val="0"/>
          <w:numId w:val="8"/>
        </w:numPr>
      </w:pPr>
      <w:r>
        <w:t>Cycle display type: Current Data, Trend Data, Status, Sleep Display</w:t>
      </w:r>
    </w:p>
    <w:p w14:paraId="3F182691" w14:textId="1D0CA463" w:rsidR="00222419" w:rsidRDefault="00222419" w:rsidP="00222419">
      <w:pPr>
        <w:pStyle w:val="ListParagraph"/>
        <w:numPr>
          <w:ilvl w:val="0"/>
          <w:numId w:val="8"/>
        </w:numPr>
      </w:pPr>
      <w:r>
        <w:t>Reset data aggregations and restart trend data time keeping</w:t>
      </w:r>
    </w:p>
    <w:p w14:paraId="179AED57" w14:textId="77777777" w:rsidR="00222419" w:rsidRPr="004D0256" w:rsidRDefault="00222419" w:rsidP="00222419"/>
    <w:p w14:paraId="372C8BE8" w14:textId="169F29D6" w:rsidR="00AE54FF" w:rsidRDefault="00AE54FF" w:rsidP="00AE54FF">
      <w:pPr>
        <w:pStyle w:val="Heading2"/>
      </w:pPr>
      <w:r>
        <w:t>CircuitPython BusDevice Classes for I2C Devices</w:t>
      </w:r>
    </w:p>
    <w:p w14:paraId="5E5A0F31" w14:textId="0CDE2C31" w:rsidR="00AE54FF" w:rsidRPr="00AE54FF" w:rsidRDefault="00AE54FF" w:rsidP="00AE54FF">
      <w:r w:rsidRPr="00AE54FF">
        <w:t xml:space="preserve">The </w:t>
      </w:r>
      <w:r w:rsidRPr="00AE54FF">
        <w:rPr>
          <w:i/>
          <w:iCs/>
        </w:rPr>
        <w:t>I2CDevice</w:t>
      </w:r>
      <w:r w:rsidRPr="00AE54FF">
        <w:t xml:space="preserve"> and </w:t>
      </w:r>
      <w:r w:rsidRPr="00AE54FF">
        <w:rPr>
          <w:i/>
          <w:iCs/>
        </w:rPr>
        <w:t>SPIDevice</w:t>
      </w:r>
      <w:r w:rsidRPr="00AE54FF">
        <w:t xml:space="preserve"> helper classes make managing transaction state</w:t>
      </w:r>
    </w:p>
    <w:p w14:paraId="4005AD68" w14:textId="77777777" w:rsidR="00AE54FF" w:rsidRPr="00AE54FF" w:rsidRDefault="00AE54FF" w:rsidP="00AE54FF">
      <w:r w:rsidRPr="00AE54FF">
        <w:t>on a bus easy. For example, they manage locking the bus to prevent other</w:t>
      </w:r>
    </w:p>
    <w:p w14:paraId="34DA4A1F" w14:textId="77777777" w:rsidR="00AE54FF" w:rsidRPr="00AE54FF" w:rsidRDefault="00AE54FF" w:rsidP="00AE54FF">
      <w:r w:rsidRPr="00AE54FF">
        <w:t>concurrent access. For SPI devices, it manages the chip select and protocol</w:t>
      </w:r>
    </w:p>
    <w:p w14:paraId="09A73E7B" w14:textId="43739C52" w:rsidR="00AE54FF" w:rsidRDefault="00AE54FF" w:rsidP="00AE54FF">
      <w:r w:rsidRPr="00AE54FF">
        <w:t>changes such as mode. For I2C, it manages the device address.</w:t>
      </w:r>
    </w:p>
    <w:p w14:paraId="4540D6F9" w14:textId="6383D87C" w:rsidR="00AE54FF" w:rsidRDefault="00AE54FF" w:rsidP="00AE54FF"/>
    <w:p w14:paraId="54E919A7" w14:textId="7AF534B0" w:rsidR="00AE54FF" w:rsidRPr="00AE54FF" w:rsidRDefault="00AE54FF" w:rsidP="00AE54FF">
      <w:r>
        <w:t>Example code: examples/</w:t>
      </w:r>
      <w:r w:rsidRPr="00AE54FF">
        <w:t xml:space="preserve">busdevice_read_register_i2c_simpletest.py </w:t>
      </w:r>
    </w:p>
    <w:p w14:paraId="0D8A0DCA" w14:textId="77777777" w:rsidR="00AE54FF" w:rsidRPr="00AE54FF" w:rsidRDefault="00AE54FF" w:rsidP="00AE54FF">
      <w:pPr>
        <w:ind w:left="720"/>
      </w:pPr>
      <w:r w:rsidRPr="00AE54FF">
        <w:t xml:space="preserve">import </w:t>
      </w:r>
      <w:proofErr w:type="spellStart"/>
      <w:r w:rsidRPr="00AE54FF">
        <w:t>busio</w:t>
      </w:r>
      <w:proofErr w:type="spellEnd"/>
    </w:p>
    <w:p w14:paraId="043FBB01" w14:textId="77777777" w:rsidR="00AE54FF" w:rsidRPr="00AE54FF" w:rsidRDefault="00AE54FF" w:rsidP="00AE54FF">
      <w:pPr>
        <w:ind w:left="720"/>
      </w:pPr>
      <w:r w:rsidRPr="00AE54FF">
        <w:lastRenderedPageBreak/>
        <w:t>import board</w:t>
      </w:r>
    </w:p>
    <w:p w14:paraId="1BF5C6D2" w14:textId="77777777" w:rsidR="00AE54FF" w:rsidRPr="00AE54FF" w:rsidRDefault="00AE54FF" w:rsidP="00AE54FF">
      <w:pPr>
        <w:ind w:left="720"/>
      </w:pPr>
      <w:r w:rsidRPr="00AE54FF">
        <w:t>from adafruit_bus_device.i2c_device import I2CDevice</w:t>
      </w:r>
    </w:p>
    <w:p w14:paraId="3ED91545" w14:textId="77777777" w:rsidR="00AE54FF" w:rsidRPr="00AE54FF" w:rsidRDefault="00AE54FF" w:rsidP="00AE54FF">
      <w:pPr>
        <w:ind w:left="720"/>
      </w:pPr>
    </w:p>
    <w:p w14:paraId="2911CDA3" w14:textId="77777777" w:rsidR="00AE54FF" w:rsidRPr="00AE54FF" w:rsidRDefault="00AE54FF" w:rsidP="00AE54FF">
      <w:pPr>
        <w:ind w:left="720"/>
      </w:pPr>
      <w:r w:rsidRPr="00AE54FF">
        <w:t>DEVICE_ADDRESS = 0x</w:t>
      </w:r>
      <w:proofErr w:type="gramStart"/>
      <w:r w:rsidRPr="00AE54FF">
        <w:t>68  #</w:t>
      </w:r>
      <w:proofErr w:type="gramEnd"/>
      <w:r w:rsidRPr="00AE54FF">
        <w:t xml:space="preserve"> device address of DS3231 board</w:t>
      </w:r>
    </w:p>
    <w:p w14:paraId="2B0AAA54" w14:textId="77777777" w:rsidR="00AE54FF" w:rsidRPr="00AE54FF" w:rsidRDefault="00AE54FF" w:rsidP="00AE54FF">
      <w:pPr>
        <w:ind w:left="720"/>
      </w:pPr>
      <w:r w:rsidRPr="00AE54FF">
        <w:t>A_DEVICE_REGISTER = 0x0</w:t>
      </w:r>
      <w:proofErr w:type="gramStart"/>
      <w:r w:rsidRPr="00AE54FF">
        <w:t>E  #</w:t>
      </w:r>
      <w:proofErr w:type="gramEnd"/>
      <w:r w:rsidRPr="00AE54FF">
        <w:t xml:space="preserve"> device id register on the DS3231 board</w:t>
      </w:r>
    </w:p>
    <w:p w14:paraId="53351043" w14:textId="77777777" w:rsidR="00AE54FF" w:rsidRPr="00AE54FF" w:rsidRDefault="00AE54FF" w:rsidP="00AE54FF">
      <w:pPr>
        <w:ind w:left="720"/>
      </w:pPr>
    </w:p>
    <w:p w14:paraId="35BDB993" w14:textId="77777777" w:rsidR="00AE54FF" w:rsidRPr="00AE54FF" w:rsidRDefault="00AE54FF" w:rsidP="00AE54FF">
      <w:pPr>
        <w:ind w:left="720"/>
      </w:pPr>
      <w:r w:rsidRPr="00AE54FF">
        <w:t># The follow is for I2C communications</w:t>
      </w:r>
    </w:p>
    <w:p w14:paraId="4A851112" w14:textId="77777777" w:rsidR="00AE54FF" w:rsidRPr="00AE54FF" w:rsidRDefault="00AE54FF" w:rsidP="00AE54FF">
      <w:pPr>
        <w:ind w:left="720"/>
      </w:pPr>
      <w:proofErr w:type="spellStart"/>
      <w:r w:rsidRPr="00AE54FF">
        <w:t>comm_port</w:t>
      </w:r>
      <w:proofErr w:type="spellEnd"/>
      <w:r w:rsidRPr="00AE54FF">
        <w:t xml:space="preserve"> = </w:t>
      </w:r>
      <w:proofErr w:type="gramStart"/>
      <w:r w:rsidRPr="00AE54FF">
        <w:t>busio.I2C(</w:t>
      </w:r>
      <w:proofErr w:type="spellStart"/>
      <w:proofErr w:type="gramEnd"/>
      <w:r w:rsidRPr="00AE54FF">
        <w:t>board.SCL</w:t>
      </w:r>
      <w:proofErr w:type="spellEnd"/>
      <w:r w:rsidRPr="00AE54FF">
        <w:t xml:space="preserve">, </w:t>
      </w:r>
      <w:proofErr w:type="spellStart"/>
      <w:r w:rsidRPr="00AE54FF">
        <w:t>board.SDA</w:t>
      </w:r>
      <w:proofErr w:type="spellEnd"/>
      <w:r w:rsidRPr="00AE54FF">
        <w:t>)</w:t>
      </w:r>
    </w:p>
    <w:p w14:paraId="6DECC31E" w14:textId="77777777" w:rsidR="00AE54FF" w:rsidRPr="00AE54FF" w:rsidRDefault="00AE54FF" w:rsidP="00AE54FF">
      <w:pPr>
        <w:ind w:left="720"/>
      </w:pPr>
      <w:r w:rsidRPr="00AE54FF">
        <w:t>device = I2</w:t>
      </w:r>
      <w:proofErr w:type="gramStart"/>
      <w:r w:rsidRPr="00AE54FF">
        <w:t>CDevice(</w:t>
      </w:r>
      <w:proofErr w:type="spellStart"/>
      <w:proofErr w:type="gramEnd"/>
      <w:r w:rsidRPr="00AE54FF">
        <w:t>comm_port</w:t>
      </w:r>
      <w:proofErr w:type="spellEnd"/>
      <w:r w:rsidRPr="00AE54FF">
        <w:t>, DEVICE_ADDRESS)</w:t>
      </w:r>
    </w:p>
    <w:p w14:paraId="2F063F19" w14:textId="77777777" w:rsidR="00AE54FF" w:rsidRPr="00AE54FF" w:rsidRDefault="00AE54FF" w:rsidP="00AE54FF">
      <w:pPr>
        <w:ind w:left="720"/>
      </w:pPr>
    </w:p>
    <w:p w14:paraId="1DAF7CD3" w14:textId="77777777" w:rsidR="00AE54FF" w:rsidRPr="00AE54FF" w:rsidRDefault="00AE54FF" w:rsidP="00AE54FF">
      <w:pPr>
        <w:ind w:left="720"/>
      </w:pPr>
      <w:r w:rsidRPr="00AE54FF">
        <w:t xml:space="preserve">with device as </w:t>
      </w:r>
      <w:proofErr w:type="spellStart"/>
      <w:r w:rsidRPr="00AE54FF">
        <w:t>bus_device</w:t>
      </w:r>
      <w:proofErr w:type="spellEnd"/>
      <w:r w:rsidRPr="00AE54FF">
        <w:t>:</w:t>
      </w:r>
    </w:p>
    <w:p w14:paraId="70545CDA" w14:textId="77777777" w:rsidR="00AE54FF" w:rsidRPr="00AE54FF" w:rsidRDefault="00AE54FF" w:rsidP="00AE54FF">
      <w:pPr>
        <w:ind w:left="720"/>
      </w:pPr>
      <w:r w:rsidRPr="00AE54FF">
        <w:t xml:space="preserve">    </w:t>
      </w:r>
      <w:proofErr w:type="spellStart"/>
      <w:r w:rsidRPr="00AE54FF">
        <w:t>bus_</w:t>
      </w:r>
      <w:proofErr w:type="gramStart"/>
      <w:r w:rsidRPr="00AE54FF">
        <w:t>device.write</w:t>
      </w:r>
      <w:proofErr w:type="spellEnd"/>
      <w:proofErr w:type="gramEnd"/>
      <w:r w:rsidRPr="00AE54FF">
        <w:t>(bytes([A_DEVICE_REGISTER]))</w:t>
      </w:r>
    </w:p>
    <w:p w14:paraId="6F7B0BDB" w14:textId="77777777" w:rsidR="00AE54FF" w:rsidRPr="00AE54FF" w:rsidRDefault="00AE54FF" w:rsidP="00AE54FF">
      <w:pPr>
        <w:ind w:left="720"/>
      </w:pPr>
      <w:r w:rsidRPr="00AE54FF">
        <w:t xml:space="preserve">    result = </w:t>
      </w:r>
      <w:proofErr w:type="spellStart"/>
      <w:proofErr w:type="gramStart"/>
      <w:r w:rsidRPr="00AE54FF">
        <w:t>bytearray</w:t>
      </w:r>
      <w:proofErr w:type="spellEnd"/>
      <w:r w:rsidRPr="00AE54FF">
        <w:t>(</w:t>
      </w:r>
      <w:proofErr w:type="gramEnd"/>
      <w:r w:rsidRPr="00AE54FF">
        <w:t>1)</w:t>
      </w:r>
    </w:p>
    <w:p w14:paraId="5E82C9B7" w14:textId="77777777" w:rsidR="00AE54FF" w:rsidRPr="00AE54FF" w:rsidRDefault="00AE54FF" w:rsidP="00AE54FF">
      <w:pPr>
        <w:ind w:left="720"/>
      </w:pPr>
      <w:r w:rsidRPr="00AE54FF">
        <w:t xml:space="preserve">    </w:t>
      </w:r>
      <w:proofErr w:type="spellStart"/>
      <w:r w:rsidRPr="00AE54FF">
        <w:t>bus_</w:t>
      </w:r>
      <w:proofErr w:type="gramStart"/>
      <w:r w:rsidRPr="00AE54FF">
        <w:t>device.readinto</w:t>
      </w:r>
      <w:proofErr w:type="spellEnd"/>
      <w:proofErr w:type="gramEnd"/>
      <w:r w:rsidRPr="00AE54FF">
        <w:t>(result)</w:t>
      </w:r>
    </w:p>
    <w:p w14:paraId="5A8166BE" w14:textId="77777777" w:rsidR="00AE54FF" w:rsidRPr="00AE54FF" w:rsidRDefault="00AE54FF" w:rsidP="00AE54FF">
      <w:pPr>
        <w:ind w:left="720"/>
      </w:pPr>
    </w:p>
    <w:p w14:paraId="5414F891" w14:textId="4251FEA9" w:rsidR="00AE54FF" w:rsidRDefault="00AE54FF" w:rsidP="00AE54FF">
      <w:pPr>
        <w:ind w:left="720"/>
      </w:pPr>
      <w:r w:rsidRPr="00AE54FF">
        <w:t>print("</w:t>
      </w:r>
      <w:proofErr w:type="gramStart"/>
      <w:r w:rsidRPr="00AE54FF">
        <w:t>".join</w:t>
      </w:r>
      <w:proofErr w:type="gramEnd"/>
      <w:r w:rsidRPr="00AE54FF">
        <w:t>("{:02x}".format(x) for x in result))</w:t>
      </w:r>
    </w:p>
    <w:p w14:paraId="5EA36F56" w14:textId="46647D49" w:rsidR="00AE54FF" w:rsidRDefault="00AE54FF" w:rsidP="00AE54FF">
      <w:pPr>
        <w:pStyle w:val="Heading2"/>
      </w:pPr>
      <w:r>
        <w:t>CircuitPython PM25 Classes</w:t>
      </w:r>
    </w:p>
    <w:p w14:paraId="18272AAB" w14:textId="26EE709C" w:rsid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pPr>
      <w:r w:rsidRPr="00AE54FF">
        <w:t>CircuitPython library for PM2.5 Air Quality Sensors</w:t>
      </w:r>
      <w:r>
        <w:t>.</w:t>
      </w:r>
    </w:p>
    <w:p w14:paraId="2462CB58" w14:textId="7D1FAB0F" w:rsid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pPr>
    </w:p>
    <w:p w14:paraId="42F25237" w14:textId="1D2F3AA6" w:rsid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t>Example code: examples/pm25_simpletest.py</w:t>
      </w:r>
    </w:p>
    <w:p w14:paraId="064576D8"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w:t>
      </w:r>
    </w:p>
    <w:p w14:paraId="31ECFF62"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Example sketch to connect to PM2.5 sensor with either I2C or UART.</w:t>
      </w:r>
    </w:p>
    <w:p w14:paraId="6C0E0DF1"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w:t>
      </w:r>
    </w:p>
    <w:p w14:paraId="7239D15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2F21852C"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spellStart"/>
      <w:r w:rsidRPr="00AE54FF">
        <w:t>pylint</w:t>
      </w:r>
      <w:proofErr w:type="spellEnd"/>
      <w:r w:rsidRPr="00AE54FF">
        <w:t>: disable=</w:t>
      </w:r>
      <w:proofErr w:type="gramStart"/>
      <w:r w:rsidRPr="00AE54FF">
        <w:t>unused-import</w:t>
      </w:r>
      <w:proofErr w:type="gramEnd"/>
    </w:p>
    <w:p w14:paraId="33FEBF3A"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import time</w:t>
      </w:r>
    </w:p>
    <w:p w14:paraId="4EFAF088"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import board</w:t>
      </w:r>
    </w:p>
    <w:p w14:paraId="0BEA70C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import </w:t>
      </w:r>
      <w:proofErr w:type="spellStart"/>
      <w:r w:rsidRPr="00AE54FF">
        <w:t>busio</w:t>
      </w:r>
      <w:proofErr w:type="spellEnd"/>
    </w:p>
    <w:p w14:paraId="3BF5D7FD"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from </w:t>
      </w:r>
      <w:proofErr w:type="spellStart"/>
      <w:r w:rsidRPr="00AE54FF">
        <w:t>digitalio</w:t>
      </w:r>
      <w:proofErr w:type="spellEnd"/>
      <w:r w:rsidRPr="00AE54FF">
        <w:t xml:space="preserve"> import </w:t>
      </w:r>
      <w:proofErr w:type="spellStart"/>
      <w:r w:rsidRPr="00AE54FF">
        <w:t>DigitalInOut</w:t>
      </w:r>
      <w:proofErr w:type="spellEnd"/>
      <w:r w:rsidRPr="00AE54FF">
        <w:t>, Direction, Pull</w:t>
      </w:r>
    </w:p>
    <w:p w14:paraId="616BE03F"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import adafruit_pm25</w:t>
      </w:r>
    </w:p>
    <w:p w14:paraId="0286BAD7"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05BA7771"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roofErr w:type="spellStart"/>
      <w:r w:rsidRPr="00AE54FF">
        <w:t>reset_pin</w:t>
      </w:r>
      <w:proofErr w:type="spellEnd"/>
      <w:r w:rsidRPr="00AE54FF">
        <w:t xml:space="preserve"> = None</w:t>
      </w:r>
    </w:p>
    <w:p w14:paraId="5D84D968"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If you have a GPIO, </w:t>
      </w:r>
      <w:proofErr w:type="spellStart"/>
      <w:r w:rsidRPr="00AE54FF">
        <w:t>its</w:t>
      </w:r>
      <w:proofErr w:type="spellEnd"/>
      <w:r w:rsidRPr="00AE54FF">
        <w:t xml:space="preserve"> not a bad idea to connect it to the RESET pin</w:t>
      </w:r>
    </w:p>
    <w:p w14:paraId="4C9553D2"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spellStart"/>
      <w:r w:rsidRPr="00AE54FF">
        <w:t>reset_pin</w:t>
      </w:r>
      <w:proofErr w:type="spellEnd"/>
      <w:r w:rsidRPr="00AE54FF">
        <w:t xml:space="preserve"> = </w:t>
      </w:r>
      <w:proofErr w:type="spellStart"/>
      <w:r w:rsidRPr="00AE54FF">
        <w:t>DigitalInOut</w:t>
      </w:r>
      <w:proofErr w:type="spellEnd"/>
      <w:r w:rsidRPr="00AE54FF">
        <w:t>(</w:t>
      </w:r>
      <w:proofErr w:type="gramStart"/>
      <w:r w:rsidRPr="00AE54FF">
        <w:t>board.G</w:t>
      </w:r>
      <w:proofErr w:type="gramEnd"/>
      <w:r w:rsidRPr="00AE54FF">
        <w:t>0)</w:t>
      </w:r>
    </w:p>
    <w:p w14:paraId="17BD832C"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spellStart"/>
      <w:r w:rsidRPr="00AE54FF">
        <w:t>reset_</w:t>
      </w:r>
      <w:proofErr w:type="gramStart"/>
      <w:r w:rsidRPr="00AE54FF">
        <w:t>pin.direction</w:t>
      </w:r>
      <w:proofErr w:type="spellEnd"/>
      <w:proofErr w:type="gramEnd"/>
      <w:r w:rsidRPr="00AE54FF">
        <w:t xml:space="preserve"> = </w:t>
      </w:r>
      <w:proofErr w:type="spellStart"/>
      <w:r w:rsidRPr="00AE54FF">
        <w:t>Direction.OUTPUT</w:t>
      </w:r>
      <w:proofErr w:type="spellEnd"/>
    </w:p>
    <w:p w14:paraId="5C5DE754"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spellStart"/>
      <w:r w:rsidRPr="00AE54FF">
        <w:t>reset_pin.value</w:t>
      </w:r>
      <w:proofErr w:type="spellEnd"/>
      <w:r w:rsidRPr="00AE54FF">
        <w:t xml:space="preserve"> = False</w:t>
      </w:r>
    </w:p>
    <w:p w14:paraId="37E9A661" w14:textId="3C32C926" w:rsid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771607DF"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Create library object, use 'slow' 100KHz frequency!</w:t>
      </w:r>
    </w:p>
    <w:p w14:paraId="2338ED99"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i2c = </w:t>
      </w:r>
      <w:proofErr w:type="gramStart"/>
      <w:r w:rsidRPr="00AE54FF">
        <w:t>busio.I2C(</w:t>
      </w:r>
      <w:proofErr w:type="spellStart"/>
      <w:proofErr w:type="gramEnd"/>
      <w:r w:rsidRPr="00AE54FF">
        <w:t>board.SCL</w:t>
      </w:r>
      <w:proofErr w:type="spellEnd"/>
      <w:r w:rsidRPr="00AE54FF">
        <w:t xml:space="preserve">, </w:t>
      </w:r>
      <w:proofErr w:type="spellStart"/>
      <w:r w:rsidRPr="00AE54FF">
        <w:t>board.SDA</w:t>
      </w:r>
      <w:proofErr w:type="spellEnd"/>
      <w:r w:rsidRPr="00AE54FF">
        <w:t>, frequency=100000)</w:t>
      </w:r>
    </w:p>
    <w:p w14:paraId="59FFDC86"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Connect to a PM2.5 sensor over I2C</w:t>
      </w:r>
    </w:p>
    <w:p w14:paraId="47BBE7A2"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pm25 = adafruit_pm25.PM25_I2</w:t>
      </w:r>
      <w:proofErr w:type="gramStart"/>
      <w:r w:rsidRPr="00AE54FF">
        <w:t>C(</w:t>
      </w:r>
      <w:proofErr w:type="gramEnd"/>
      <w:r w:rsidRPr="00AE54FF">
        <w:t xml:space="preserve">i2c, </w:t>
      </w:r>
      <w:proofErr w:type="spellStart"/>
      <w:r w:rsidRPr="00AE54FF">
        <w:t>reset_pin</w:t>
      </w:r>
      <w:proofErr w:type="spellEnd"/>
      <w:r w:rsidRPr="00AE54FF">
        <w:t>)</w:t>
      </w:r>
    </w:p>
    <w:p w14:paraId="0EB1FB5C"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5D04B32A"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roofErr w:type="gramStart"/>
      <w:r w:rsidRPr="00AE54FF">
        <w:t>print(</w:t>
      </w:r>
      <w:proofErr w:type="gramEnd"/>
      <w:r w:rsidRPr="00AE54FF">
        <w:t>"Found PM2.5 sensor, reading data...")</w:t>
      </w:r>
    </w:p>
    <w:p w14:paraId="185A3BAF"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58B071DA"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while True:</w:t>
      </w:r>
    </w:p>
    <w:p w14:paraId="040CAAC4"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spellStart"/>
      <w:proofErr w:type="gramStart"/>
      <w:r w:rsidRPr="00AE54FF">
        <w:t>time.sleep</w:t>
      </w:r>
      <w:proofErr w:type="spellEnd"/>
      <w:proofErr w:type="gramEnd"/>
      <w:r w:rsidRPr="00AE54FF">
        <w:t>(1)</w:t>
      </w:r>
    </w:p>
    <w:p w14:paraId="74FFCA43"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13FF5ADD"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try:</w:t>
      </w:r>
    </w:p>
    <w:p w14:paraId="464D80C4"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spellStart"/>
      <w:r w:rsidRPr="00AE54FF">
        <w:t>aqdata</w:t>
      </w:r>
      <w:proofErr w:type="spellEnd"/>
      <w:r w:rsidRPr="00AE54FF">
        <w:t xml:space="preserve"> = pm25.read()</w:t>
      </w:r>
    </w:p>
    <w:p w14:paraId="2651A6B0"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 print(</w:t>
      </w:r>
      <w:proofErr w:type="spellStart"/>
      <w:r w:rsidRPr="00AE54FF">
        <w:t>aqdata</w:t>
      </w:r>
      <w:proofErr w:type="spellEnd"/>
      <w:r w:rsidRPr="00AE54FF">
        <w:t>)</w:t>
      </w:r>
    </w:p>
    <w:p w14:paraId="25746C5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except </w:t>
      </w:r>
      <w:proofErr w:type="spellStart"/>
      <w:r w:rsidRPr="00AE54FF">
        <w:t>RuntimeError</w:t>
      </w:r>
      <w:proofErr w:type="spellEnd"/>
      <w:r w:rsidRPr="00AE54FF">
        <w:t>:</w:t>
      </w:r>
    </w:p>
    <w:p w14:paraId="7E6D9E4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"Unable to read from sensor, retrying...")</w:t>
      </w:r>
    </w:p>
    <w:p w14:paraId="4E5EAF23"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continue</w:t>
      </w:r>
    </w:p>
    <w:p w14:paraId="2171B05A"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p>
    <w:p w14:paraId="21872FFC"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w:t>
      </w:r>
    </w:p>
    <w:p w14:paraId="5A488E5E"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"Concentration Units (standard)")</w:t>
      </w:r>
    </w:p>
    <w:p w14:paraId="2C8A925A"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w:t>
      </w:r>
    </w:p>
    <w:p w14:paraId="5B1D573E"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p>
    <w:p w14:paraId="0FA8C97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"PM 1.0: %d\tPM2.5: %d\tPM10: %d"</w:t>
      </w:r>
    </w:p>
    <w:p w14:paraId="594632FF"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 (</w:t>
      </w:r>
      <w:proofErr w:type="spellStart"/>
      <w:proofErr w:type="gramStart"/>
      <w:r w:rsidRPr="00AE54FF">
        <w:t>aqdata</w:t>
      </w:r>
      <w:proofErr w:type="spellEnd"/>
      <w:r w:rsidRPr="00AE54FF">
        <w:t>[</w:t>
      </w:r>
      <w:proofErr w:type="gramEnd"/>
      <w:r w:rsidRPr="00AE54FF">
        <w:t xml:space="preserve">"pm10 standard"], </w:t>
      </w:r>
      <w:proofErr w:type="spellStart"/>
      <w:r w:rsidRPr="00AE54FF">
        <w:t>aqdata</w:t>
      </w:r>
      <w:proofErr w:type="spellEnd"/>
      <w:r w:rsidRPr="00AE54FF">
        <w:t xml:space="preserve">["pm25 standard"], </w:t>
      </w:r>
      <w:proofErr w:type="spellStart"/>
      <w:r w:rsidRPr="00AE54FF">
        <w:t>aqdata</w:t>
      </w:r>
      <w:proofErr w:type="spellEnd"/>
      <w:r w:rsidRPr="00AE54FF">
        <w:t>["pm100 standard"])</w:t>
      </w:r>
    </w:p>
    <w:p w14:paraId="751F4D21"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
    <w:p w14:paraId="4CDEEBCA"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"Concentration Units (environmental)")</w:t>
      </w:r>
    </w:p>
    <w:p w14:paraId="1F088784"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w:t>
      </w:r>
    </w:p>
    <w:p w14:paraId="25439258"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p>
    <w:p w14:paraId="2C520712"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"PM 1.0: %d\tPM2.5: %d\tPM10: %d"</w:t>
      </w:r>
    </w:p>
    <w:p w14:paraId="61E613D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 (</w:t>
      </w:r>
      <w:proofErr w:type="spellStart"/>
      <w:proofErr w:type="gramStart"/>
      <w:r w:rsidRPr="00AE54FF">
        <w:t>aqdata</w:t>
      </w:r>
      <w:proofErr w:type="spellEnd"/>
      <w:r w:rsidRPr="00AE54FF">
        <w:t>[</w:t>
      </w:r>
      <w:proofErr w:type="gramEnd"/>
      <w:r w:rsidRPr="00AE54FF">
        <w:t xml:space="preserve">"pm10 env"], </w:t>
      </w:r>
      <w:proofErr w:type="spellStart"/>
      <w:r w:rsidRPr="00AE54FF">
        <w:t>aqdata</w:t>
      </w:r>
      <w:proofErr w:type="spellEnd"/>
      <w:r w:rsidRPr="00AE54FF">
        <w:t xml:space="preserve">["pm25 env"], </w:t>
      </w:r>
      <w:proofErr w:type="spellStart"/>
      <w:r w:rsidRPr="00AE54FF">
        <w:t>aqdata</w:t>
      </w:r>
      <w:proofErr w:type="spellEnd"/>
      <w:r w:rsidRPr="00AE54FF">
        <w:t>["pm100 env"])</w:t>
      </w:r>
    </w:p>
    <w:p w14:paraId="52949BFD"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
    <w:p w14:paraId="2A31142D"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w:t>
      </w:r>
    </w:p>
    <w:p w14:paraId="261FFC4E"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w:t>
      </w:r>
    </w:p>
    <w:p w14:paraId="341EFC53"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w:t>
      </w:r>
    </w:p>
    <w:p w14:paraId="23C2DAA4"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 xml:space="preserve">"Particles &gt; 0.3um / 0.1L air:", </w:t>
      </w:r>
      <w:proofErr w:type="spellStart"/>
      <w:r w:rsidRPr="00AE54FF">
        <w:t>aqdata</w:t>
      </w:r>
      <w:proofErr w:type="spellEnd"/>
      <w:r w:rsidRPr="00AE54FF">
        <w:t>["particles 03um"])</w:t>
      </w:r>
    </w:p>
    <w:p w14:paraId="054A7AEE"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 xml:space="preserve">"Particles &gt; 0.5um / 0.1L air:", </w:t>
      </w:r>
      <w:proofErr w:type="spellStart"/>
      <w:r w:rsidRPr="00AE54FF">
        <w:t>aqdata</w:t>
      </w:r>
      <w:proofErr w:type="spellEnd"/>
      <w:r w:rsidRPr="00AE54FF">
        <w:t>["particles 05um"])</w:t>
      </w:r>
    </w:p>
    <w:p w14:paraId="155ABC87"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 xml:space="preserve">"Particles &gt; 1.0um / 0.1L air:", </w:t>
      </w:r>
      <w:proofErr w:type="spellStart"/>
      <w:r w:rsidRPr="00AE54FF">
        <w:t>aqdata</w:t>
      </w:r>
      <w:proofErr w:type="spellEnd"/>
      <w:r w:rsidRPr="00AE54FF">
        <w:t>["particles 10um"])</w:t>
      </w:r>
    </w:p>
    <w:p w14:paraId="54FF4622"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 xml:space="preserve">"Particles &gt; 2.5um / 0.1L air:", </w:t>
      </w:r>
      <w:proofErr w:type="spellStart"/>
      <w:r w:rsidRPr="00AE54FF">
        <w:t>aqdata</w:t>
      </w:r>
      <w:proofErr w:type="spellEnd"/>
      <w:r w:rsidRPr="00AE54FF">
        <w:t>["particles 25um"])</w:t>
      </w:r>
    </w:p>
    <w:p w14:paraId="60325DF1"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 xml:space="preserve">"Particles &gt; 5.0um / 0.1L air:", </w:t>
      </w:r>
      <w:proofErr w:type="spellStart"/>
      <w:r w:rsidRPr="00AE54FF">
        <w:t>aqdata</w:t>
      </w:r>
      <w:proofErr w:type="spellEnd"/>
      <w:r w:rsidRPr="00AE54FF">
        <w:t>["particles 50um"])</w:t>
      </w:r>
    </w:p>
    <w:p w14:paraId="074ACD5B" w14:textId="77777777" w:rsidR="00AE54FF" w:rsidRP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 xml:space="preserve">"Particles &gt; 10 um / 0.1L air:", </w:t>
      </w:r>
      <w:proofErr w:type="spellStart"/>
      <w:r w:rsidRPr="00AE54FF">
        <w:t>aqdata</w:t>
      </w:r>
      <w:proofErr w:type="spellEnd"/>
      <w:r w:rsidRPr="00AE54FF">
        <w:t>["particles 100um"])</w:t>
      </w:r>
    </w:p>
    <w:p w14:paraId="37DFBEF7" w14:textId="596B8B46" w:rsidR="00AE54FF" w:rsidRDefault="00AE54FF" w:rsidP="00AE54FF">
      <w:pPr>
        <w:pBdr>
          <w:top w:val="single" w:sz="4" w:space="1" w:color="FFFFFF" w:themeColor="background1"/>
          <w:left w:val="single" w:sz="4" w:space="1" w:color="FFFFFF" w:themeColor="background1"/>
          <w:bottom w:val="single" w:sz="4" w:space="1" w:color="FFFFFF" w:themeColor="background1"/>
          <w:right w:val="single" w:sz="4" w:space="1" w:color="FFFFFF" w:themeColor="background1"/>
        </w:pBdr>
        <w:ind w:left="720"/>
      </w:pPr>
      <w:r w:rsidRPr="00AE54FF">
        <w:t xml:space="preserve">    </w:t>
      </w:r>
      <w:proofErr w:type="gramStart"/>
      <w:r w:rsidRPr="00AE54FF">
        <w:t>print(</w:t>
      </w:r>
      <w:proofErr w:type="gramEnd"/>
      <w:r w:rsidRPr="00AE54FF">
        <w:t>"---------------------------------------")</w:t>
      </w:r>
    </w:p>
    <w:p w14:paraId="0DCADBD2" w14:textId="32E858B0" w:rsidR="004D0256" w:rsidRPr="00AE54FF" w:rsidRDefault="004D0256" w:rsidP="004D0256">
      <w:pPr>
        <w:pStyle w:val="Heading2"/>
      </w:pPr>
      <w:r>
        <w:t>AQI Classes</w:t>
      </w:r>
    </w:p>
    <w:p w14:paraId="035B97B1" w14:textId="77777777" w:rsidR="00AE54FF" w:rsidRPr="00AE54FF" w:rsidRDefault="00AE54FF" w:rsidP="00AE54FF"/>
    <w:sectPr w:rsidR="00AE54FF" w:rsidRPr="00AE54F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CA810" w14:textId="77777777" w:rsidR="00C14479" w:rsidRDefault="00C14479" w:rsidP="002A6C24">
      <w:r>
        <w:separator/>
      </w:r>
    </w:p>
  </w:endnote>
  <w:endnote w:type="continuationSeparator" w:id="0">
    <w:p w14:paraId="30415279" w14:textId="77777777" w:rsidR="00C14479" w:rsidRDefault="00C14479" w:rsidP="002A6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6278590"/>
      <w:docPartObj>
        <w:docPartGallery w:val="Page Numbers (Bottom of Page)"/>
        <w:docPartUnique/>
      </w:docPartObj>
    </w:sdtPr>
    <w:sdtContent>
      <w:p w14:paraId="45194A5A" w14:textId="7C616F0E" w:rsidR="00C1569D" w:rsidRDefault="00C1569D" w:rsidP="00C156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82D459" w14:textId="77777777" w:rsidR="00C1569D" w:rsidRDefault="00C15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6745312"/>
      <w:docPartObj>
        <w:docPartGallery w:val="Page Numbers (Bottom of Page)"/>
        <w:docPartUnique/>
      </w:docPartObj>
    </w:sdtPr>
    <w:sdtContent>
      <w:p w14:paraId="422821D3" w14:textId="7CE4BC5F" w:rsidR="00C1569D" w:rsidRDefault="00C1569D" w:rsidP="00C156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19C85B" w14:textId="77777777" w:rsidR="00C1569D" w:rsidRDefault="00C1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8F896" w14:textId="77777777" w:rsidR="00C14479" w:rsidRDefault="00C14479" w:rsidP="002A6C24">
      <w:r>
        <w:separator/>
      </w:r>
    </w:p>
  </w:footnote>
  <w:footnote w:type="continuationSeparator" w:id="0">
    <w:p w14:paraId="0ECC193E" w14:textId="77777777" w:rsidR="00C14479" w:rsidRDefault="00C14479" w:rsidP="002A6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35F0"/>
    <w:multiLevelType w:val="hybridMultilevel"/>
    <w:tmpl w:val="DB86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CE8"/>
    <w:multiLevelType w:val="hybridMultilevel"/>
    <w:tmpl w:val="8FFE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27A27"/>
    <w:multiLevelType w:val="hybridMultilevel"/>
    <w:tmpl w:val="1FFC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42668"/>
    <w:multiLevelType w:val="hybridMultilevel"/>
    <w:tmpl w:val="4B1A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30BA2"/>
    <w:multiLevelType w:val="hybridMultilevel"/>
    <w:tmpl w:val="E1D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B51AF"/>
    <w:multiLevelType w:val="hybridMultilevel"/>
    <w:tmpl w:val="CF5E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446F4"/>
    <w:multiLevelType w:val="hybridMultilevel"/>
    <w:tmpl w:val="7F5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112FB"/>
    <w:multiLevelType w:val="hybridMultilevel"/>
    <w:tmpl w:val="B460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23"/>
    <w:rsid w:val="0010293A"/>
    <w:rsid w:val="00103B23"/>
    <w:rsid w:val="00197F25"/>
    <w:rsid w:val="00222419"/>
    <w:rsid w:val="002A6C24"/>
    <w:rsid w:val="002F79AB"/>
    <w:rsid w:val="00472A88"/>
    <w:rsid w:val="004D0256"/>
    <w:rsid w:val="004D1ED4"/>
    <w:rsid w:val="00573DD8"/>
    <w:rsid w:val="006A0464"/>
    <w:rsid w:val="006F39A2"/>
    <w:rsid w:val="007E1A0D"/>
    <w:rsid w:val="00852C60"/>
    <w:rsid w:val="009551F0"/>
    <w:rsid w:val="00A210B8"/>
    <w:rsid w:val="00A225E5"/>
    <w:rsid w:val="00A43149"/>
    <w:rsid w:val="00AE54FF"/>
    <w:rsid w:val="00B5391C"/>
    <w:rsid w:val="00B67C23"/>
    <w:rsid w:val="00B841FD"/>
    <w:rsid w:val="00C14479"/>
    <w:rsid w:val="00C1569D"/>
    <w:rsid w:val="00D44E91"/>
    <w:rsid w:val="00D97AB2"/>
    <w:rsid w:val="00E168A7"/>
    <w:rsid w:val="00E5526B"/>
    <w:rsid w:val="00FE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D54B"/>
  <w15:chartTrackingRefBased/>
  <w15:docId w15:val="{96FEB7A0-5EF5-D44D-BC92-9827859F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B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C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A6C2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B2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3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C23"/>
    <w:pPr>
      <w:ind w:left="720"/>
      <w:contextualSpacing/>
    </w:pPr>
  </w:style>
  <w:style w:type="character" w:customStyle="1" w:styleId="Heading3Char">
    <w:name w:val="Heading 3 Char"/>
    <w:basedOn w:val="DefaultParagraphFont"/>
    <w:link w:val="Heading3"/>
    <w:uiPriority w:val="9"/>
    <w:rsid w:val="00B67C23"/>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97A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AB2"/>
    <w:rPr>
      <w:rFonts w:ascii="Times New Roman" w:hAnsi="Times New Roman" w:cs="Times New Roman"/>
      <w:sz w:val="18"/>
      <w:szCs w:val="18"/>
    </w:rPr>
  </w:style>
  <w:style w:type="character" w:styleId="Hyperlink">
    <w:name w:val="Hyperlink"/>
    <w:basedOn w:val="DefaultParagraphFont"/>
    <w:uiPriority w:val="99"/>
    <w:unhideWhenUsed/>
    <w:rsid w:val="00D97AB2"/>
    <w:rPr>
      <w:color w:val="0563C1" w:themeColor="hyperlink"/>
      <w:u w:val="single"/>
    </w:rPr>
  </w:style>
  <w:style w:type="character" w:styleId="UnresolvedMention">
    <w:name w:val="Unresolved Mention"/>
    <w:basedOn w:val="DefaultParagraphFont"/>
    <w:uiPriority w:val="99"/>
    <w:semiHidden/>
    <w:unhideWhenUsed/>
    <w:rsid w:val="00D97AB2"/>
    <w:rPr>
      <w:color w:val="605E5C"/>
      <w:shd w:val="clear" w:color="auto" w:fill="E1DFDD"/>
    </w:rPr>
  </w:style>
  <w:style w:type="paragraph" w:styleId="TOC1">
    <w:name w:val="toc 1"/>
    <w:basedOn w:val="Normal"/>
    <w:next w:val="Normal"/>
    <w:autoRedefine/>
    <w:uiPriority w:val="39"/>
    <w:unhideWhenUsed/>
    <w:rsid w:val="002F79AB"/>
    <w:pPr>
      <w:spacing w:before="120"/>
    </w:pPr>
    <w:rPr>
      <w:b/>
      <w:bCs/>
      <w:i/>
      <w:iCs/>
    </w:rPr>
  </w:style>
  <w:style w:type="paragraph" w:styleId="TOC2">
    <w:name w:val="toc 2"/>
    <w:basedOn w:val="Normal"/>
    <w:next w:val="Normal"/>
    <w:autoRedefine/>
    <w:uiPriority w:val="39"/>
    <w:unhideWhenUsed/>
    <w:rsid w:val="002F79AB"/>
    <w:pPr>
      <w:spacing w:before="120"/>
      <w:ind w:left="240"/>
    </w:pPr>
    <w:rPr>
      <w:b/>
      <w:bCs/>
      <w:sz w:val="22"/>
      <w:szCs w:val="22"/>
    </w:rPr>
  </w:style>
  <w:style w:type="paragraph" w:styleId="TOC3">
    <w:name w:val="toc 3"/>
    <w:basedOn w:val="Normal"/>
    <w:next w:val="Normal"/>
    <w:autoRedefine/>
    <w:uiPriority w:val="39"/>
    <w:unhideWhenUsed/>
    <w:rsid w:val="002F79AB"/>
    <w:pPr>
      <w:ind w:left="480"/>
    </w:pPr>
    <w:rPr>
      <w:sz w:val="20"/>
      <w:szCs w:val="20"/>
    </w:rPr>
  </w:style>
  <w:style w:type="paragraph" w:styleId="TOC4">
    <w:name w:val="toc 4"/>
    <w:basedOn w:val="Normal"/>
    <w:next w:val="Normal"/>
    <w:autoRedefine/>
    <w:uiPriority w:val="39"/>
    <w:unhideWhenUsed/>
    <w:rsid w:val="002F79AB"/>
    <w:pPr>
      <w:ind w:left="720"/>
    </w:pPr>
    <w:rPr>
      <w:sz w:val="20"/>
      <w:szCs w:val="20"/>
    </w:rPr>
  </w:style>
  <w:style w:type="paragraph" w:styleId="TOC5">
    <w:name w:val="toc 5"/>
    <w:basedOn w:val="Normal"/>
    <w:next w:val="Normal"/>
    <w:autoRedefine/>
    <w:uiPriority w:val="39"/>
    <w:unhideWhenUsed/>
    <w:rsid w:val="002F79AB"/>
    <w:pPr>
      <w:ind w:left="960"/>
    </w:pPr>
    <w:rPr>
      <w:sz w:val="20"/>
      <w:szCs w:val="20"/>
    </w:rPr>
  </w:style>
  <w:style w:type="paragraph" w:styleId="TOC6">
    <w:name w:val="toc 6"/>
    <w:basedOn w:val="Normal"/>
    <w:next w:val="Normal"/>
    <w:autoRedefine/>
    <w:uiPriority w:val="39"/>
    <w:unhideWhenUsed/>
    <w:rsid w:val="002F79AB"/>
    <w:pPr>
      <w:ind w:left="1200"/>
    </w:pPr>
    <w:rPr>
      <w:sz w:val="20"/>
      <w:szCs w:val="20"/>
    </w:rPr>
  </w:style>
  <w:style w:type="paragraph" w:styleId="TOC7">
    <w:name w:val="toc 7"/>
    <w:basedOn w:val="Normal"/>
    <w:next w:val="Normal"/>
    <w:autoRedefine/>
    <w:uiPriority w:val="39"/>
    <w:unhideWhenUsed/>
    <w:rsid w:val="002F79AB"/>
    <w:pPr>
      <w:ind w:left="1440"/>
    </w:pPr>
    <w:rPr>
      <w:sz w:val="20"/>
      <w:szCs w:val="20"/>
    </w:rPr>
  </w:style>
  <w:style w:type="paragraph" w:styleId="TOC8">
    <w:name w:val="toc 8"/>
    <w:basedOn w:val="Normal"/>
    <w:next w:val="Normal"/>
    <w:autoRedefine/>
    <w:uiPriority w:val="39"/>
    <w:unhideWhenUsed/>
    <w:rsid w:val="002F79AB"/>
    <w:pPr>
      <w:ind w:left="1680"/>
    </w:pPr>
    <w:rPr>
      <w:sz w:val="20"/>
      <w:szCs w:val="20"/>
    </w:rPr>
  </w:style>
  <w:style w:type="paragraph" w:styleId="TOC9">
    <w:name w:val="toc 9"/>
    <w:basedOn w:val="Normal"/>
    <w:next w:val="Normal"/>
    <w:autoRedefine/>
    <w:uiPriority w:val="39"/>
    <w:unhideWhenUsed/>
    <w:rsid w:val="002F79AB"/>
    <w:pPr>
      <w:ind w:left="1920"/>
    </w:pPr>
    <w:rPr>
      <w:sz w:val="20"/>
      <w:szCs w:val="20"/>
    </w:rPr>
  </w:style>
  <w:style w:type="character" w:styleId="PlaceholderText">
    <w:name w:val="Placeholder Text"/>
    <w:basedOn w:val="DefaultParagraphFont"/>
    <w:uiPriority w:val="99"/>
    <w:semiHidden/>
    <w:rsid w:val="007E1A0D"/>
    <w:rPr>
      <w:color w:val="808080"/>
    </w:rPr>
  </w:style>
  <w:style w:type="paragraph" w:styleId="Footer">
    <w:name w:val="footer"/>
    <w:basedOn w:val="Normal"/>
    <w:link w:val="FooterChar"/>
    <w:uiPriority w:val="99"/>
    <w:unhideWhenUsed/>
    <w:rsid w:val="002A6C24"/>
    <w:pPr>
      <w:tabs>
        <w:tab w:val="center" w:pos="4680"/>
        <w:tab w:val="right" w:pos="9360"/>
      </w:tabs>
    </w:pPr>
  </w:style>
  <w:style w:type="character" w:customStyle="1" w:styleId="FooterChar">
    <w:name w:val="Footer Char"/>
    <w:basedOn w:val="DefaultParagraphFont"/>
    <w:link w:val="Footer"/>
    <w:uiPriority w:val="99"/>
    <w:rsid w:val="002A6C24"/>
  </w:style>
  <w:style w:type="character" w:styleId="PageNumber">
    <w:name w:val="page number"/>
    <w:basedOn w:val="DefaultParagraphFont"/>
    <w:uiPriority w:val="99"/>
    <w:semiHidden/>
    <w:unhideWhenUsed/>
    <w:rsid w:val="002A6C24"/>
  </w:style>
  <w:style w:type="character" w:customStyle="1" w:styleId="Heading4Char">
    <w:name w:val="Heading 4 Char"/>
    <w:basedOn w:val="DefaultParagraphFont"/>
    <w:link w:val="Heading4"/>
    <w:uiPriority w:val="9"/>
    <w:rsid w:val="002A6C2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539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9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18699">
      <w:bodyDiv w:val="1"/>
      <w:marLeft w:val="0"/>
      <w:marRight w:val="0"/>
      <w:marTop w:val="0"/>
      <w:marBottom w:val="0"/>
      <w:divBdr>
        <w:top w:val="none" w:sz="0" w:space="0" w:color="auto"/>
        <w:left w:val="none" w:sz="0" w:space="0" w:color="auto"/>
        <w:bottom w:val="none" w:sz="0" w:space="0" w:color="auto"/>
        <w:right w:val="none" w:sz="0" w:space="0" w:color="auto"/>
      </w:divBdr>
    </w:div>
    <w:div w:id="409430488">
      <w:bodyDiv w:val="1"/>
      <w:marLeft w:val="0"/>
      <w:marRight w:val="0"/>
      <w:marTop w:val="0"/>
      <w:marBottom w:val="0"/>
      <w:divBdr>
        <w:top w:val="none" w:sz="0" w:space="0" w:color="auto"/>
        <w:left w:val="none" w:sz="0" w:space="0" w:color="auto"/>
        <w:bottom w:val="none" w:sz="0" w:space="0" w:color="auto"/>
        <w:right w:val="none" w:sz="0" w:space="0" w:color="auto"/>
      </w:divBdr>
    </w:div>
    <w:div w:id="562524497">
      <w:bodyDiv w:val="1"/>
      <w:marLeft w:val="0"/>
      <w:marRight w:val="0"/>
      <w:marTop w:val="0"/>
      <w:marBottom w:val="0"/>
      <w:divBdr>
        <w:top w:val="none" w:sz="0" w:space="0" w:color="auto"/>
        <w:left w:val="none" w:sz="0" w:space="0" w:color="auto"/>
        <w:bottom w:val="none" w:sz="0" w:space="0" w:color="auto"/>
        <w:right w:val="none" w:sz="0" w:space="0" w:color="auto"/>
      </w:divBdr>
    </w:div>
    <w:div w:id="791438790">
      <w:bodyDiv w:val="1"/>
      <w:marLeft w:val="0"/>
      <w:marRight w:val="0"/>
      <w:marTop w:val="0"/>
      <w:marBottom w:val="0"/>
      <w:divBdr>
        <w:top w:val="none" w:sz="0" w:space="0" w:color="auto"/>
        <w:left w:val="none" w:sz="0" w:space="0" w:color="auto"/>
        <w:bottom w:val="none" w:sz="0" w:space="0" w:color="auto"/>
        <w:right w:val="none" w:sz="0" w:space="0" w:color="auto"/>
      </w:divBdr>
    </w:div>
    <w:div w:id="14442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wsu.edu/nw-airquest/docs/20200610_meeting/NWAQ_20200611_1030_Hadley.pdf"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loyer/Documents/pm25/docs/AQI%20work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PM2.5 AQI</a:t>
            </a:r>
          </a:p>
          <a:p>
            <a:pPr>
              <a:defRPr/>
            </a:pPr>
            <a:r>
              <a:rPr lang="en-US"/>
              <a:t>Purple</a:t>
            </a:r>
            <a:r>
              <a:rPr lang="en-US" baseline="0"/>
              <a:t> Air, LRAPA, AQ&amp;U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Sheet1!$B$11</c:f>
              <c:strCache>
                <c:ptCount val="1"/>
                <c:pt idx="0">
                  <c:v>PA2.5 AQI</c:v>
                </c:pt>
              </c:strCache>
            </c:strRef>
          </c:tx>
          <c:spPr>
            <a:ln w="28575" cap="rnd">
              <a:solidFill>
                <a:schemeClr val="accent1"/>
              </a:solidFill>
              <a:round/>
            </a:ln>
            <a:effectLst/>
          </c:spPr>
          <c:marker>
            <c:symbol val="none"/>
          </c:marker>
          <c:cat>
            <c:numRef>
              <c:f>Sheet1!$A$12:$A$112</c:f>
              <c:numCache>
                <c:formatCode>General</c:formatCode>
                <c:ptCount val="10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numCache>
            </c:numRef>
          </c:cat>
          <c:val>
            <c:numRef>
              <c:f>Sheet1!$B$12:$B$112</c:f>
              <c:numCache>
                <c:formatCode>_(* #,##0_);_(* \(#,##0\);_(* "-"??_);_(@_)</c:formatCode>
                <c:ptCount val="101"/>
                <c:pt idx="0">
                  <c:v>0</c:v>
                </c:pt>
                <c:pt idx="1">
                  <c:v>20.833333333333336</c:v>
                </c:pt>
                <c:pt idx="2">
                  <c:v>41.666666666666671</c:v>
                </c:pt>
                <c:pt idx="3">
                  <c:v>56.382978723404257</c:v>
                </c:pt>
                <c:pt idx="4">
                  <c:v>67.021276595744681</c:v>
                </c:pt>
                <c:pt idx="5">
                  <c:v>77.659574468085111</c:v>
                </c:pt>
                <c:pt idx="6">
                  <c:v>88.297872340425528</c:v>
                </c:pt>
                <c:pt idx="7">
                  <c:v>98.936170212765958</c:v>
                </c:pt>
                <c:pt idx="8">
                  <c:v>111.25</c:v>
                </c:pt>
                <c:pt idx="9">
                  <c:v>123.75</c:v>
                </c:pt>
                <c:pt idx="10">
                  <c:v>136.25</c:v>
                </c:pt>
                <c:pt idx="11">
                  <c:v>148.75</c:v>
                </c:pt>
                <c:pt idx="12">
                  <c:v>152.36842105263159</c:v>
                </c:pt>
                <c:pt idx="13">
                  <c:v>155</c:v>
                </c:pt>
                <c:pt idx="14">
                  <c:v>157.63157894736841</c:v>
                </c:pt>
                <c:pt idx="15">
                  <c:v>160.26315789473685</c:v>
                </c:pt>
                <c:pt idx="16">
                  <c:v>162.89473684210526</c:v>
                </c:pt>
                <c:pt idx="17">
                  <c:v>165.52631578947367</c:v>
                </c:pt>
                <c:pt idx="18">
                  <c:v>168.15789473684211</c:v>
                </c:pt>
                <c:pt idx="19">
                  <c:v>170.78947368421052</c:v>
                </c:pt>
                <c:pt idx="20">
                  <c:v>173.42105263157896</c:v>
                </c:pt>
                <c:pt idx="21">
                  <c:v>176.05263157894737</c:v>
                </c:pt>
                <c:pt idx="22">
                  <c:v>178.68421052631578</c:v>
                </c:pt>
                <c:pt idx="23">
                  <c:v>181.31578947368422</c:v>
                </c:pt>
                <c:pt idx="24">
                  <c:v>183.94736842105263</c:v>
                </c:pt>
                <c:pt idx="25">
                  <c:v>186.57894736842104</c:v>
                </c:pt>
                <c:pt idx="26">
                  <c:v>189.21052631578948</c:v>
                </c:pt>
                <c:pt idx="27">
                  <c:v>191.84210526315789</c:v>
                </c:pt>
                <c:pt idx="28">
                  <c:v>194.4736842105263</c:v>
                </c:pt>
                <c:pt idx="29">
                  <c:v>197.10526315789474</c:v>
                </c:pt>
                <c:pt idx="30">
                  <c:v>199.73684210526315</c:v>
                </c:pt>
                <c:pt idx="31">
                  <c:v>204.5</c:v>
                </c:pt>
                <c:pt idx="32">
                  <c:v>209.5</c:v>
                </c:pt>
                <c:pt idx="33">
                  <c:v>214.5</c:v>
                </c:pt>
                <c:pt idx="34">
                  <c:v>219.5</c:v>
                </c:pt>
                <c:pt idx="35">
                  <c:v>224.5</c:v>
                </c:pt>
                <c:pt idx="36">
                  <c:v>229.5</c:v>
                </c:pt>
                <c:pt idx="37">
                  <c:v>234.5</c:v>
                </c:pt>
                <c:pt idx="38">
                  <c:v>239.5</c:v>
                </c:pt>
                <c:pt idx="39">
                  <c:v>244.5</c:v>
                </c:pt>
                <c:pt idx="40">
                  <c:v>249.5</c:v>
                </c:pt>
                <c:pt idx="41">
                  <c:v>254.5</c:v>
                </c:pt>
                <c:pt idx="42">
                  <c:v>259.5</c:v>
                </c:pt>
                <c:pt idx="43">
                  <c:v>264.5</c:v>
                </c:pt>
                <c:pt idx="44">
                  <c:v>269.5</c:v>
                </c:pt>
                <c:pt idx="45">
                  <c:v>274.5</c:v>
                </c:pt>
                <c:pt idx="46">
                  <c:v>279.5</c:v>
                </c:pt>
                <c:pt idx="47">
                  <c:v>284.5</c:v>
                </c:pt>
                <c:pt idx="48">
                  <c:v>289.5</c:v>
                </c:pt>
                <c:pt idx="49">
                  <c:v>294.5</c:v>
                </c:pt>
                <c:pt idx="50">
                  <c:v>299.5</c:v>
                </c:pt>
                <c:pt idx="51">
                  <c:v>304.5</c:v>
                </c:pt>
                <c:pt idx="52">
                  <c:v>309.5</c:v>
                </c:pt>
                <c:pt idx="53">
                  <c:v>314.5</c:v>
                </c:pt>
                <c:pt idx="54">
                  <c:v>319.5</c:v>
                </c:pt>
                <c:pt idx="55">
                  <c:v>324.5</c:v>
                </c:pt>
                <c:pt idx="56">
                  <c:v>329.5</c:v>
                </c:pt>
                <c:pt idx="57">
                  <c:v>334.5</c:v>
                </c:pt>
                <c:pt idx="58">
                  <c:v>339.5</c:v>
                </c:pt>
                <c:pt idx="59">
                  <c:v>344.5</c:v>
                </c:pt>
                <c:pt idx="60">
                  <c:v>349.5</c:v>
                </c:pt>
                <c:pt idx="61">
                  <c:v>354.5</c:v>
                </c:pt>
                <c:pt idx="62">
                  <c:v>359.5</c:v>
                </c:pt>
                <c:pt idx="63">
                  <c:v>364.5</c:v>
                </c:pt>
                <c:pt idx="64">
                  <c:v>369.5</c:v>
                </c:pt>
                <c:pt idx="65">
                  <c:v>374.5</c:v>
                </c:pt>
                <c:pt idx="66">
                  <c:v>379.5</c:v>
                </c:pt>
                <c:pt idx="67">
                  <c:v>384.5</c:v>
                </c:pt>
                <c:pt idx="68">
                  <c:v>389.5</c:v>
                </c:pt>
                <c:pt idx="69">
                  <c:v>394.5</c:v>
                </c:pt>
                <c:pt idx="70">
                  <c:v>399.5</c:v>
                </c:pt>
                <c:pt idx="71">
                  <c:v>403</c:v>
                </c:pt>
                <c:pt idx="72">
                  <c:v>406.33333333333331</c:v>
                </c:pt>
                <c:pt idx="73">
                  <c:v>409.66666666666669</c:v>
                </c:pt>
                <c:pt idx="74">
                  <c:v>413</c:v>
                </c:pt>
                <c:pt idx="75">
                  <c:v>416.33333333333331</c:v>
                </c:pt>
                <c:pt idx="76">
                  <c:v>419.66666666666669</c:v>
                </c:pt>
                <c:pt idx="77">
                  <c:v>423</c:v>
                </c:pt>
                <c:pt idx="78">
                  <c:v>426.33333333333331</c:v>
                </c:pt>
                <c:pt idx="79">
                  <c:v>429.66666666666669</c:v>
                </c:pt>
                <c:pt idx="80">
                  <c:v>433</c:v>
                </c:pt>
                <c:pt idx="81">
                  <c:v>436.33333333333331</c:v>
                </c:pt>
                <c:pt idx="82">
                  <c:v>439.66666666666669</c:v>
                </c:pt>
                <c:pt idx="83">
                  <c:v>443</c:v>
                </c:pt>
                <c:pt idx="84">
                  <c:v>446.33333333333331</c:v>
                </c:pt>
                <c:pt idx="85">
                  <c:v>449.66666666666669</c:v>
                </c:pt>
                <c:pt idx="86">
                  <c:v>453</c:v>
                </c:pt>
                <c:pt idx="87">
                  <c:v>456.33333333333331</c:v>
                </c:pt>
                <c:pt idx="88">
                  <c:v>459.66666666666669</c:v>
                </c:pt>
                <c:pt idx="89">
                  <c:v>463</c:v>
                </c:pt>
                <c:pt idx="90">
                  <c:v>466.33333333333331</c:v>
                </c:pt>
                <c:pt idx="91">
                  <c:v>469.66666666666663</c:v>
                </c:pt>
                <c:pt idx="92">
                  <c:v>473</c:v>
                </c:pt>
                <c:pt idx="93">
                  <c:v>476.33333333333331</c:v>
                </c:pt>
                <c:pt idx="94">
                  <c:v>479.66666666666663</c:v>
                </c:pt>
                <c:pt idx="95">
                  <c:v>483</c:v>
                </c:pt>
                <c:pt idx="96">
                  <c:v>486.33333333333331</c:v>
                </c:pt>
                <c:pt idx="97">
                  <c:v>489.66666666666663</c:v>
                </c:pt>
                <c:pt idx="98">
                  <c:v>493</c:v>
                </c:pt>
                <c:pt idx="99">
                  <c:v>496.33333333333331</c:v>
                </c:pt>
                <c:pt idx="100">
                  <c:v>499.66666666666663</c:v>
                </c:pt>
              </c:numCache>
            </c:numRef>
          </c:val>
          <c:smooth val="0"/>
          <c:extLst>
            <c:ext xmlns:c16="http://schemas.microsoft.com/office/drawing/2014/chart" uri="{C3380CC4-5D6E-409C-BE32-E72D297353CC}">
              <c16:uniqueId val="{00000000-A044-234C-9BBD-46D4AA271A67}"/>
            </c:ext>
          </c:extLst>
        </c:ser>
        <c:ser>
          <c:idx val="1"/>
          <c:order val="1"/>
          <c:tx>
            <c:strRef>
              <c:f>Sheet1!$D$11</c:f>
              <c:strCache>
                <c:ptCount val="1"/>
                <c:pt idx="0">
                  <c:v>LRAPA2.5  AQI</c:v>
                </c:pt>
              </c:strCache>
            </c:strRef>
          </c:tx>
          <c:spPr>
            <a:ln w="28575" cap="rnd">
              <a:solidFill>
                <a:schemeClr val="accent2"/>
              </a:solidFill>
              <a:round/>
            </a:ln>
            <a:effectLst/>
          </c:spPr>
          <c:marker>
            <c:symbol val="none"/>
          </c:marker>
          <c:cat>
            <c:numRef>
              <c:f>Sheet1!$A$12:$A$112</c:f>
              <c:numCache>
                <c:formatCode>General</c:formatCode>
                <c:ptCount val="10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numCache>
            </c:numRef>
          </c:cat>
          <c:val>
            <c:numRef>
              <c:f>Sheet1!$D$12:$D$112</c:f>
              <c:numCache>
                <c:formatCode>_(* #,##0_);_(* \(#,##0\);_(* "-"??_);_(@_)</c:formatCode>
                <c:ptCount val="101"/>
                <c:pt idx="0">
                  <c:v>0</c:v>
                </c:pt>
                <c:pt idx="1">
                  <c:v>7.666666666666667</c:v>
                </c:pt>
                <c:pt idx="2">
                  <c:v>18.083333333333336</c:v>
                </c:pt>
                <c:pt idx="3">
                  <c:v>28.5</c:v>
                </c:pt>
                <c:pt idx="4">
                  <c:v>38.916666666666671</c:v>
                </c:pt>
                <c:pt idx="5">
                  <c:v>49.333333333333336</c:v>
                </c:pt>
                <c:pt idx="6">
                  <c:v>54.978723404255319</c:v>
                </c:pt>
                <c:pt idx="7">
                  <c:v>60.297872340425528</c:v>
                </c:pt>
                <c:pt idx="8">
                  <c:v>65.61702127659575</c:v>
                </c:pt>
                <c:pt idx="9">
                  <c:v>70.936170212765958</c:v>
                </c:pt>
                <c:pt idx="10">
                  <c:v>76.255319148936167</c:v>
                </c:pt>
                <c:pt idx="11">
                  <c:v>81.574468085106389</c:v>
                </c:pt>
                <c:pt idx="12">
                  <c:v>86.893617021276597</c:v>
                </c:pt>
                <c:pt idx="13">
                  <c:v>92.212765957446805</c:v>
                </c:pt>
                <c:pt idx="14">
                  <c:v>97.531914893617028</c:v>
                </c:pt>
                <c:pt idx="15">
                  <c:v>103.35000000000001</c:v>
                </c:pt>
                <c:pt idx="16">
                  <c:v>109.60000000000001</c:v>
                </c:pt>
                <c:pt idx="17">
                  <c:v>115.85000000000001</c:v>
                </c:pt>
                <c:pt idx="18">
                  <c:v>122.10000000000001</c:v>
                </c:pt>
                <c:pt idx="19">
                  <c:v>128.35000000000002</c:v>
                </c:pt>
                <c:pt idx="20">
                  <c:v>134.60000000000002</c:v>
                </c:pt>
                <c:pt idx="21">
                  <c:v>140.85000000000002</c:v>
                </c:pt>
                <c:pt idx="22">
                  <c:v>147.10000000000002</c:v>
                </c:pt>
                <c:pt idx="23">
                  <c:v>150.70526315789473</c:v>
                </c:pt>
                <c:pt idx="24">
                  <c:v>152.02105263157895</c:v>
                </c:pt>
                <c:pt idx="25">
                  <c:v>153.33684210526317</c:v>
                </c:pt>
                <c:pt idx="26">
                  <c:v>154.65263157894736</c:v>
                </c:pt>
                <c:pt idx="27">
                  <c:v>155.96842105263158</c:v>
                </c:pt>
                <c:pt idx="28">
                  <c:v>157.2842105263158</c:v>
                </c:pt>
                <c:pt idx="29">
                  <c:v>158.6</c:v>
                </c:pt>
                <c:pt idx="30">
                  <c:v>159.91578947368421</c:v>
                </c:pt>
                <c:pt idx="31">
                  <c:v>161.23157894736843</c:v>
                </c:pt>
                <c:pt idx="32">
                  <c:v>162.54736842105262</c:v>
                </c:pt>
                <c:pt idx="33">
                  <c:v>163.86315789473684</c:v>
                </c:pt>
                <c:pt idx="34">
                  <c:v>165.17894736842106</c:v>
                </c:pt>
                <c:pt idx="35">
                  <c:v>166.49473684210525</c:v>
                </c:pt>
                <c:pt idx="36">
                  <c:v>167.81052631578947</c:v>
                </c:pt>
                <c:pt idx="37">
                  <c:v>169.12631578947369</c:v>
                </c:pt>
                <c:pt idx="38">
                  <c:v>170.44210526315788</c:v>
                </c:pt>
                <c:pt idx="39">
                  <c:v>171.7578947368421</c:v>
                </c:pt>
                <c:pt idx="40">
                  <c:v>173.07368421052632</c:v>
                </c:pt>
                <c:pt idx="41">
                  <c:v>174.38947368421051</c:v>
                </c:pt>
                <c:pt idx="42">
                  <c:v>175.70526315789473</c:v>
                </c:pt>
                <c:pt idx="43">
                  <c:v>177.02105263157895</c:v>
                </c:pt>
                <c:pt idx="44">
                  <c:v>178.33684210526314</c:v>
                </c:pt>
                <c:pt idx="45">
                  <c:v>179.65263157894736</c:v>
                </c:pt>
                <c:pt idx="46">
                  <c:v>180.96842105263158</c:v>
                </c:pt>
                <c:pt idx="47">
                  <c:v>182.2842105263158</c:v>
                </c:pt>
                <c:pt idx="48">
                  <c:v>183.6</c:v>
                </c:pt>
                <c:pt idx="49">
                  <c:v>184.91578947368421</c:v>
                </c:pt>
                <c:pt idx="50">
                  <c:v>186.2315789473684</c:v>
                </c:pt>
                <c:pt idx="51">
                  <c:v>187.54736842105262</c:v>
                </c:pt>
                <c:pt idx="52">
                  <c:v>188.86315789473684</c:v>
                </c:pt>
                <c:pt idx="53">
                  <c:v>190.17894736842106</c:v>
                </c:pt>
                <c:pt idx="54">
                  <c:v>191.49473684210525</c:v>
                </c:pt>
                <c:pt idx="55">
                  <c:v>192.81052631578947</c:v>
                </c:pt>
                <c:pt idx="56">
                  <c:v>194.12631578947369</c:v>
                </c:pt>
                <c:pt idx="57">
                  <c:v>195.44210526315788</c:v>
                </c:pt>
                <c:pt idx="58">
                  <c:v>196.7578947368421</c:v>
                </c:pt>
                <c:pt idx="59">
                  <c:v>198.07368421052632</c:v>
                </c:pt>
                <c:pt idx="60">
                  <c:v>199.38947368421054</c:v>
                </c:pt>
                <c:pt idx="61">
                  <c:v>201.34</c:v>
                </c:pt>
                <c:pt idx="62">
                  <c:v>203.84</c:v>
                </c:pt>
                <c:pt idx="63">
                  <c:v>206.34</c:v>
                </c:pt>
                <c:pt idx="64">
                  <c:v>208.84</c:v>
                </c:pt>
                <c:pt idx="65">
                  <c:v>211.34</c:v>
                </c:pt>
                <c:pt idx="66">
                  <c:v>213.84</c:v>
                </c:pt>
                <c:pt idx="67">
                  <c:v>216.34</c:v>
                </c:pt>
                <c:pt idx="68">
                  <c:v>218.84</c:v>
                </c:pt>
                <c:pt idx="69">
                  <c:v>221.34</c:v>
                </c:pt>
                <c:pt idx="70">
                  <c:v>223.84</c:v>
                </c:pt>
                <c:pt idx="71">
                  <c:v>226.34</c:v>
                </c:pt>
                <c:pt idx="72">
                  <c:v>228.84</c:v>
                </c:pt>
                <c:pt idx="73">
                  <c:v>231.34</c:v>
                </c:pt>
                <c:pt idx="74">
                  <c:v>233.84</c:v>
                </c:pt>
                <c:pt idx="75">
                  <c:v>236.34</c:v>
                </c:pt>
                <c:pt idx="76">
                  <c:v>238.84</c:v>
                </c:pt>
                <c:pt idx="77">
                  <c:v>241.34</c:v>
                </c:pt>
                <c:pt idx="78">
                  <c:v>243.84</c:v>
                </c:pt>
                <c:pt idx="79">
                  <c:v>246.34</c:v>
                </c:pt>
                <c:pt idx="80">
                  <c:v>248.84</c:v>
                </c:pt>
                <c:pt idx="81">
                  <c:v>251.34</c:v>
                </c:pt>
                <c:pt idx="82">
                  <c:v>253.84</c:v>
                </c:pt>
                <c:pt idx="83">
                  <c:v>256.34000000000003</c:v>
                </c:pt>
                <c:pt idx="84">
                  <c:v>258.84000000000003</c:v>
                </c:pt>
                <c:pt idx="85">
                  <c:v>261.34000000000003</c:v>
                </c:pt>
                <c:pt idx="86">
                  <c:v>263.84000000000003</c:v>
                </c:pt>
                <c:pt idx="87">
                  <c:v>266.34000000000003</c:v>
                </c:pt>
                <c:pt idx="88">
                  <c:v>268.84000000000003</c:v>
                </c:pt>
                <c:pt idx="89">
                  <c:v>271.34000000000003</c:v>
                </c:pt>
                <c:pt idx="90">
                  <c:v>273.84000000000003</c:v>
                </c:pt>
                <c:pt idx="91">
                  <c:v>276.34000000000003</c:v>
                </c:pt>
                <c:pt idx="92">
                  <c:v>278.84000000000003</c:v>
                </c:pt>
                <c:pt idx="93">
                  <c:v>281.34000000000003</c:v>
                </c:pt>
                <c:pt idx="94">
                  <c:v>283.84000000000003</c:v>
                </c:pt>
                <c:pt idx="95">
                  <c:v>286.34000000000003</c:v>
                </c:pt>
                <c:pt idx="96">
                  <c:v>288.84000000000003</c:v>
                </c:pt>
                <c:pt idx="97">
                  <c:v>291.34000000000003</c:v>
                </c:pt>
                <c:pt idx="98">
                  <c:v>293.84000000000003</c:v>
                </c:pt>
                <c:pt idx="99">
                  <c:v>296.34000000000003</c:v>
                </c:pt>
                <c:pt idx="100">
                  <c:v>298.84000000000003</c:v>
                </c:pt>
              </c:numCache>
            </c:numRef>
          </c:val>
          <c:smooth val="0"/>
          <c:extLst>
            <c:ext xmlns:c16="http://schemas.microsoft.com/office/drawing/2014/chart" uri="{C3380CC4-5D6E-409C-BE32-E72D297353CC}">
              <c16:uniqueId val="{00000001-A044-234C-9BBD-46D4AA271A67}"/>
            </c:ext>
          </c:extLst>
        </c:ser>
        <c:ser>
          <c:idx val="2"/>
          <c:order val="2"/>
          <c:tx>
            <c:strRef>
              <c:f>Sheet1!$F$11</c:f>
              <c:strCache>
                <c:ptCount val="1"/>
                <c:pt idx="0">
                  <c:v>AQ&amp;U2.5 AQI</c:v>
                </c:pt>
              </c:strCache>
            </c:strRef>
          </c:tx>
          <c:spPr>
            <a:ln w="28575" cap="rnd">
              <a:solidFill>
                <a:schemeClr val="accent3"/>
              </a:solidFill>
              <a:round/>
            </a:ln>
            <a:effectLst/>
          </c:spPr>
          <c:marker>
            <c:symbol val="none"/>
          </c:marker>
          <c:cat>
            <c:numRef>
              <c:f>Sheet1!$A$12:$A$112</c:f>
              <c:numCache>
                <c:formatCode>General</c:formatCode>
                <c:ptCount val="10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numCache>
            </c:numRef>
          </c:cat>
          <c:val>
            <c:numRef>
              <c:f>Sheet1!$F$12:$F$112</c:f>
              <c:numCache>
                <c:formatCode>_(* #,##0_);_(* \(#,##0\);_(* "-"??_);_(@_)</c:formatCode>
                <c:ptCount val="101"/>
                <c:pt idx="0">
                  <c:v>10.833333333333334</c:v>
                </c:pt>
                <c:pt idx="1">
                  <c:v>26.875000000000004</c:v>
                </c:pt>
                <c:pt idx="2">
                  <c:v>42.916666666666671</c:v>
                </c:pt>
                <c:pt idx="3">
                  <c:v>54.574468085106382</c:v>
                </c:pt>
                <c:pt idx="4">
                  <c:v>62.765957446808514</c:v>
                </c:pt>
                <c:pt idx="5">
                  <c:v>70.957446808510639</c:v>
                </c:pt>
                <c:pt idx="6">
                  <c:v>79.148936170212778</c:v>
                </c:pt>
                <c:pt idx="7">
                  <c:v>87.340425531914889</c:v>
                </c:pt>
                <c:pt idx="8">
                  <c:v>95.531914893617028</c:v>
                </c:pt>
                <c:pt idx="9">
                  <c:v>104.375</c:v>
                </c:pt>
                <c:pt idx="10">
                  <c:v>114</c:v>
                </c:pt>
                <c:pt idx="11">
                  <c:v>123.625</c:v>
                </c:pt>
                <c:pt idx="12">
                  <c:v>133.25</c:v>
                </c:pt>
                <c:pt idx="13">
                  <c:v>142.875</c:v>
                </c:pt>
                <c:pt idx="14">
                  <c:v>150.52631578947367</c:v>
                </c:pt>
                <c:pt idx="15">
                  <c:v>152.55263157894737</c:v>
                </c:pt>
                <c:pt idx="16">
                  <c:v>154.57894736842104</c:v>
                </c:pt>
                <c:pt idx="17">
                  <c:v>156.60526315789474</c:v>
                </c:pt>
                <c:pt idx="18">
                  <c:v>158.63157894736841</c:v>
                </c:pt>
                <c:pt idx="19">
                  <c:v>160.65789473684211</c:v>
                </c:pt>
                <c:pt idx="20">
                  <c:v>162.68421052631578</c:v>
                </c:pt>
                <c:pt idx="21">
                  <c:v>164.71052631578948</c:v>
                </c:pt>
                <c:pt idx="22">
                  <c:v>166.73684210526315</c:v>
                </c:pt>
                <c:pt idx="23">
                  <c:v>168.76315789473682</c:v>
                </c:pt>
                <c:pt idx="24">
                  <c:v>170.78947368421052</c:v>
                </c:pt>
                <c:pt idx="25">
                  <c:v>172.81578947368422</c:v>
                </c:pt>
                <c:pt idx="26">
                  <c:v>174.84210526315789</c:v>
                </c:pt>
                <c:pt idx="27">
                  <c:v>176.86842105263156</c:v>
                </c:pt>
                <c:pt idx="28">
                  <c:v>178.89473684210526</c:v>
                </c:pt>
                <c:pt idx="29">
                  <c:v>180.92105263157896</c:v>
                </c:pt>
                <c:pt idx="30">
                  <c:v>182.94736842105263</c:v>
                </c:pt>
                <c:pt idx="31">
                  <c:v>184.9736842105263</c:v>
                </c:pt>
                <c:pt idx="32">
                  <c:v>187</c:v>
                </c:pt>
                <c:pt idx="33">
                  <c:v>189.0263157894737</c:v>
                </c:pt>
                <c:pt idx="34">
                  <c:v>191.05263157894737</c:v>
                </c:pt>
                <c:pt idx="35">
                  <c:v>193.07894736842104</c:v>
                </c:pt>
                <c:pt idx="36">
                  <c:v>195.10526315789474</c:v>
                </c:pt>
                <c:pt idx="37">
                  <c:v>197.13157894736844</c:v>
                </c:pt>
                <c:pt idx="38">
                  <c:v>199.15789473684211</c:v>
                </c:pt>
                <c:pt idx="39">
                  <c:v>202.25</c:v>
                </c:pt>
                <c:pt idx="40">
                  <c:v>206.1</c:v>
                </c:pt>
                <c:pt idx="41">
                  <c:v>209.95</c:v>
                </c:pt>
                <c:pt idx="42">
                  <c:v>213.8</c:v>
                </c:pt>
                <c:pt idx="43">
                  <c:v>217.65</c:v>
                </c:pt>
                <c:pt idx="44">
                  <c:v>221.5</c:v>
                </c:pt>
                <c:pt idx="45">
                  <c:v>225.35</c:v>
                </c:pt>
                <c:pt idx="46">
                  <c:v>229.2</c:v>
                </c:pt>
                <c:pt idx="47">
                  <c:v>233.05</c:v>
                </c:pt>
                <c:pt idx="48">
                  <c:v>236.9</c:v>
                </c:pt>
                <c:pt idx="49">
                  <c:v>240.75</c:v>
                </c:pt>
                <c:pt idx="50">
                  <c:v>244.6</c:v>
                </c:pt>
                <c:pt idx="51">
                  <c:v>248.45</c:v>
                </c:pt>
                <c:pt idx="52">
                  <c:v>252.3</c:v>
                </c:pt>
                <c:pt idx="53">
                  <c:v>256.14999999999998</c:v>
                </c:pt>
                <c:pt idx="54">
                  <c:v>260</c:v>
                </c:pt>
                <c:pt idx="55">
                  <c:v>263.85000000000002</c:v>
                </c:pt>
                <c:pt idx="56">
                  <c:v>267.7</c:v>
                </c:pt>
                <c:pt idx="57">
                  <c:v>271.55</c:v>
                </c:pt>
                <c:pt idx="58">
                  <c:v>275.39999999999998</c:v>
                </c:pt>
                <c:pt idx="59">
                  <c:v>279.25</c:v>
                </c:pt>
                <c:pt idx="60">
                  <c:v>283.10000000000002</c:v>
                </c:pt>
                <c:pt idx="61">
                  <c:v>286.95</c:v>
                </c:pt>
                <c:pt idx="62">
                  <c:v>290.8</c:v>
                </c:pt>
                <c:pt idx="63">
                  <c:v>294.64999999999998</c:v>
                </c:pt>
                <c:pt idx="64">
                  <c:v>298.5</c:v>
                </c:pt>
                <c:pt idx="65">
                  <c:v>302.35000000000002</c:v>
                </c:pt>
                <c:pt idx="66">
                  <c:v>306.2</c:v>
                </c:pt>
                <c:pt idx="67">
                  <c:v>310.05</c:v>
                </c:pt>
                <c:pt idx="68">
                  <c:v>313.90000000000003</c:v>
                </c:pt>
                <c:pt idx="69">
                  <c:v>317.75000000000006</c:v>
                </c:pt>
                <c:pt idx="70">
                  <c:v>321.60000000000002</c:v>
                </c:pt>
                <c:pt idx="71">
                  <c:v>325.45000000000005</c:v>
                </c:pt>
                <c:pt idx="72">
                  <c:v>329.3</c:v>
                </c:pt>
                <c:pt idx="73">
                  <c:v>333.15000000000003</c:v>
                </c:pt>
                <c:pt idx="74">
                  <c:v>337.00000000000006</c:v>
                </c:pt>
                <c:pt idx="75">
                  <c:v>340.85</c:v>
                </c:pt>
                <c:pt idx="76">
                  <c:v>344.70000000000005</c:v>
                </c:pt>
                <c:pt idx="77">
                  <c:v>348.55</c:v>
                </c:pt>
                <c:pt idx="78">
                  <c:v>352.40000000000003</c:v>
                </c:pt>
                <c:pt idx="79">
                  <c:v>356.25000000000006</c:v>
                </c:pt>
                <c:pt idx="80">
                  <c:v>360.1</c:v>
                </c:pt>
                <c:pt idx="81">
                  <c:v>363.95000000000005</c:v>
                </c:pt>
                <c:pt idx="82">
                  <c:v>367.8</c:v>
                </c:pt>
                <c:pt idx="83">
                  <c:v>371.65000000000003</c:v>
                </c:pt>
                <c:pt idx="84">
                  <c:v>375.50000000000006</c:v>
                </c:pt>
                <c:pt idx="85">
                  <c:v>379.35</c:v>
                </c:pt>
                <c:pt idx="86">
                  <c:v>383.20000000000005</c:v>
                </c:pt>
                <c:pt idx="87">
                  <c:v>387.05</c:v>
                </c:pt>
                <c:pt idx="88">
                  <c:v>390.90000000000003</c:v>
                </c:pt>
                <c:pt idx="89">
                  <c:v>394.75000000000006</c:v>
                </c:pt>
                <c:pt idx="90">
                  <c:v>398.6</c:v>
                </c:pt>
                <c:pt idx="91">
                  <c:v>401.63333333333338</c:v>
                </c:pt>
                <c:pt idx="92">
                  <c:v>404.2</c:v>
                </c:pt>
                <c:pt idx="93">
                  <c:v>406.76666666666671</c:v>
                </c:pt>
                <c:pt idx="94">
                  <c:v>409.33333333333337</c:v>
                </c:pt>
                <c:pt idx="95">
                  <c:v>411.90000000000003</c:v>
                </c:pt>
                <c:pt idx="96">
                  <c:v>414.4666666666667</c:v>
                </c:pt>
                <c:pt idx="97">
                  <c:v>417.03333333333336</c:v>
                </c:pt>
                <c:pt idx="98">
                  <c:v>419.6</c:v>
                </c:pt>
                <c:pt idx="99">
                  <c:v>422.16666666666669</c:v>
                </c:pt>
                <c:pt idx="100">
                  <c:v>424.73333333333335</c:v>
                </c:pt>
              </c:numCache>
            </c:numRef>
          </c:val>
          <c:smooth val="0"/>
          <c:extLst>
            <c:ext xmlns:c16="http://schemas.microsoft.com/office/drawing/2014/chart" uri="{C3380CC4-5D6E-409C-BE32-E72D297353CC}">
              <c16:uniqueId val="{00000002-A044-234C-9BBD-46D4AA271A67}"/>
            </c:ext>
          </c:extLst>
        </c:ser>
        <c:dLbls>
          <c:showLegendKey val="0"/>
          <c:showVal val="0"/>
          <c:showCatName val="0"/>
          <c:showSerName val="0"/>
          <c:showPercent val="0"/>
          <c:showBubbleSize val="0"/>
        </c:dLbls>
        <c:smooth val="0"/>
        <c:axId val="1823603856"/>
        <c:axId val="1823857328"/>
      </c:lineChart>
      <c:catAx>
        <c:axId val="1823603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Raw Measurement (µg/m3)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857328"/>
        <c:crosses val="autoZero"/>
        <c:auto val="1"/>
        <c:lblAlgn val="ctr"/>
        <c:lblOffset val="100"/>
        <c:noMultiLvlLbl val="0"/>
      </c:catAx>
      <c:valAx>
        <c:axId val="182385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AQI</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603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14</cp:revision>
  <dcterms:created xsi:type="dcterms:W3CDTF">2020-10-03T15:40:00Z</dcterms:created>
  <dcterms:modified xsi:type="dcterms:W3CDTF">2020-10-12T20:14:00Z</dcterms:modified>
</cp:coreProperties>
</file>