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20198E47" w:rsidR="00877502" w:rsidRDefault="00F35EC7">
      <w:r w:rsidRPr="00F35EC7">
        <w:t>(</w:t>
      </w:r>
      <w:r w:rsidR="00CF504A">
        <w:t>30</w:t>
      </w:r>
      <w:r w:rsidRPr="00F35EC7">
        <w:t xml:space="preserve"> </w:t>
      </w:r>
      <w:r w:rsidR="00C52A75">
        <w:t>July</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2062023B" w14:textId="0D783E19"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3E0EC5C6"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it based </w:t>
      </w:r>
      <w:r w:rsidR="00A5502C">
        <w:rPr>
          <w:rFonts w:asciiTheme="minorHAnsi" w:hAnsiTheme="minorHAnsi" w:cstheme="minorHAnsi"/>
        </w:rPr>
        <w:t>for</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77777777"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 Here's the 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rsidP="00CB527E">
      <w:pPr>
        <w:pStyle w:val="whitespace-normal"/>
        <w:numPr>
          <w:ilvl w:val="0"/>
          <w:numId w:val="52"/>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rsidP="00CB527E">
      <w:pPr>
        <w:pStyle w:val="whitespace-normal"/>
        <w:numPr>
          <w:ilvl w:val="0"/>
          <w:numId w:val="53"/>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1315450F" w14:textId="79471F9E" w:rsidR="00CB527E" w:rsidRDefault="00CB527E" w:rsidP="00CB527E">
      <w:pPr>
        <w:pStyle w:val="whitespace-normal"/>
        <w:numPr>
          <w:ilvl w:val="0"/>
          <w:numId w:val="53"/>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76447B16" w14:textId="77777777" w:rsidR="00CB527E" w:rsidRDefault="00CB527E" w:rsidP="004B6D0C">
      <w:pPr>
        <w:spacing w:after="160" w:line="259" w:lineRule="auto"/>
        <w:rPr>
          <w:rFonts w:asciiTheme="minorHAnsi" w:hAnsiTheme="minorHAnsi" w:cstheme="minorHAnsi"/>
        </w:rPr>
      </w:pPr>
    </w:p>
    <w:p w14:paraId="2941F4CF" w14:textId="77777777" w:rsidR="003165E7" w:rsidRDefault="003165E7" w:rsidP="004B6D0C">
      <w:pPr>
        <w:spacing w:after="160" w:line="259" w:lineRule="auto"/>
        <w:rPr>
          <w:rFonts w:asciiTheme="minorHAnsi" w:hAnsiTheme="minorHAnsi" w:cstheme="minorHAnsi"/>
        </w:rPr>
      </w:pPr>
    </w:p>
    <w:p w14:paraId="1EC88B06" w14:textId="77777777" w:rsidR="003165E7" w:rsidRDefault="003165E7" w:rsidP="004B6D0C">
      <w:pPr>
        <w:spacing w:after="160" w:line="259" w:lineRule="auto"/>
        <w:rPr>
          <w:rFonts w:asciiTheme="minorHAnsi" w:hAnsiTheme="minorHAnsi" w:cstheme="minorHAnsi"/>
        </w:rPr>
      </w:pPr>
    </w:p>
    <w:p w14:paraId="0865FB29" w14:textId="77777777" w:rsidR="00CB527E" w:rsidRDefault="00CB527E" w:rsidP="004B6D0C">
      <w:pPr>
        <w:spacing w:after="160" w:line="259" w:lineRule="auto"/>
        <w:rPr>
          <w:rFonts w:asciiTheme="minorHAnsi" w:hAnsiTheme="minorHAnsi" w:cstheme="minorHAnsi"/>
        </w:rPr>
      </w:pPr>
    </w:p>
    <w:p w14:paraId="3217B5AF" w14:textId="04357C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For this we </w:t>
      </w:r>
      <w:r w:rsidR="00803CDF">
        <w:rPr>
          <w:rFonts w:asciiTheme="minorHAnsi" w:hAnsiTheme="minorHAnsi" w:cstheme="minorHAnsi"/>
        </w:rPr>
        <w:t xml:space="preserve">are </w:t>
      </w:r>
      <w:r>
        <w:rPr>
          <w:rFonts w:asciiTheme="minorHAnsi" w:hAnsiTheme="minorHAnsi" w:cstheme="minorHAnsi"/>
        </w:rPr>
        <w:t xml:space="preserve">primarily interested </w:t>
      </w:r>
      <w:r w:rsidR="00146200">
        <w:rPr>
          <w:rFonts w:asciiTheme="minorHAnsi" w:hAnsiTheme="minorHAnsi" w:cstheme="minorHAnsi"/>
        </w:rPr>
        <w:t>5</w:t>
      </w:r>
      <w:r>
        <w:rPr>
          <w:rFonts w:asciiTheme="minorHAnsi" w:hAnsiTheme="minorHAnsi" w:cstheme="minorHAnsi"/>
        </w:rPr>
        <w:t xml:space="preserve"> data products:</w:t>
      </w:r>
    </w:p>
    <w:p w14:paraId="279234A4" w14:textId="77777777" w:rsidR="00DB0466" w:rsidRDefault="00DB0466" w:rsidP="00DB0466">
      <w:pPr>
        <w:spacing w:after="160" w:line="259" w:lineRule="auto"/>
        <w:jc w:val="both"/>
        <w:rPr>
          <w:rFonts w:asciiTheme="minorHAnsi" w:hAnsiTheme="minorHAnsi" w:cstheme="minorHAnsi"/>
        </w:rPr>
      </w:pPr>
    </w:p>
    <w:p w14:paraId="666F8C31" w14:textId="57AE53F1" w:rsidR="000044A0" w:rsidRDefault="000044A0"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391E9FC"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Banks 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60ACC991" w:rsidR="00C52A75" w:rsidRPr="00F333E2" w:rsidRDefault="00C52A75"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rsidP="00DB0466">
      <w:pPr>
        <w:pStyle w:val="ListParagraph"/>
        <w:widowControl w:val="0"/>
        <w:numPr>
          <w:ilvl w:val="0"/>
          <w:numId w:val="44"/>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rsidP="00B96305">
      <w:pPr>
        <w:pStyle w:val="ListParagraph"/>
        <w:widowControl w:val="0"/>
        <w:numPr>
          <w:ilvl w:val="0"/>
          <w:numId w:val="44"/>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7D3CF6DE" w14:textId="009EF814"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Bringing the </w:t>
      </w:r>
      <w:r w:rsidR="00165C64">
        <w:rPr>
          <w:rFonts w:asciiTheme="minorHAnsi" w:hAnsiTheme="minorHAnsi" w:cstheme="minorHAnsi"/>
        </w:rPr>
        <w:t>Fraud score for the transaction</w:t>
      </w:r>
      <w:r>
        <w:rPr>
          <w:rFonts w:asciiTheme="minorHAnsi" w:hAnsiTheme="minorHAnsi" w:cstheme="minorHAnsi"/>
        </w:rPr>
        <w:t xml:space="preserve"> together with the above data products will re-write Fraud Analytics for </w:t>
      </w:r>
      <w:r w:rsidR="00165C64">
        <w:rPr>
          <w:rFonts w:asciiTheme="minorHAnsi" w:hAnsiTheme="minorHAnsi" w:cstheme="minorHAnsi"/>
        </w:rPr>
        <w:t>any market</w:t>
      </w:r>
      <w:r>
        <w:rPr>
          <w:rFonts w:asciiTheme="minorHAnsi" w:hAnsiTheme="minorHAnsi" w:cstheme="minorHAnsi"/>
        </w:rPr>
        <w:t xml:space="preserve">. </w:t>
      </w:r>
    </w:p>
    <w:p w14:paraId="26D796DD" w14:textId="7E1D57C7" w:rsidR="00C52A75" w:rsidRDefault="00F5700C" w:rsidP="00195031">
      <w:pPr>
        <w:spacing w:after="160" w:line="259" w:lineRule="auto"/>
        <w:rPr>
          <w:rFonts w:asciiTheme="minorHAnsi" w:hAnsiTheme="minorHAnsi" w:cstheme="minorHAnsi"/>
        </w:rPr>
      </w:pPr>
      <w:r>
        <w:rPr>
          <w:rFonts w:asciiTheme="minorHAnsi" w:hAnsiTheme="minorHAnsi" w:cstheme="minorHAnsi"/>
        </w:rPr>
        <w:t>But, we’re note done, 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Default="00561ECB" w:rsidP="00FA6AC6">
      <w:pPr>
        <w:spacing w:after="160" w:line="259" w:lineRule="auto"/>
        <w:jc w:val="center"/>
        <w:rPr>
          <w:rFonts w:asciiTheme="minorHAnsi" w:hAnsiTheme="minorHAnsi" w:cstheme="minorHAnsi"/>
        </w:rPr>
      </w:pPr>
      <w:r>
        <w:rPr>
          <w:rFonts w:asciiTheme="minorHAnsi" w:hAnsiTheme="minorHAnsi" w:cstheme="minorHAnsi"/>
        </w:rPr>
        <w:t>A</w:t>
      </w:r>
      <w:r w:rsidR="006C767B">
        <w:rPr>
          <w:rFonts w:asciiTheme="minorHAnsi" w:hAnsiTheme="minorHAnsi" w:cstheme="minorHAnsi"/>
        </w:rPr>
        <w:t>n</w:t>
      </w:r>
      <w:r>
        <w:rPr>
          <w:rFonts w:asciiTheme="minorHAnsi" w:hAnsiTheme="minorHAnsi" w:cstheme="minorHAnsi"/>
        </w:rPr>
        <w:t xml:space="preserve"> </w:t>
      </w:r>
      <w:r w:rsidR="00A56202">
        <w:rPr>
          <w:rFonts w:asciiTheme="minorHAnsi" w:hAnsiTheme="minorHAnsi" w:cstheme="minorHAnsi"/>
        </w:rPr>
        <w:t>a</w:t>
      </w:r>
      <w:r>
        <w:rPr>
          <w:rFonts w:asciiTheme="minorHAnsi" w:hAnsiTheme="minorHAnsi" w:cstheme="minorHAnsi"/>
        </w:rPr>
        <w:t>ccount as a node</w:t>
      </w:r>
      <w:r w:rsidR="00A56202">
        <w:rPr>
          <w:rFonts w:asciiTheme="minorHAnsi" w:hAnsiTheme="minorHAnsi" w:cstheme="minorHAnsi"/>
        </w:rPr>
        <w:t xml:space="preserve"> and</w:t>
      </w:r>
      <w:r>
        <w:rPr>
          <w:rFonts w:asciiTheme="minorHAnsi" w:hAnsiTheme="minorHAnsi" w:cstheme="minorHAnsi"/>
        </w:rPr>
        <w:t xml:space="preserve"> </w:t>
      </w:r>
      <w:r w:rsidR="006C767B">
        <w:rPr>
          <w:rFonts w:asciiTheme="minorHAnsi" w:hAnsiTheme="minorHAnsi" w:cstheme="minorHAnsi"/>
        </w:rPr>
        <w:t>its</w:t>
      </w:r>
      <w:r>
        <w:rPr>
          <w:rFonts w:asciiTheme="minorHAnsi" w:hAnsiTheme="minorHAnsi" w:cstheme="minorHAnsi"/>
        </w:rPr>
        <w:t xml:space="preserve"> surrounding nodes</w:t>
      </w:r>
      <w:r w:rsidR="00A56202">
        <w:rPr>
          <w:rFonts w:asciiTheme="minorHAnsi" w:hAnsiTheme="minorHAnsi" w:cstheme="minorHAnsi"/>
        </w:rPr>
        <w:t xml:space="preserve"> and </w:t>
      </w:r>
      <w:r>
        <w:rPr>
          <w:rFonts w:asciiTheme="minorHAnsi" w:hAnsiTheme="minorHAnsi" w:cstheme="minorHAnsi"/>
        </w:rPr>
        <w:t>relationship</w:t>
      </w:r>
      <w:r w:rsidR="00A56202">
        <w:rPr>
          <w:rFonts w:asciiTheme="minorHAnsi" w:hAnsiTheme="minorHAnsi" w:cstheme="minorHAnsi"/>
        </w:rPr>
        <w:t>s</w:t>
      </w:r>
      <w:r>
        <w:rPr>
          <w:rFonts w:asciiTheme="minorHAnsi" w:hAnsiTheme="minorHAnsi" w:cstheme="minorHAnsi"/>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lastRenderedPageBreak/>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7">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 xml:space="preserve">a thing, etc and the same graph database can hold </w:t>
      </w:r>
      <w:r w:rsidRPr="00940622">
        <w:rPr>
          <w:rFonts w:eastAsia="Times New Roman" w:cstheme="minorHAnsi"/>
        </w:rPr>
        <w:lastRenderedPageBreak/>
        <w:t>instances of multiple types of these entities.</w:t>
      </w:r>
    </w:p>
    <w:p w14:paraId="3228FA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rsidP="00561ECB">
      <w:pPr>
        <w:pStyle w:val="ListParagraph"/>
        <w:widowControl w:val="0"/>
        <w:numPr>
          <w:ilvl w:val="0"/>
          <w:numId w:val="47"/>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3A6A9C61" w14:textId="77777777" w:rsidR="00561ECB" w:rsidRDefault="00561ECB" w:rsidP="00561ECB">
      <w:pPr>
        <w:pStyle w:val="ListParagraph"/>
        <w:spacing w:after="160" w:line="259" w:lineRule="auto"/>
        <w:ind w:left="360"/>
        <w:rPr>
          <w:rFonts w:eastAsia="Times New Roman" w:cstheme="minorHAnsi"/>
        </w:rPr>
      </w:pPr>
    </w:p>
    <w:p w14:paraId="477C6E8F" w14:textId="77777777" w:rsidR="008F7C98" w:rsidRDefault="008F7C98" w:rsidP="00561ECB">
      <w:pPr>
        <w:pStyle w:val="ListParagraph"/>
        <w:spacing w:after="160" w:line="259" w:lineRule="auto"/>
        <w:ind w:left="0"/>
        <w:rPr>
          <w:rFonts w:eastAsia="Times New Roman" w:cstheme="minorHAnsi"/>
        </w:rPr>
      </w:pPr>
    </w:p>
    <w:p w14:paraId="26FE1287" w14:textId="2C800CEB" w:rsidR="00561ECB" w:rsidRDefault="00561ECB" w:rsidP="00561ECB">
      <w:pPr>
        <w:pStyle w:val="ListParagraph"/>
        <w:spacing w:after="160" w:line="259" w:lineRule="auto"/>
        <w:ind w:left="0"/>
        <w:rPr>
          <w:rFonts w:eastAsia="Times New Roman" w:cstheme="minorHAnsi"/>
        </w:rPr>
      </w:pPr>
      <w:r>
        <w:rPr>
          <w:rFonts w:eastAsia="Times New Roman" w:cstheme="minorHAnsi"/>
        </w:rPr>
        <w:t>Below is an imaginary graph depicted, mapping out:</w:t>
      </w:r>
    </w:p>
    <w:p w14:paraId="7C197DFC" w14:textId="77777777"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4 </w:t>
      </w:r>
      <w:r w:rsidRPr="00273195">
        <w:rPr>
          <w:rFonts w:eastAsia="Times New Roman" w:cstheme="minorHAnsi"/>
        </w:rPr>
        <w:t>Banks</w:t>
      </w:r>
      <w:r>
        <w:rPr>
          <w:rFonts w:eastAsia="Times New Roman" w:cstheme="minorHAnsi"/>
        </w:rPr>
        <w:t xml:space="preserve">, </w:t>
      </w:r>
    </w:p>
    <w:p w14:paraId="79032E8B" w14:textId="77777777" w:rsidR="00561ECB"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Accounts</w:t>
      </w:r>
      <w:r>
        <w:rPr>
          <w:rFonts w:eastAsia="Times New Roman" w:cstheme="minorHAnsi"/>
        </w:rPr>
        <w:t xml:space="preserve">, </w:t>
      </w:r>
    </w:p>
    <w:p w14:paraId="0A1D9066" w14:textId="77777777"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A</w:t>
      </w:r>
      <w:r w:rsidRPr="00273195">
        <w:rPr>
          <w:rFonts w:eastAsia="Times New Roman" w:cstheme="minorHAnsi"/>
        </w:rPr>
        <w:t>ccount Holders (ah)</w:t>
      </w:r>
      <w:r>
        <w:rPr>
          <w:rFonts w:eastAsia="Times New Roman" w:cstheme="minorHAnsi"/>
        </w:rPr>
        <w:t xml:space="preserve">, ah being either a </w:t>
      </w:r>
      <w:r w:rsidRPr="00273195">
        <w:rPr>
          <w:rFonts w:eastAsia="Times New Roman" w:cstheme="minorHAnsi"/>
        </w:rPr>
        <w:t>Corporate</w:t>
      </w:r>
      <w:r>
        <w:rPr>
          <w:rFonts w:eastAsia="Times New Roman" w:cstheme="minorHAnsi"/>
        </w:rPr>
        <w:t xml:space="preserve"> or </w:t>
      </w:r>
      <w:r w:rsidRPr="005B770B">
        <w:rPr>
          <w:rFonts w:eastAsia="Times New Roman" w:cstheme="minorHAnsi"/>
        </w:rPr>
        <w:t>individual</w:t>
      </w:r>
      <w:r>
        <w:rPr>
          <w:rFonts w:eastAsia="Times New Roman" w:cstheme="minorHAnsi"/>
        </w:rPr>
        <w:t xml:space="preserve"> </w:t>
      </w:r>
      <w:r w:rsidRPr="005B770B">
        <w:rPr>
          <w:rFonts w:eastAsia="Times New Roman" w:cstheme="minorHAnsi"/>
        </w:rPr>
        <w:t>depicted as</w:t>
      </w:r>
      <w:r>
        <w:rPr>
          <w:rFonts w:eastAsia="Times New Roman" w:cstheme="minorHAnsi"/>
        </w:rPr>
        <w:t xml:space="preserve"> a </w:t>
      </w:r>
      <w:r w:rsidRPr="00273195">
        <w:rPr>
          <w:rFonts w:eastAsia="Times New Roman" w:cstheme="minorHAnsi"/>
        </w:rPr>
        <w:t>Person’s</w:t>
      </w:r>
      <w:r>
        <w:rPr>
          <w:rFonts w:eastAsia="Times New Roman" w:cstheme="minorHAnsi"/>
        </w:rPr>
        <w:t>.</w:t>
      </w:r>
    </w:p>
    <w:p w14:paraId="2B393CF2" w14:textId="2E5021DE" w:rsidR="00561ECB" w:rsidRDefault="00561ECB" w:rsidP="00273195">
      <w:pPr>
        <w:pStyle w:val="ListParagraph"/>
        <w:numPr>
          <w:ilvl w:val="0"/>
          <w:numId w:val="48"/>
        </w:numPr>
        <w:spacing w:after="160" w:line="259" w:lineRule="auto"/>
        <w:rPr>
          <w:rFonts w:eastAsia="Times New Roman" w:cstheme="minorHAnsi"/>
        </w:rPr>
      </w:pPr>
      <w:r>
        <w:rPr>
          <w:rFonts w:eastAsia="Times New Roman" w:cstheme="minorHAnsi"/>
        </w:rPr>
        <w:t xml:space="preserve">A Corporate also owned by 1 or more </w:t>
      </w:r>
      <w:r w:rsidR="00974996">
        <w:rPr>
          <w:rFonts w:eastAsia="Times New Roman" w:cstheme="minorHAnsi"/>
        </w:rPr>
        <w:t xml:space="preserve">individuals model as </w:t>
      </w:r>
      <w:r w:rsidRPr="00273195">
        <w:rPr>
          <w:rFonts w:eastAsia="Times New Roman" w:cstheme="minorHAnsi"/>
        </w:rPr>
        <w:t>person</w:t>
      </w:r>
      <w:r w:rsidR="00974996">
        <w:rPr>
          <w:rFonts w:eastAsia="Times New Roman" w:cstheme="minorHAnsi"/>
        </w:rPr>
        <w:t xml:space="preserve"> nodes</w:t>
      </w:r>
      <w:r>
        <w:rPr>
          <w:rFonts w:eastAsia="Times New Roman" w:cstheme="minorHAnsi"/>
        </w:rPr>
        <w:t xml:space="preserve">, all associated with </w:t>
      </w:r>
    </w:p>
    <w:p w14:paraId="38F3E486" w14:textId="77777777" w:rsidR="00161718" w:rsidRDefault="00161718" w:rsidP="00161718">
      <w:pPr>
        <w:pStyle w:val="ListParagraph"/>
        <w:numPr>
          <w:ilvl w:val="0"/>
          <w:numId w:val="48"/>
        </w:numPr>
        <w:spacing w:after="160" w:line="259" w:lineRule="auto"/>
        <w:rPr>
          <w:rFonts w:eastAsia="Times New Roman" w:cstheme="minorHAnsi"/>
        </w:rPr>
      </w:pPr>
      <w:r>
        <w:rPr>
          <w:rFonts w:eastAsia="Times New Roman" w:cstheme="minorHAnsi"/>
        </w:rPr>
        <w:t>A Person.</w:t>
      </w:r>
    </w:p>
    <w:p w14:paraId="4DE3E9FA" w14:textId="02934FC8" w:rsidR="00561ECB" w:rsidRPr="00273195"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Address</w:t>
      </w:r>
      <w:r w:rsidR="00273195">
        <w:rPr>
          <w:rFonts w:eastAsia="Times New Roman" w:cstheme="minorHAnsi"/>
        </w:rPr>
        <w:t>/s</w:t>
      </w:r>
      <w:r w:rsidRPr="00273195">
        <w:rPr>
          <w:rFonts w:eastAsia="Times New Roman" w:cstheme="minorHAnsi"/>
        </w:rPr>
        <w:t>,</w:t>
      </w:r>
      <w:r w:rsidR="00273195">
        <w:rPr>
          <w:rFonts w:eastAsia="Times New Roman" w:cstheme="minorHAnsi"/>
        </w:rPr>
        <w:t xml:space="preserve"> associated with</w:t>
      </w:r>
      <w:r w:rsidRPr="00273195">
        <w:rPr>
          <w:rFonts w:eastAsia="Times New Roman" w:cstheme="minorHAnsi"/>
        </w:rPr>
        <w:t xml:space="preserve"> </w:t>
      </w:r>
    </w:p>
    <w:p w14:paraId="3B940266" w14:textId="5F7D8A28" w:rsidR="00561ECB"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mobile devices</w:t>
      </w:r>
      <w:r>
        <w:rPr>
          <w:rFonts w:eastAsia="Times New Roman" w:cstheme="minorHAnsi"/>
        </w:rPr>
        <w:t xml:space="preserve"> and </w:t>
      </w:r>
      <w:r w:rsidR="00705B7B">
        <w:rPr>
          <w:rFonts w:eastAsia="Times New Roman" w:cstheme="minorHAnsi"/>
        </w:rPr>
        <w:t>further</w:t>
      </w:r>
    </w:p>
    <w:p w14:paraId="382CD015" w14:textId="77777777" w:rsidR="00561ECB" w:rsidRDefault="00561ECB" w:rsidP="00273195">
      <w:pPr>
        <w:pStyle w:val="ListParagraph"/>
        <w:numPr>
          <w:ilvl w:val="0"/>
          <w:numId w:val="48"/>
        </w:numPr>
        <w:spacing w:after="160" w:line="259" w:lineRule="auto"/>
        <w:rPr>
          <w:rFonts w:eastAsia="Times New Roman" w:cstheme="minorHAnsi"/>
        </w:rPr>
      </w:pPr>
      <w:r w:rsidRPr="00273195">
        <w:rPr>
          <w:rFonts w:eastAsia="Times New Roman" w:cstheme="minorHAnsi"/>
        </w:rPr>
        <w:t>land line numbers</w:t>
      </w:r>
      <w:r>
        <w:rPr>
          <w:rFonts w:eastAsia="Times New Roman" w:cstheme="minorHAnsi"/>
        </w:rPr>
        <w:t>.</w:t>
      </w:r>
    </w:p>
    <w:p w14:paraId="6CC7E9E7" w14:textId="15BEC902" w:rsidR="00273195" w:rsidRPr="00273195" w:rsidRDefault="00273195" w:rsidP="00273195">
      <w:pPr>
        <w:pStyle w:val="ListParagraph"/>
        <w:numPr>
          <w:ilvl w:val="0"/>
          <w:numId w:val="48"/>
        </w:numPr>
        <w:spacing w:after="160" w:line="259" w:lineRule="auto"/>
        <w:rPr>
          <w:rFonts w:eastAsia="Times New Roman" w:cstheme="minorHAnsi"/>
        </w:rPr>
      </w:pPr>
      <w:r>
        <w:rPr>
          <w:rFonts w:eastAsia="Times New Roman" w:cstheme="minorHAnsi"/>
        </w:rPr>
        <w:t>… we can add more here like Internet Service Providers, IP’s</w:t>
      </w:r>
      <w:r w:rsidR="00297254">
        <w:rPr>
          <w:rFonts w:eastAsia="Times New Roman" w:cstheme="minorHAnsi"/>
        </w:rPr>
        <w:t>, if available location based tracking of transactions.</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3E0FAF9F" w:rsidR="00561ECB" w:rsidRDefault="00F90436" w:rsidP="00674278">
      <w:pPr>
        <w:pStyle w:val="ListParagraph"/>
        <w:spacing w:after="160" w:line="259" w:lineRule="auto"/>
        <w:ind w:left="0"/>
        <w:jc w:val="center"/>
        <w:rPr>
          <w:rFonts w:eastAsia="Times New Roman" w:cstheme="minorHAnsi"/>
        </w:rPr>
      </w:pPr>
      <w:r>
        <w:rPr>
          <w:rFonts w:eastAsia="Times New Roman" w:cstheme="minorHAnsi"/>
          <w:noProof/>
        </w:rPr>
        <w:lastRenderedPageBreak/>
        <w:drawing>
          <wp:inline distT="0" distB="0" distL="0" distR="0" wp14:anchorId="7AD14C83" wp14:editId="04CD5B94">
            <wp:extent cx="6571615" cy="4051935"/>
            <wp:effectExtent l="0" t="0" r="0" b="0"/>
            <wp:docPr id="1904850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50768" name="Picture 1904850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405193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77777777" w:rsidR="00561ECB" w:rsidRDefault="00561ECB" w:rsidP="00674278">
      <w:pPr>
        <w:pStyle w:val="ListParagraph"/>
        <w:spacing w:after="160" w:line="259" w:lineRule="auto"/>
        <w:ind w:left="360"/>
        <w:jc w:val="center"/>
        <w:rPr>
          <w:rFonts w:eastAsia="Times New Roman" w:cstheme="minorHAnsi"/>
        </w:rPr>
      </w:pPr>
      <w:r>
        <w:rPr>
          <w:rFonts w:eastAsia="Times New Roman" w:cstheme="minorHAnsi"/>
        </w:rPr>
        <w:t xml:space="preserve">The above can be replicated by following the following GIT REPO: </w:t>
      </w:r>
      <w:hyperlink r:id="rId9" w:history="1">
        <w:proofErr w:type="spellStart"/>
        <w:r w:rsidRPr="00BB2F25">
          <w:rPr>
            <w:rStyle w:val="Hyperlink"/>
            <w:rFonts w:eastAsia="Times New Roman" w:cstheme="minorHAnsi"/>
          </w:rPr>
          <w:t>financial_txn_flow_using_graphDB</w:t>
        </w:r>
        <w:proofErr w:type="spellEnd"/>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4BABB47E" w:rsidR="002D7D27" w:rsidRDefault="002D7D2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153831AC" wp14:editId="3F6908CD">
            <wp:extent cx="6571615" cy="4453255"/>
            <wp:effectExtent l="0" t="0" r="0" b="4445"/>
            <wp:docPr id="1356676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6948" name="Picture 1356676948"/>
                    <pic:cNvPicPr/>
                  </pic:nvPicPr>
                  <pic:blipFill>
                    <a:blip r:embed="rId10">
                      <a:extLst>
                        <a:ext uri="{28A0092B-C50C-407E-A947-70E740481C1C}">
                          <a14:useLocalDpi xmlns:a14="http://schemas.microsoft.com/office/drawing/2010/main" val="0"/>
                        </a:ext>
                      </a:extLst>
                    </a:blip>
                    <a:stretch>
                      <a:fillRect/>
                    </a:stretch>
                  </pic:blipFill>
                  <pic:spPr>
                    <a:xfrm>
                      <a:off x="0" y="0"/>
                      <a:ext cx="6571615" cy="4453255"/>
                    </a:xfrm>
                    <a:prstGeom prst="rect">
                      <a:avLst/>
                    </a:prstGeom>
                  </pic:spPr>
                </pic:pic>
              </a:graphicData>
            </a:graphic>
          </wp:inline>
        </w:drawing>
      </w:r>
    </w:p>
    <w:p w14:paraId="23CB5033" w14:textId="4A6A16CF"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 xml:space="preserve">At the simplest here we’ve showing an individual as “Has Account” and a corporate as </w:t>
      </w:r>
      <w:r w:rsidRPr="002D7D27">
        <w:rPr>
          <w:rFonts w:eastAsia="Times New Roman" w:cstheme="minorHAnsi"/>
          <w:sz w:val="20"/>
          <w:szCs w:val="20"/>
        </w:rPr>
        <w:br/>
        <w:t>Has Account”</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6DD661A8" w14:textId="77777777" w:rsidR="002D7D27" w:rsidRDefault="002D7D27" w:rsidP="00561ECB">
      <w:pPr>
        <w:pStyle w:val="ListParagraph"/>
        <w:spacing w:after="160" w:line="259" w:lineRule="auto"/>
        <w:ind w:left="360"/>
        <w:rPr>
          <w:rFonts w:eastAsia="Times New Roman" w:cstheme="minorHAnsi"/>
        </w:rPr>
      </w:pPr>
    </w:p>
    <w:p w14:paraId="04019804"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Default="002D7D27" w:rsidP="00561ECB">
      <w:pPr>
        <w:pStyle w:val="ListParagraph"/>
        <w:spacing w:after="160" w:line="259" w:lineRule="auto"/>
        <w:ind w:left="360"/>
        <w:rPr>
          <w:rFonts w:eastAsia="Times New Roman"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252D3E72" w:rsidR="00561ECB" w:rsidRDefault="00F90436"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53C1685D" wp14:editId="080A4A47">
            <wp:extent cx="6571615" cy="5878830"/>
            <wp:effectExtent l="0" t="0" r="0" b="1270"/>
            <wp:docPr id="138984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44124" name="Picture 1389844124"/>
                    <pic:cNvPicPr/>
                  </pic:nvPicPr>
                  <pic:blipFill>
                    <a:blip r:embed="rId11">
                      <a:extLst>
                        <a:ext uri="{28A0092B-C50C-407E-A947-70E740481C1C}">
                          <a14:useLocalDpi xmlns:a14="http://schemas.microsoft.com/office/drawing/2010/main" val="0"/>
                        </a:ext>
                      </a:extLst>
                    </a:blip>
                    <a:stretch>
                      <a:fillRect/>
                    </a:stretch>
                  </pic:blipFill>
                  <pic:spPr>
                    <a:xfrm>
                      <a:off x="0" y="0"/>
                      <a:ext cx="6571615" cy="587883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77777777" w:rsidR="00561ECB" w:rsidRPr="007A430B" w:rsidRDefault="00561ECB" w:rsidP="007A430B">
      <w:pPr>
        <w:pStyle w:val="ListParagraph"/>
        <w:spacing w:after="160" w:line="259" w:lineRule="auto"/>
        <w:ind w:left="360"/>
        <w:jc w:val="center"/>
        <w:rPr>
          <w:rFonts w:eastAsia="Times New Roman" w:cstheme="minorHAnsi"/>
          <w:sz w:val="20"/>
          <w:szCs w:val="20"/>
        </w:rPr>
      </w:pPr>
      <w:r w:rsidRPr="007A430B">
        <w:rPr>
          <w:rFonts w:eastAsia="Times New Roman" w:cstheme="minorHAnsi"/>
          <w:sz w:val="20"/>
          <w:szCs w:val="20"/>
        </w:rPr>
        <w:t>We can see some interesting facts around Alu Engineering, ownership and residential commonality (Notice: Ben and Karen share an address as depicted by the parcel number 3003).</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128740CE" w14:textId="19D2F514" w:rsidR="00561ECB" w:rsidRDefault="00F90436"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D10CBA5" wp14:editId="0D9F1EFF">
            <wp:extent cx="4292600" cy="4597400"/>
            <wp:effectExtent l="0" t="0" r="0" b="0"/>
            <wp:docPr id="1051933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3766" name="Picture 1051933766"/>
                    <pic:cNvPicPr/>
                  </pic:nvPicPr>
                  <pic:blipFill>
                    <a:blip r:embed="rId12">
                      <a:extLst>
                        <a:ext uri="{28A0092B-C50C-407E-A947-70E740481C1C}">
                          <a14:useLocalDpi xmlns:a14="http://schemas.microsoft.com/office/drawing/2010/main" val="0"/>
                        </a:ext>
                      </a:extLst>
                    </a:blip>
                    <a:stretch>
                      <a:fillRect/>
                    </a:stretch>
                  </pic:blipFill>
                  <pic:spPr>
                    <a:xfrm>
                      <a:off x="0" y="0"/>
                      <a:ext cx="4292600" cy="4597400"/>
                    </a:xfrm>
                    <a:prstGeom prst="rect">
                      <a:avLst/>
                    </a:prstGeom>
                  </pic:spPr>
                </pic:pic>
              </a:graphicData>
            </a:graphic>
          </wp:inline>
        </w:drawing>
      </w:r>
    </w:p>
    <w:p w14:paraId="69CDCD11" w14:textId="77777777" w:rsidR="00561ECB" w:rsidRDefault="00561ECB" w:rsidP="00561ECB">
      <w:pPr>
        <w:pStyle w:val="ListParagraph"/>
        <w:spacing w:after="160" w:line="259" w:lineRule="auto"/>
        <w:ind w:left="360"/>
        <w:rPr>
          <w:rFonts w:eastAsia="Times New Roman" w:cstheme="minorHAnsi"/>
        </w:rPr>
      </w:pPr>
    </w:p>
    <w:p w14:paraId="1740E1CA" w14:textId="21E13A57" w:rsidR="00561ECB" w:rsidRDefault="00561ECB" w:rsidP="00561ECB">
      <w:pPr>
        <w:pStyle w:val="ListParagraph"/>
        <w:spacing w:after="160" w:line="259" w:lineRule="auto"/>
        <w:ind w:left="360"/>
        <w:rPr>
          <w:rFonts w:eastAsia="Times New Roman" w:cstheme="minorHAnsi"/>
          <w:sz w:val="20"/>
          <w:szCs w:val="20"/>
        </w:rPr>
      </w:pPr>
      <w:r w:rsidRPr="007A430B">
        <w:rPr>
          <w:rFonts w:eastAsia="Times New Roman" w:cstheme="minorHAnsi"/>
          <w:sz w:val="20"/>
          <w:szCs w:val="20"/>
        </w:rPr>
        <w:t xml:space="preserve">Above </w:t>
      </w:r>
      <w:r w:rsidR="00F83AC4" w:rsidRPr="007A430B">
        <w:rPr>
          <w:rFonts w:eastAsia="Times New Roman" w:cstheme="minorHAnsi"/>
          <w:sz w:val="20"/>
          <w:szCs w:val="20"/>
        </w:rPr>
        <w:t>w</w:t>
      </w:r>
      <w:r w:rsidRPr="007A430B">
        <w:rPr>
          <w:rFonts w:eastAsia="Times New Roman" w:cstheme="minorHAnsi"/>
          <w:sz w:val="20"/>
          <w:szCs w:val="20"/>
        </w:rPr>
        <w:t>e can see an overview of Martin Maree, which mobile devices he owns, account, landline number and address.</w:t>
      </w: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275BD4A7" w:rsidR="00561ECB" w:rsidRDefault="00B12CB0"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8F9C44B" wp14:editId="228B8B07">
            <wp:extent cx="5715000" cy="4305300"/>
            <wp:effectExtent l="0" t="0" r="0" b="0"/>
            <wp:docPr id="810631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1907" name="Picture 810631907"/>
                    <pic:cNvPicPr/>
                  </pic:nvPicPr>
                  <pic:blipFill>
                    <a:blip r:embed="rId13">
                      <a:extLst>
                        <a:ext uri="{28A0092B-C50C-407E-A947-70E740481C1C}">
                          <a14:useLocalDpi xmlns:a14="http://schemas.microsoft.com/office/drawing/2010/main" val="0"/>
                        </a:ext>
                      </a:extLst>
                    </a:blip>
                    <a:stretch>
                      <a:fillRect/>
                    </a:stretch>
                  </pic:blipFill>
                  <pic:spPr>
                    <a:xfrm>
                      <a:off x="0" y="0"/>
                      <a:ext cx="5715000" cy="43053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7B4E4581" w:rsidR="00561ECB" w:rsidRDefault="00561ECB" w:rsidP="00F90436">
      <w:pPr>
        <w:pStyle w:val="ListParagraph"/>
        <w:spacing w:after="160" w:line="259" w:lineRule="auto"/>
        <w:ind w:left="360"/>
        <w:jc w:val="center"/>
        <w:rPr>
          <w:rFonts w:eastAsia="Times New Roman" w:cstheme="minorHAnsi"/>
          <w:sz w:val="20"/>
          <w:szCs w:val="20"/>
        </w:rPr>
      </w:pPr>
      <w:r w:rsidRPr="007A430B">
        <w:rPr>
          <w:rFonts w:eastAsia="Times New Roman" w:cstheme="minorHAnsi"/>
          <w:sz w:val="20"/>
          <w:szCs w:val="20"/>
        </w:rPr>
        <w:t xml:space="preserve">The above diagram becomes interesting when we notice Alex have 3 bank accounts, 2 at </w:t>
      </w:r>
      <w:r w:rsidR="00263375">
        <w:rPr>
          <w:rFonts w:eastAsia="Times New Roman" w:cstheme="minorHAnsi"/>
          <w:sz w:val="20"/>
          <w:szCs w:val="20"/>
        </w:rPr>
        <w:t>PTSB</w:t>
      </w:r>
      <w:r w:rsidRPr="007A430B">
        <w:rPr>
          <w:rFonts w:eastAsia="Times New Roman" w:cstheme="minorHAnsi"/>
          <w:sz w:val="20"/>
          <w:szCs w:val="20"/>
        </w:rPr>
        <w:t xml:space="preserve"> and one at </w:t>
      </w:r>
      <w:r w:rsidR="00263375">
        <w:rPr>
          <w:rFonts w:eastAsia="Times New Roman" w:cstheme="minorHAnsi"/>
          <w:sz w:val="20"/>
          <w:szCs w:val="20"/>
        </w:rPr>
        <w:t>Bank of Ireland</w:t>
      </w:r>
      <w:r w:rsidRPr="007A430B">
        <w:rPr>
          <w:rFonts w:eastAsia="Times New Roman" w:cstheme="minorHAnsi"/>
          <w:sz w:val="20"/>
          <w:szCs w:val="20"/>
        </w:rPr>
        <w:t>. We can also see how landline number and physical address.</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43AE8E89" w:rsidR="00CF504A" w:rsidRDefault="00CF504A"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1A9F082C" wp14:editId="55440FF8">
            <wp:extent cx="6544733" cy="4098670"/>
            <wp:effectExtent l="0" t="0" r="0" b="3810"/>
            <wp:docPr id="23502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0210" name="Picture 2350202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7743" cy="4113080"/>
                    </a:xfrm>
                    <a:prstGeom prst="rect">
                      <a:avLst/>
                    </a:prstGeom>
                  </pic:spPr>
                </pic:pic>
              </a:graphicData>
            </a:graphic>
          </wp:inline>
        </w:drawing>
      </w: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5562017A" w14:textId="43EBD4B3" w:rsidR="00B12CB0" w:rsidRDefault="00CF504A" w:rsidP="00CF504A">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So in the </w:t>
      </w:r>
      <w:r w:rsidRPr="007A430B">
        <w:rPr>
          <w:rFonts w:eastAsia="Times New Roman" w:cstheme="minorHAnsi"/>
          <w:sz w:val="20"/>
          <w:szCs w:val="20"/>
        </w:rPr>
        <w:t xml:space="preserve">above diagram </w:t>
      </w:r>
      <w:r>
        <w:rPr>
          <w:rFonts w:eastAsia="Times New Roman" w:cstheme="minorHAnsi"/>
          <w:sz w:val="20"/>
          <w:szCs w:val="20"/>
        </w:rPr>
        <w:t>I removed landline numbers and mobile device information as well as addresses..</w:t>
      </w:r>
      <w:r w:rsidRPr="007A430B">
        <w:rPr>
          <w:rFonts w:eastAsia="Times New Roman" w:cstheme="minorHAnsi"/>
          <w:sz w:val="20"/>
          <w:szCs w:val="20"/>
        </w:rPr>
        <w:t>.</w:t>
      </w:r>
      <w:r>
        <w:rPr>
          <w:rFonts w:eastAsia="Times New Roman" w:cstheme="minorHAnsi"/>
          <w:sz w:val="20"/>
          <w:szCs w:val="20"/>
        </w:rPr>
        <w:t xml:space="preserve"> But we now have is Transactions, depicted as </w:t>
      </w:r>
      <w:proofErr w:type="spellStart"/>
      <w:r>
        <w:rPr>
          <w:rFonts w:eastAsia="Times New Roman" w:cstheme="minorHAnsi"/>
          <w:sz w:val="20"/>
          <w:szCs w:val="20"/>
        </w:rPr>
        <w:t>AccountEvents</w:t>
      </w:r>
      <w:proofErr w:type="spellEnd"/>
      <w:r>
        <w:rPr>
          <w:rFonts w:eastAsia="Times New Roman" w:cstheme="minorHAnsi"/>
          <w:sz w:val="20"/>
          <w:szCs w:val="20"/>
        </w:rPr>
        <w:t>.</w:t>
      </w: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0E371B2E" w:rsidR="00CF504A" w:rsidRDefault="00CF504A"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731A762B" wp14:editId="4790BBB2">
            <wp:extent cx="5626100" cy="5067300"/>
            <wp:effectExtent l="0" t="0" r="0" b="0"/>
            <wp:docPr id="159550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08205" name="Picture 1595508205"/>
                    <pic:cNvPicPr/>
                  </pic:nvPicPr>
                  <pic:blipFill>
                    <a:blip r:embed="rId15">
                      <a:extLst>
                        <a:ext uri="{28A0092B-C50C-407E-A947-70E740481C1C}">
                          <a14:useLocalDpi xmlns:a14="http://schemas.microsoft.com/office/drawing/2010/main" val="0"/>
                        </a:ext>
                      </a:extLst>
                    </a:blip>
                    <a:stretch>
                      <a:fillRect/>
                    </a:stretch>
                  </pic:blipFill>
                  <pic:spPr>
                    <a:xfrm>
                      <a:off x="0" y="0"/>
                      <a:ext cx="5626100" cy="5067300"/>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38C1598F" w:rsidR="00CF504A" w:rsidRDefault="00CF504A"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So here we show how multiple transactions have occurred between the 2 accounts, each depicted as brown circles.</w:t>
      </w:r>
    </w:p>
    <w:p w14:paraId="1C0F9ECC" w14:textId="7578A320" w:rsidR="00CF504A" w:rsidRDefault="00CF504A"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3016E84E" wp14:editId="22A3695B">
            <wp:extent cx="6571615" cy="5030470"/>
            <wp:effectExtent l="0" t="0" r="0" b="0"/>
            <wp:docPr id="497650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0206" name="Picture 497650206"/>
                    <pic:cNvPicPr/>
                  </pic:nvPicPr>
                  <pic:blipFill>
                    <a:blip r:embed="rId16">
                      <a:extLst>
                        <a:ext uri="{28A0092B-C50C-407E-A947-70E740481C1C}">
                          <a14:useLocalDpi xmlns:a14="http://schemas.microsoft.com/office/drawing/2010/main" val="0"/>
                        </a:ext>
                      </a:extLst>
                    </a:blip>
                    <a:stretch>
                      <a:fillRect/>
                    </a:stretch>
                  </pic:blipFill>
                  <pic:spPr>
                    <a:xfrm>
                      <a:off x="0" y="0"/>
                      <a:ext cx="6571615" cy="5030470"/>
                    </a:xfrm>
                    <a:prstGeom prst="rect">
                      <a:avLst/>
                    </a:prstGeom>
                  </pic:spPr>
                </pic:pic>
              </a:graphicData>
            </a:graphic>
          </wp:inline>
        </w:drawing>
      </w:r>
    </w:p>
    <w:p w14:paraId="2ECFD97D" w14:textId="12A9B9D1" w:rsidR="00CF504A" w:rsidRDefault="00CF504A" w:rsidP="00CF504A">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More interesting it shall become, we zoom out a bit, we can now see Alex Human, and the 3 accounts he has, and then account right in the centre which has been used to move money via 4 transactions </w:t>
      </w:r>
      <w:r w:rsidR="00D460C2">
        <w:rPr>
          <w:rFonts w:eastAsia="Times New Roman" w:cstheme="minorHAnsi"/>
          <w:sz w:val="20"/>
          <w:szCs w:val="20"/>
        </w:rPr>
        <w:t>from</w:t>
      </w:r>
      <w:r>
        <w:rPr>
          <w:rFonts w:eastAsia="Times New Roman" w:cstheme="minorHAnsi"/>
          <w:sz w:val="20"/>
          <w:szCs w:val="20"/>
        </w:rPr>
        <w:t xml:space="preserve"> Karen</w:t>
      </w:r>
      <w:r w:rsidR="00D460C2">
        <w:rPr>
          <w:rFonts w:eastAsia="Times New Roman" w:cstheme="minorHAnsi"/>
          <w:sz w:val="20"/>
          <w:szCs w:val="20"/>
        </w:rPr>
        <w:t xml:space="preserve"> to Alex</w:t>
      </w:r>
      <w:r>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470F8A67" w14:textId="1E31ACE7" w:rsidR="005D305D" w:rsidRDefault="005D305D" w:rsidP="005D305D">
      <w:pPr>
        <w:pStyle w:val="ListParagraph"/>
        <w:spacing w:after="160" w:line="259" w:lineRule="auto"/>
        <w:ind w:left="142"/>
        <w:rPr>
          <w:rFonts w:eastAsia="Times New Roman" w:cstheme="minorHAnsi"/>
          <w:sz w:val="20"/>
          <w:szCs w:val="20"/>
        </w:rPr>
      </w:pPr>
      <w:r>
        <w:rPr>
          <w:rFonts w:eastAsia="Times New Roman" w:cstheme="minorHAnsi"/>
          <w:sz w:val="20"/>
          <w:szCs w:val="20"/>
        </w:rPr>
        <w:t xml:space="preserve">At the simplest, this is some of the power of </w:t>
      </w:r>
      <w:proofErr w:type="spellStart"/>
      <w:r>
        <w:rPr>
          <w:rFonts w:eastAsia="Times New Roman" w:cstheme="minorHAnsi"/>
          <w:sz w:val="20"/>
          <w:szCs w:val="20"/>
        </w:rPr>
        <w:t>GraphDB’s</w:t>
      </w:r>
      <w:proofErr w:type="spellEnd"/>
      <w:r>
        <w:rPr>
          <w:rFonts w:eastAsia="Times New Roman" w:cstheme="minorHAnsi"/>
          <w:sz w:val="20"/>
          <w:szCs w:val="20"/>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7" w:history="1">
        <w:r w:rsidRPr="003A1619">
          <w:rPr>
            <w:rStyle w:val="Hyperlink"/>
            <w:rFonts w:cstheme="minorHAnsi"/>
          </w:rPr>
          <w:t>Learning Graph Databases - Part 1</w:t>
        </w:r>
      </w:hyperlink>
    </w:p>
    <w:p w14:paraId="7B72776B" w14:textId="77777777" w:rsidR="00561ECB" w:rsidRPr="003A1619"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8" w:history="1">
        <w:r w:rsidRPr="003A1619">
          <w:rPr>
            <w:rStyle w:val="Hyperlink"/>
            <w:rFonts w:cstheme="minorHAnsi"/>
          </w:rPr>
          <w:t>Learning Graph Databases - Part 2</w:t>
        </w:r>
      </w:hyperlink>
    </w:p>
    <w:p w14:paraId="715C4412" w14:textId="77777777" w:rsidR="00561ECB" w:rsidRPr="00547ED3" w:rsidRDefault="00561ECB" w:rsidP="00561ECB">
      <w:pPr>
        <w:pStyle w:val="ListParagraph"/>
        <w:widowControl w:val="0"/>
        <w:numPr>
          <w:ilvl w:val="0"/>
          <w:numId w:val="45"/>
        </w:numPr>
        <w:suppressAutoHyphens/>
        <w:adjustRightInd w:val="0"/>
        <w:spacing w:after="160" w:line="259" w:lineRule="auto"/>
        <w:jc w:val="both"/>
        <w:textAlignment w:val="baseline"/>
        <w:rPr>
          <w:rFonts w:cstheme="minorHAnsi"/>
        </w:rPr>
      </w:pPr>
      <w:hyperlink r:id="rId19"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rsidP="00561ECB">
      <w:pPr>
        <w:pStyle w:val="ListParagraph"/>
        <w:widowControl w:val="0"/>
        <w:numPr>
          <w:ilvl w:val="0"/>
          <w:numId w:val="46"/>
        </w:numPr>
        <w:suppressAutoHyphens/>
        <w:adjustRightInd w:val="0"/>
        <w:spacing w:after="160" w:line="259" w:lineRule="auto"/>
        <w:jc w:val="both"/>
        <w:textAlignment w:val="baseline"/>
        <w:rPr>
          <w:rStyle w:val="Hyperlink"/>
        </w:rPr>
      </w:pPr>
      <w:hyperlink r:id="rId20"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1" w:history="1">
        <w:r w:rsidRPr="0061453B">
          <w:rPr>
            <w:rStyle w:val="Hyperlink"/>
            <w:rFonts w:eastAsia="Times New Roman"/>
          </w:rPr>
          <w:t>Amazon Neptune</w:t>
        </w:r>
      </w:hyperlink>
    </w:p>
    <w:p w14:paraId="0838E978" w14:textId="4C552C0B"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2" w:history="1">
        <w:proofErr w:type="spellStart"/>
        <w:r w:rsidRPr="00D557E4">
          <w:rPr>
            <w:rStyle w:val="Hyperlink"/>
            <w:rFonts w:eastAsia="Times New Roman"/>
          </w:rPr>
          <w:t>ArangoDB</w:t>
        </w:r>
        <w:proofErr w:type="spellEnd"/>
      </w:hyperlink>
    </w:p>
    <w:p w14:paraId="530B4666" w14:textId="3D002E86"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3" w:history="1">
        <w:r w:rsidRPr="0061453B">
          <w:rPr>
            <w:rStyle w:val="Hyperlink"/>
            <w:rFonts w:eastAsia="Times New Roman"/>
          </w:rPr>
          <w:t>Azure Cosmos DB</w:t>
        </w:r>
      </w:hyperlink>
    </w:p>
    <w:p w14:paraId="64C452CA" w14:textId="4E0B02EE"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4" w:history="1">
        <w:proofErr w:type="spellStart"/>
        <w:r w:rsidRPr="0061453B">
          <w:rPr>
            <w:rStyle w:val="Hyperlink"/>
            <w:rFonts w:eastAsia="Times New Roman"/>
          </w:rPr>
          <w:t>JanusGraph</w:t>
        </w:r>
        <w:proofErr w:type="spellEnd"/>
      </w:hyperlink>
    </w:p>
    <w:p w14:paraId="1F07AA5C" w14:textId="1FF7BF19" w:rsidR="00491878" w:rsidRPr="00491878"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5"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hyperlink r:id="rId26" w:history="1">
        <w:proofErr w:type="spellStart"/>
        <w:r w:rsidRPr="0061453B">
          <w:rPr>
            <w:rStyle w:val="Hyperlink"/>
            <w:rFonts w:eastAsia="Times New Roman"/>
          </w:rPr>
          <w:t>OrientD</w:t>
        </w:r>
        <w:proofErr w:type="spellEnd"/>
      </w:hyperlink>
    </w:p>
    <w:p w14:paraId="539A5C82" w14:textId="61BD4A37" w:rsidR="002C4DF7" w:rsidRPr="00491878" w:rsidRDefault="002C4DF7" w:rsidP="00561ECB">
      <w:pPr>
        <w:pStyle w:val="ListParagraph"/>
        <w:widowControl w:val="0"/>
        <w:numPr>
          <w:ilvl w:val="0"/>
          <w:numId w:val="46"/>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62AB14FE" w14:textId="7E070BA0" w:rsidR="00145CBB" w:rsidRPr="00DD7CAE" w:rsidRDefault="00145CBB" w:rsidP="00DD7CAE">
      <w:pPr>
        <w:pStyle w:val="ListParagraph"/>
        <w:numPr>
          <w:ilvl w:val="0"/>
          <w:numId w:val="50"/>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p>
    <w:p w14:paraId="2A3E46A9" w14:textId="77777777" w:rsidR="00145CBB" w:rsidRDefault="00145CBB" w:rsidP="00145CBB">
      <w:pPr>
        <w:rPr>
          <w:rFonts w:asciiTheme="minorHAnsi" w:eastAsiaTheme="minorHAnsi" w:hAnsiTheme="minorHAnsi" w:cstheme="minorHAnsi"/>
        </w:rPr>
      </w:pPr>
    </w:p>
    <w:p w14:paraId="58513408" w14:textId="4EE67A33" w:rsidR="00145CBB" w:rsidRPr="00DD7CAE" w:rsidRDefault="00145CBB" w:rsidP="00DD7CAE">
      <w:pPr>
        <w:pStyle w:val="ListParagraph"/>
        <w:numPr>
          <w:ilvl w:val="0"/>
          <w:numId w:val="50"/>
        </w:numPr>
        <w:rPr>
          <w:rFonts w:cstheme="minorHAnsi"/>
        </w:rPr>
      </w:pPr>
      <w:r w:rsidRPr="00DD7CAE">
        <w:rPr>
          <w:rFonts w:cstheme="minorHAnsi"/>
        </w:rPr>
        <w:t>Amazon Neptune: A fully managed graph database service, Amazon Neptune supports both Property Graph and RDF models, offering flexibility for different graph mode</w:t>
      </w:r>
      <w:r w:rsidR="005534C6" w:rsidRPr="00DD7CAE">
        <w:rPr>
          <w:rFonts w:cstheme="minorHAnsi"/>
        </w:rPr>
        <w:t>l</w:t>
      </w:r>
      <w:r w:rsidRPr="00DD7CAE">
        <w:rPr>
          <w:rFonts w:cstheme="minorHAnsi"/>
        </w:rPr>
        <w:t>ling needs. It's a good choice for cloud environments and regulated industries. </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rsidP="00DD7CAE">
      <w:pPr>
        <w:pStyle w:val="ListParagraph"/>
        <w:numPr>
          <w:ilvl w:val="0"/>
          <w:numId w:val="50"/>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rsidP="00DD7CAE">
      <w:pPr>
        <w:pStyle w:val="ListParagraph"/>
        <w:numPr>
          <w:ilvl w:val="0"/>
          <w:numId w:val="50"/>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rsidP="00DD7CAE">
      <w:pPr>
        <w:pStyle w:val="ListParagraph"/>
        <w:numPr>
          <w:ilvl w:val="0"/>
          <w:numId w:val="50"/>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rsidP="00DD7CAE">
      <w:pPr>
        <w:pStyle w:val="ListParagraph"/>
        <w:numPr>
          <w:ilvl w:val="0"/>
          <w:numId w:val="50"/>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rsidP="00DD7CAE">
      <w:pPr>
        <w:pStyle w:val="ListParagraph"/>
        <w:numPr>
          <w:ilvl w:val="0"/>
          <w:numId w:val="50"/>
        </w:numPr>
        <w:rPr>
          <w:rFonts w:cstheme="minorHAnsi"/>
        </w:rPr>
      </w:pPr>
      <w:proofErr w:type="spellStart"/>
      <w:r w:rsidRPr="00DD7CAE">
        <w:rPr>
          <w:rFonts w:cstheme="minorHAnsi"/>
        </w:rPr>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rsidP="00DD7CAE">
      <w:pPr>
        <w:pStyle w:val="ListParagraph"/>
        <w:numPr>
          <w:ilvl w:val="0"/>
          <w:numId w:val="50"/>
        </w:numPr>
        <w:rPr>
          <w:rFonts w:cstheme="minorHAnsi"/>
        </w:rPr>
      </w:pPr>
      <w:hyperlink r:id="rId27"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rsidP="00DD7CAE">
      <w:pPr>
        <w:pStyle w:val="ListParagraph"/>
        <w:numPr>
          <w:ilvl w:val="0"/>
          <w:numId w:val="50"/>
        </w:numPr>
        <w:rPr>
          <w:rFonts w:cstheme="minorHAnsi"/>
        </w:rPr>
      </w:pPr>
      <w:hyperlink r:id="rId28"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Pr="00DD7CAE" w:rsidRDefault="00145CBB" w:rsidP="00DD7CAE">
      <w:pPr>
        <w:pStyle w:val="ListParagraph"/>
        <w:numPr>
          <w:ilvl w:val="0"/>
          <w:numId w:val="50"/>
        </w:numPr>
        <w:rPr>
          <w:rFonts w:cstheme="minorHAnsi"/>
        </w:rPr>
      </w:pPr>
      <w:hyperlink r:id="rId29"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77777777"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At this stage, we’re just scratching the surface of what’s possible. For those that follow my blogs will know I love real time data. </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0"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0CC1BFFA" w:rsidR="00B415F5" w:rsidRDefault="00955A8B" w:rsidP="00966C9C">
      <w:pPr>
        <w:pStyle w:val="ListParagraph"/>
        <w:widowControl w:val="0"/>
        <w:numPr>
          <w:ilvl w:val="0"/>
          <w:numId w:val="51"/>
        </w:numPr>
        <w:suppressAutoHyphens/>
        <w:adjustRightInd w:val="0"/>
        <w:spacing w:after="160" w:line="259" w:lineRule="auto"/>
        <w:textAlignment w:val="baseline"/>
        <w:rPr>
          <w:rFonts w:cstheme="minorHAnsi"/>
        </w:rPr>
      </w:pPr>
      <w:hyperlink r:id="rId31"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2"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A1441B">
        <w:rPr>
          <w:rFonts w:cstheme="minorHAnsi"/>
        </w:rPr>
        <w:t xml:space="preserve">. </w:t>
      </w:r>
    </w:p>
    <w:p w14:paraId="320FE1C8" w14:textId="00AB611A" w:rsidR="00966C9C"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stores </w:t>
      </w:r>
      <w:r w:rsidR="006F2C5F">
        <w:rPr>
          <w:rFonts w:cstheme="minorHAnsi"/>
        </w:rPr>
        <w:t>e.g.</w:t>
      </w:r>
      <w:r w:rsidR="001B3957">
        <w:rPr>
          <w:rFonts w:cstheme="minorHAnsi"/>
        </w:rPr>
        <w:t>:</w:t>
      </w:r>
      <w:r w:rsidR="00955A8B">
        <w:rPr>
          <w:rFonts w:cstheme="minorHAnsi"/>
        </w:rPr>
        <w:t xml:space="preserve"> </w:t>
      </w:r>
    </w:p>
    <w:p w14:paraId="4E210365" w14:textId="76321FD2" w:rsidR="00966C9C"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3"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rsidP="00966C9C">
      <w:pPr>
        <w:pStyle w:val="ListParagraph"/>
        <w:widowControl w:val="0"/>
        <w:numPr>
          <w:ilvl w:val="1"/>
          <w:numId w:val="51"/>
        </w:numPr>
        <w:suppressAutoHyphens/>
        <w:adjustRightInd w:val="0"/>
        <w:spacing w:after="160" w:line="259" w:lineRule="auto"/>
        <w:textAlignment w:val="baseline"/>
        <w:rPr>
          <w:rFonts w:cstheme="minorHAnsi"/>
        </w:rPr>
      </w:pPr>
      <w:hyperlink r:id="rId34"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34A6ADFA" w:rsidR="00145CBB" w:rsidRDefault="00A1441B" w:rsidP="00966C9C">
      <w:pPr>
        <w:pStyle w:val="ListParagraph"/>
        <w:widowControl w:val="0"/>
        <w:numPr>
          <w:ilvl w:val="0"/>
          <w:numId w:val="51"/>
        </w:numPr>
        <w:suppressAutoHyphens/>
        <w:adjustRightInd w:val="0"/>
        <w:spacing w:after="160" w:line="259" w:lineRule="auto"/>
        <w:textAlignment w:val="baseline"/>
        <w:rPr>
          <w:rFonts w:cstheme="minorHAnsi"/>
        </w:rPr>
      </w:pPr>
      <w:r>
        <w:rPr>
          <w:rFonts w:cstheme="minorHAnsi"/>
        </w:rPr>
        <w:t>Ingesting 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5"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738367A5"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5300E3" w:rsidRPr="00DE3D15">
        <w:rPr>
          <w:rFonts w:eastAsiaTheme="minorHAnsi" w:cstheme="minorHAnsi"/>
          <w:i w:val="0"/>
          <w:iCs w:val="0"/>
          <w:color w:val="auto"/>
        </w:rPr>
        <w:t>leading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environment, allowing us to us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6" w:history="1">
        <w:r w:rsidR="001D7AB3" w:rsidRPr="00DE3D15">
          <w:rPr>
            <w:rFonts w:eastAsia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Pr="00CF7053" w:rsidRDefault="008839A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7"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38"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39"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40"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lastRenderedPageBreak/>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1">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2" w:history="1">
        <w:r w:rsidRPr="000750A9">
          <w:rPr>
            <w:rStyle w:val="Hyperlink"/>
            <w:lang w:val="en-US"/>
          </w:rPr>
          <w:t>George Leonard</w:t>
        </w:r>
      </w:hyperlink>
    </w:p>
    <w:p w14:paraId="35A3055C" w14:textId="6722B12C" w:rsidR="00C53661" w:rsidRDefault="000750A9">
      <w:hyperlink r:id="rId43" w:history="1">
        <w:r w:rsidRPr="00414860">
          <w:rPr>
            <w:rStyle w:val="Hyperlink"/>
            <w:lang w:val="en-US"/>
          </w:rPr>
          <w:t>georgelza@gmail.com</w:t>
        </w:r>
      </w:hyperlink>
    </w:p>
    <w:p w14:paraId="3A770096" w14:textId="4E8AC4B7" w:rsidR="001F638C" w:rsidRDefault="001F638C">
      <w:pPr>
        <w:rPr>
          <w:lang w:val="en-US"/>
        </w:rPr>
      </w:pPr>
      <w:hyperlink r:id="rId44"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E73501"/>
    <w:multiLevelType w:val="hybridMultilevel"/>
    <w:tmpl w:val="688C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55795"/>
    <w:multiLevelType w:val="hybridMultilevel"/>
    <w:tmpl w:val="7938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A6094"/>
    <w:multiLevelType w:val="hybridMultilevel"/>
    <w:tmpl w:val="C1E8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F4D02"/>
    <w:multiLevelType w:val="hybridMultilevel"/>
    <w:tmpl w:val="158A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2"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6" w15:restartNumberingAfterBreak="0">
    <w:nsid w:val="7125672D"/>
    <w:multiLevelType w:val="hybridMultilevel"/>
    <w:tmpl w:val="FA344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1"/>
  </w:num>
  <w:num w:numId="2" w16cid:durableId="1845318896">
    <w:abstractNumId w:val="28"/>
  </w:num>
  <w:num w:numId="3" w16cid:durableId="2114326829">
    <w:abstractNumId w:val="52"/>
  </w:num>
  <w:num w:numId="4" w16cid:durableId="1265189774">
    <w:abstractNumId w:val="23"/>
  </w:num>
  <w:num w:numId="5" w16cid:durableId="731082990">
    <w:abstractNumId w:val="19"/>
  </w:num>
  <w:num w:numId="6" w16cid:durableId="1214927399">
    <w:abstractNumId w:val="38"/>
  </w:num>
  <w:num w:numId="7" w16cid:durableId="2067562359">
    <w:abstractNumId w:val="27"/>
  </w:num>
  <w:num w:numId="8" w16cid:durableId="1240482579">
    <w:abstractNumId w:val="29"/>
  </w:num>
  <w:num w:numId="9" w16cid:durableId="721097107">
    <w:abstractNumId w:val="41"/>
  </w:num>
  <w:num w:numId="10" w16cid:durableId="1579634317">
    <w:abstractNumId w:val="25"/>
  </w:num>
  <w:num w:numId="11" w16cid:durableId="512650149">
    <w:abstractNumId w:val="44"/>
  </w:num>
  <w:num w:numId="12" w16cid:durableId="1470434913">
    <w:abstractNumId w:val="34"/>
  </w:num>
  <w:num w:numId="13" w16cid:durableId="310913107">
    <w:abstractNumId w:val="20"/>
  </w:num>
  <w:num w:numId="14" w16cid:durableId="352731953">
    <w:abstractNumId w:val="30"/>
  </w:num>
  <w:num w:numId="15" w16cid:durableId="1536309902">
    <w:abstractNumId w:val="18"/>
  </w:num>
  <w:num w:numId="16" w16cid:durableId="290286334">
    <w:abstractNumId w:val="36"/>
  </w:num>
  <w:num w:numId="17" w16cid:durableId="1711028036">
    <w:abstractNumId w:val="45"/>
  </w:num>
  <w:num w:numId="18" w16cid:durableId="168907914">
    <w:abstractNumId w:val="10"/>
  </w:num>
  <w:num w:numId="19" w16cid:durableId="1996100699">
    <w:abstractNumId w:val="48"/>
  </w:num>
  <w:num w:numId="20" w16cid:durableId="1047685455">
    <w:abstractNumId w:val="14"/>
  </w:num>
  <w:num w:numId="21" w16cid:durableId="448866086">
    <w:abstractNumId w:val="3"/>
  </w:num>
  <w:num w:numId="22" w16cid:durableId="971904869">
    <w:abstractNumId w:val="9"/>
  </w:num>
  <w:num w:numId="23" w16cid:durableId="1401439665">
    <w:abstractNumId w:val="42"/>
  </w:num>
  <w:num w:numId="24" w16cid:durableId="1364478899">
    <w:abstractNumId w:val="37"/>
  </w:num>
  <w:num w:numId="25" w16cid:durableId="1381517816">
    <w:abstractNumId w:val="13"/>
  </w:num>
  <w:num w:numId="26" w16cid:durableId="270818872">
    <w:abstractNumId w:val="6"/>
  </w:num>
  <w:num w:numId="27" w16cid:durableId="1285842983">
    <w:abstractNumId w:val="51"/>
  </w:num>
  <w:num w:numId="28" w16cid:durableId="114833742">
    <w:abstractNumId w:val="11"/>
  </w:num>
  <w:num w:numId="29" w16cid:durableId="1782140971">
    <w:abstractNumId w:val="26"/>
  </w:num>
  <w:num w:numId="30" w16cid:durableId="1496188139">
    <w:abstractNumId w:val="43"/>
  </w:num>
  <w:num w:numId="31" w16cid:durableId="569581263">
    <w:abstractNumId w:val="39"/>
  </w:num>
  <w:num w:numId="32" w16cid:durableId="1901670399">
    <w:abstractNumId w:val="50"/>
  </w:num>
  <w:num w:numId="33" w16cid:durableId="1290622991">
    <w:abstractNumId w:val="47"/>
  </w:num>
  <w:num w:numId="34" w16cid:durableId="441607626">
    <w:abstractNumId w:val="22"/>
  </w:num>
  <w:num w:numId="35" w16cid:durableId="1972051543">
    <w:abstractNumId w:val="32"/>
  </w:num>
  <w:num w:numId="36" w16cid:durableId="1105267709">
    <w:abstractNumId w:val="12"/>
  </w:num>
  <w:num w:numId="37" w16cid:durableId="500241877">
    <w:abstractNumId w:val="24"/>
  </w:num>
  <w:num w:numId="38" w16cid:durableId="225381637">
    <w:abstractNumId w:val="15"/>
  </w:num>
  <w:num w:numId="39" w16cid:durableId="1987855905">
    <w:abstractNumId w:val="8"/>
  </w:num>
  <w:num w:numId="40" w16cid:durableId="88550255">
    <w:abstractNumId w:val="2"/>
  </w:num>
  <w:num w:numId="41" w16cid:durableId="1000616642">
    <w:abstractNumId w:val="4"/>
  </w:num>
  <w:num w:numId="42" w16cid:durableId="879391341">
    <w:abstractNumId w:val="7"/>
  </w:num>
  <w:num w:numId="43" w16cid:durableId="908732440">
    <w:abstractNumId w:val="40"/>
  </w:num>
  <w:num w:numId="44" w16cid:durableId="1876037452">
    <w:abstractNumId w:val="5"/>
  </w:num>
  <w:num w:numId="45" w16cid:durableId="1960867617">
    <w:abstractNumId w:val="0"/>
  </w:num>
  <w:num w:numId="46" w16cid:durableId="625625155">
    <w:abstractNumId w:val="49"/>
  </w:num>
  <w:num w:numId="47" w16cid:durableId="1726641915">
    <w:abstractNumId w:val="31"/>
  </w:num>
  <w:num w:numId="48" w16cid:durableId="88816898">
    <w:abstractNumId w:val="21"/>
  </w:num>
  <w:num w:numId="49" w16cid:durableId="1337924375">
    <w:abstractNumId w:val="46"/>
  </w:num>
  <w:num w:numId="50" w16cid:durableId="2115786514">
    <w:abstractNumId w:val="17"/>
  </w:num>
  <w:num w:numId="51" w16cid:durableId="280260146">
    <w:abstractNumId w:val="33"/>
  </w:num>
  <w:num w:numId="52" w16cid:durableId="1888905540">
    <w:abstractNumId w:val="35"/>
  </w:num>
  <w:num w:numId="53" w16cid:durableId="2903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3955"/>
    <w:rsid w:val="00014E0B"/>
    <w:rsid w:val="0001682F"/>
    <w:rsid w:val="000203E9"/>
    <w:rsid w:val="00030860"/>
    <w:rsid w:val="000405B8"/>
    <w:rsid w:val="00042028"/>
    <w:rsid w:val="000453A9"/>
    <w:rsid w:val="000507C8"/>
    <w:rsid w:val="00051D6E"/>
    <w:rsid w:val="00052160"/>
    <w:rsid w:val="00057265"/>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E1892"/>
    <w:rsid w:val="000E4D6E"/>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B23"/>
    <w:rsid w:val="00161364"/>
    <w:rsid w:val="00161718"/>
    <w:rsid w:val="001633D8"/>
    <w:rsid w:val="00165C64"/>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63E4"/>
    <w:rsid w:val="002448E7"/>
    <w:rsid w:val="0024499E"/>
    <w:rsid w:val="00245537"/>
    <w:rsid w:val="00245C3F"/>
    <w:rsid w:val="002465FC"/>
    <w:rsid w:val="0025017F"/>
    <w:rsid w:val="00254858"/>
    <w:rsid w:val="00255459"/>
    <w:rsid w:val="0025592D"/>
    <w:rsid w:val="002602A9"/>
    <w:rsid w:val="00263375"/>
    <w:rsid w:val="0026511F"/>
    <w:rsid w:val="0026631F"/>
    <w:rsid w:val="002715BB"/>
    <w:rsid w:val="00272517"/>
    <w:rsid w:val="00273195"/>
    <w:rsid w:val="00281324"/>
    <w:rsid w:val="002815CD"/>
    <w:rsid w:val="00281F50"/>
    <w:rsid w:val="002854C3"/>
    <w:rsid w:val="002875B5"/>
    <w:rsid w:val="002878AC"/>
    <w:rsid w:val="00291559"/>
    <w:rsid w:val="00291E02"/>
    <w:rsid w:val="002962C5"/>
    <w:rsid w:val="00297254"/>
    <w:rsid w:val="002A0EFD"/>
    <w:rsid w:val="002A7072"/>
    <w:rsid w:val="002B2C13"/>
    <w:rsid w:val="002B3D1D"/>
    <w:rsid w:val="002B4382"/>
    <w:rsid w:val="002B797D"/>
    <w:rsid w:val="002C2530"/>
    <w:rsid w:val="002C3FBA"/>
    <w:rsid w:val="002C4DF7"/>
    <w:rsid w:val="002D02CB"/>
    <w:rsid w:val="002D1275"/>
    <w:rsid w:val="002D3E1F"/>
    <w:rsid w:val="002D4C09"/>
    <w:rsid w:val="002D7990"/>
    <w:rsid w:val="002D7D27"/>
    <w:rsid w:val="002E0D09"/>
    <w:rsid w:val="002E67AE"/>
    <w:rsid w:val="002E737B"/>
    <w:rsid w:val="002F2721"/>
    <w:rsid w:val="002F47A2"/>
    <w:rsid w:val="002F4A6A"/>
    <w:rsid w:val="002F7C2D"/>
    <w:rsid w:val="0030084B"/>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53F4"/>
    <w:rsid w:val="0036114A"/>
    <w:rsid w:val="003612B4"/>
    <w:rsid w:val="00366772"/>
    <w:rsid w:val="00370083"/>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F07FD"/>
    <w:rsid w:val="003F1B58"/>
    <w:rsid w:val="003F4C32"/>
    <w:rsid w:val="003F680B"/>
    <w:rsid w:val="003F7523"/>
    <w:rsid w:val="00400F67"/>
    <w:rsid w:val="004038E7"/>
    <w:rsid w:val="00403FF2"/>
    <w:rsid w:val="00410661"/>
    <w:rsid w:val="004179CC"/>
    <w:rsid w:val="00417F6E"/>
    <w:rsid w:val="00421A2D"/>
    <w:rsid w:val="00422EA8"/>
    <w:rsid w:val="0042405E"/>
    <w:rsid w:val="00424118"/>
    <w:rsid w:val="00424F7B"/>
    <w:rsid w:val="00426DAC"/>
    <w:rsid w:val="00435A3E"/>
    <w:rsid w:val="004377FC"/>
    <w:rsid w:val="00441141"/>
    <w:rsid w:val="00441C4B"/>
    <w:rsid w:val="00442CC1"/>
    <w:rsid w:val="004445DA"/>
    <w:rsid w:val="004460AD"/>
    <w:rsid w:val="004522C7"/>
    <w:rsid w:val="004538A3"/>
    <w:rsid w:val="004602AB"/>
    <w:rsid w:val="00460F88"/>
    <w:rsid w:val="004614C9"/>
    <w:rsid w:val="00461FDC"/>
    <w:rsid w:val="0046243E"/>
    <w:rsid w:val="00466D1E"/>
    <w:rsid w:val="00470249"/>
    <w:rsid w:val="0047029A"/>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D0C"/>
    <w:rsid w:val="004C11DE"/>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67B"/>
    <w:rsid w:val="00624E02"/>
    <w:rsid w:val="00624FB0"/>
    <w:rsid w:val="006271E7"/>
    <w:rsid w:val="00627467"/>
    <w:rsid w:val="00627BDE"/>
    <w:rsid w:val="00630513"/>
    <w:rsid w:val="0063066C"/>
    <w:rsid w:val="00632FD2"/>
    <w:rsid w:val="00633117"/>
    <w:rsid w:val="006345A0"/>
    <w:rsid w:val="0063723E"/>
    <w:rsid w:val="00640962"/>
    <w:rsid w:val="006418DC"/>
    <w:rsid w:val="00641D86"/>
    <w:rsid w:val="00641DD2"/>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1086"/>
    <w:rsid w:val="0068133C"/>
    <w:rsid w:val="00681E91"/>
    <w:rsid w:val="00683D23"/>
    <w:rsid w:val="006846A1"/>
    <w:rsid w:val="006853E9"/>
    <w:rsid w:val="006923D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3185F"/>
    <w:rsid w:val="00732F4A"/>
    <w:rsid w:val="007357B9"/>
    <w:rsid w:val="00743B3B"/>
    <w:rsid w:val="00747975"/>
    <w:rsid w:val="00751C04"/>
    <w:rsid w:val="00760C82"/>
    <w:rsid w:val="0076109E"/>
    <w:rsid w:val="00762ABD"/>
    <w:rsid w:val="0076376A"/>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7613"/>
    <w:rsid w:val="007A430B"/>
    <w:rsid w:val="007A4EF8"/>
    <w:rsid w:val="007A5CB2"/>
    <w:rsid w:val="007A5F0C"/>
    <w:rsid w:val="007A780C"/>
    <w:rsid w:val="007C1032"/>
    <w:rsid w:val="007C479B"/>
    <w:rsid w:val="007D083A"/>
    <w:rsid w:val="007D27FD"/>
    <w:rsid w:val="007E18C4"/>
    <w:rsid w:val="007F1F2D"/>
    <w:rsid w:val="007F2651"/>
    <w:rsid w:val="007F43AF"/>
    <w:rsid w:val="007F4B6E"/>
    <w:rsid w:val="007F64DB"/>
    <w:rsid w:val="007F752D"/>
    <w:rsid w:val="007F7A89"/>
    <w:rsid w:val="00803CDF"/>
    <w:rsid w:val="0080415A"/>
    <w:rsid w:val="008052CE"/>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700D"/>
    <w:rsid w:val="009B7413"/>
    <w:rsid w:val="009C0E75"/>
    <w:rsid w:val="009C2802"/>
    <w:rsid w:val="009C328B"/>
    <w:rsid w:val="009C7F6F"/>
    <w:rsid w:val="009D1E67"/>
    <w:rsid w:val="009E076C"/>
    <w:rsid w:val="009F17E2"/>
    <w:rsid w:val="009F1FCC"/>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72B2"/>
    <w:rsid w:val="00AA03C8"/>
    <w:rsid w:val="00AA5202"/>
    <w:rsid w:val="00AA72B8"/>
    <w:rsid w:val="00AB242C"/>
    <w:rsid w:val="00AC2B96"/>
    <w:rsid w:val="00AC4963"/>
    <w:rsid w:val="00AC547E"/>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E9C"/>
    <w:rsid w:val="00B82509"/>
    <w:rsid w:val="00B873D9"/>
    <w:rsid w:val="00B87572"/>
    <w:rsid w:val="00B9481B"/>
    <w:rsid w:val="00B9528A"/>
    <w:rsid w:val="00B97D11"/>
    <w:rsid w:val="00BA4C8B"/>
    <w:rsid w:val="00BB03B3"/>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3586"/>
    <w:rsid w:val="00C83C3C"/>
    <w:rsid w:val="00C84045"/>
    <w:rsid w:val="00C866BA"/>
    <w:rsid w:val="00C87413"/>
    <w:rsid w:val="00C907CB"/>
    <w:rsid w:val="00C92624"/>
    <w:rsid w:val="00C92C35"/>
    <w:rsid w:val="00C955AA"/>
    <w:rsid w:val="00CA496F"/>
    <w:rsid w:val="00CB076D"/>
    <w:rsid w:val="00CB0A3F"/>
    <w:rsid w:val="00CB210C"/>
    <w:rsid w:val="00CB2C34"/>
    <w:rsid w:val="00CB527E"/>
    <w:rsid w:val="00CB6025"/>
    <w:rsid w:val="00CC1133"/>
    <w:rsid w:val="00CC1185"/>
    <w:rsid w:val="00CC2185"/>
    <w:rsid w:val="00CC233F"/>
    <w:rsid w:val="00CC288E"/>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EEB"/>
    <w:rsid w:val="00D460C2"/>
    <w:rsid w:val="00D46FDF"/>
    <w:rsid w:val="00D47AB4"/>
    <w:rsid w:val="00D5392B"/>
    <w:rsid w:val="00D54F71"/>
    <w:rsid w:val="00D5536B"/>
    <w:rsid w:val="00D557E4"/>
    <w:rsid w:val="00D63ED5"/>
    <w:rsid w:val="00D658F9"/>
    <w:rsid w:val="00D66AFA"/>
    <w:rsid w:val="00D675C7"/>
    <w:rsid w:val="00D70D6C"/>
    <w:rsid w:val="00D710CD"/>
    <w:rsid w:val="00D71383"/>
    <w:rsid w:val="00D720B5"/>
    <w:rsid w:val="00D73E56"/>
    <w:rsid w:val="00D741E7"/>
    <w:rsid w:val="00D74E9E"/>
    <w:rsid w:val="00D76A2E"/>
    <w:rsid w:val="00D7719C"/>
    <w:rsid w:val="00D8153D"/>
    <w:rsid w:val="00D82956"/>
    <w:rsid w:val="00D8767A"/>
    <w:rsid w:val="00D90CB0"/>
    <w:rsid w:val="00D91197"/>
    <w:rsid w:val="00D972B1"/>
    <w:rsid w:val="00D97C07"/>
    <w:rsid w:val="00DA4A32"/>
    <w:rsid w:val="00DA539E"/>
    <w:rsid w:val="00DA5E5E"/>
    <w:rsid w:val="00DA6610"/>
    <w:rsid w:val="00DB0466"/>
    <w:rsid w:val="00DB0DC5"/>
    <w:rsid w:val="00DB13BD"/>
    <w:rsid w:val="00DB2B7E"/>
    <w:rsid w:val="00DB2B93"/>
    <w:rsid w:val="00DB5614"/>
    <w:rsid w:val="00DB69C9"/>
    <w:rsid w:val="00DB6E66"/>
    <w:rsid w:val="00DC4D7E"/>
    <w:rsid w:val="00DC527C"/>
    <w:rsid w:val="00DC6E18"/>
    <w:rsid w:val="00DD08D6"/>
    <w:rsid w:val="00DD0992"/>
    <w:rsid w:val="00DD23E3"/>
    <w:rsid w:val="00DD4989"/>
    <w:rsid w:val="00DD6098"/>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1A37"/>
    <w:rsid w:val="00EA33AA"/>
    <w:rsid w:val="00EA4A4F"/>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731A"/>
    <w:rsid w:val="00EE7BF4"/>
    <w:rsid w:val="00EF08B9"/>
    <w:rsid w:val="00EF0B9F"/>
    <w:rsid w:val="00EF442C"/>
    <w:rsid w:val="00EF6761"/>
    <w:rsid w:val="00F018AE"/>
    <w:rsid w:val="00F01F7E"/>
    <w:rsid w:val="00F042FF"/>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73B51"/>
    <w:rsid w:val="00F8091B"/>
    <w:rsid w:val="00F81D64"/>
    <w:rsid w:val="00F83AC4"/>
    <w:rsid w:val="00F84C01"/>
    <w:rsid w:val="00F8582C"/>
    <w:rsid w:val="00F86F33"/>
    <w:rsid w:val="00F87FF0"/>
    <w:rsid w:val="00F90436"/>
    <w:rsid w:val="00F90843"/>
    <w:rsid w:val="00F919FE"/>
    <w:rsid w:val="00F922C1"/>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B"/>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edium.com/@wrisovkarmakar/learning-graph-databases-c5aa54bb9807" TargetMode="External"/><Relationship Id="rId26" Type="http://schemas.openxmlformats.org/officeDocument/2006/relationships/hyperlink" Target="https://orientdb.dev/" TargetMode="External"/><Relationship Id="rId39" Type="http://schemas.openxmlformats.org/officeDocument/2006/relationships/hyperlink" Target="https://neo4j.com/blog/developer/mastering-fraud-detection-temporal-graph/" TargetMode="External"/><Relationship Id="rId21" Type="http://schemas.openxmlformats.org/officeDocument/2006/relationships/hyperlink" Target="https://aws.amazon.com/neptune/" TargetMode="External"/><Relationship Id="rId34" Type="http://schemas.openxmlformats.org/officeDocument/2006/relationships/hyperlink" Target="https://www.mongodb.com/" TargetMode="External"/><Relationship Id="rId42" Type="http://schemas.openxmlformats.org/officeDocument/2006/relationships/hyperlink" Target="https://www.linkedin.com/in/george-leonard-945b502/"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docs.hypermode.com/dgraph/overvie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janusgraph.org/" TargetMode="External"/><Relationship Id="rId32" Type="http://schemas.openxmlformats.org/officeDocument/2006/relationships/hyperlink" Target="https://nightlies.apache.org/flink/flink-docs-master/docs/dev/python/overview/" TargetMode="External"/><Relationship Id="rId37"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40" Type="http://schemas.openxmlformats.org/officeDocument/2006/relationships/hyperlink" Target="https://aws.amazon.com/blogs/database/build-a-real-time-fraud-detection-solution-using-amazon-neptune-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zure.microsoft.com/en-us/products/cosmos-db" TargetMode="External"/><Relationship Id="rId28" Type="http://schemas.openxmlformats.org/officeDocument/2006/relationships/hyperlink" Target="https://www.stardog.com/" TargetMode="External"/><Relationship Id="rId36" Type="http://schemas.openxmlformats.org/officeDocument/2006/relationships/hyperlink" Target="https://neo4j.com/blog/developer/demystifying-graph-neural-networks/" TargetMode="External"/><Relationship Id="rId10" Type="http://schemas.openxmlformats.org/officeDocument/2006/relationships/image" Target="media/image4.png"/><Relationship Id="rId19" Type="http://schemas.openxmlformats.org/officeDocument/2006/relationships/hyperlink" Target="https://medium.com/@wrisovkarmakar/learning-graph-databases-a694f43ea0db" TargetMode="External"/><Relationship Id="rId31" Type="http://schemas.openxmlformats.org/officeDocument/2006/relationships/hyperlink" Target="https://flink.apache.org/" TargetMode="External"/><Relationship Id="rId44" Type="http://schemas.openxmlformats.org/officeDocument/2006/relationships/hyperlink" Target="https://medium.com/@georgelza" TargetMode="External"/><Relationship Id="rId4" Type="http://schemas.openxmlformats.org/officeDocument/2006/relationships/settings" Target="settings.xml"/><Relationship Id="rId9" Type="http://schemas.openxmlformats.org/officeDocument/2006/relationships/hyperlink" Target="https://github.com/georgelza/financial_txn_flow_using_graphDB.git" TargetMode="External"/><Relationship Id="rId14" Type="http://schemas.openxmlformats.org/officeDocument/2006/relationships/image" Target="media/image8.png"/><Relationship Id="rId22" Type="http://schemas.openxmlformats.org/officeDocument/2006/relationships/hyperlink" Target="https://arangodb.com/" TargetMode="External"/><Relationship Id="rId27" Type="http://schemas.openxmlformats.org/officeDocument/2006/relationships/hyperlink" Target="https://memgraph.com/" TargetMode="External"/><Relationship Id="rId30" Type="http://schemas.openxmlformats.org/officeDocument/2006/relationships/hyperlink" Target="https://kafka.apache.org/" TargetMode="External"/><Relationship Id="rId35" Type="http://schemas.openxmlformats.org/officeDocument/2006/relationships/hyperlink" Target="https://debezium.io/" TargetMode="External"/><Relationship Id="rId43" Type="http://schemas.openxmlformats.org/officeDocument/2006/relationships/hyperlink" Target="mailto:georgelza@gmail.co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medium.com/@wrisovkarmakar/cypher-on-aws-neptune-graph-db-ef20484a3e29" TargetMode="External"/><Relationship Id="rId25" Type="http://schemas.openxmlformats.org/officeDocument/2006/relationships/hyperlink" Target="https://www.tigergraph.com/" TargetMode="External"/><Relationship Id="rId33" Type="http://schemas.openxmlformats.org/officeDocument/2006/relationships/hyperlink" Target="https://aws.amazon.com/documentdb/" TargetMode="External"/><Relationship Id="rId38" Type="http://schemas.openxmlformats.org/officeDocument/2006/relationships/hyperlink" Target="https://www.analyticsvidhya.com/blog/2023/12/a-comprehensive-guide-to-temporal-graphs-in-data-science/" TargetMode="External"/><Relationship Id="rId46" Type="http://schemas.openxmlformats.org/officeDocument/2006/relationships/theme" Target="theme/theme1.xml"/><Relationship Id="rId20" Type="http://schemas.openxmlformats.org/officeDocument/2006/relationships/hyperlink" Target="https://neo4j.com/product/graph-data-science/)"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16</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1130</cp:revision>
  <dcterms:created xsi:type="dcterms:W3CDTF">2024-07-16T18:29:00Z</dcterms:created>
  <dcterms:modified xsi:type="dcterms:W3CDTF">2025-07-30T16:48:00Z</dcterms:modified>
</cp:coreProperties>
</file>