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1"/>
        <w:tblW w:w="101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170"/>
      </w:tblGrid>
      <w:tr>
        <w:trPr>
          <w:trHeight w:val="420" w:hRule="atLeast"/>
        </w:trPr>
        <w:tc>
          <w:tcPr>
            <w:tcW w:w="10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ageBreakBefore/>
              <w:widowControl w:val="false"/>
              <w:spacing w:lineRule="auto" w:line="240"/>
              <w:rPr>
                <w:rFonts w:ascii="Open Sans" w:hAnsi="Open Sans" w:eastAsia="Open Sans" w:cs="Open Sans"/>
              </w:rPr>
            </w:pPr>
            <w:r>
              <w:rPr>
                <w:rFonts w:eastAsia="Open Sans" w:cs="Open Sans" w:ascii="Open Sans" w:hAnsi="Open Sans"/>
              </w:rPr>
              <w:t xml:space="preserve">Unidades curriculares: 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Open Sans" w:hAnsi="Open Sans" w:eastAsia="Open Sans" w:cs="Open Sans"/>
              </w:rPr>
            </w:pPr>
            <w:r>
              <w:rPr>
                <w:rFonts w:eastAsia="Open Sans" w:cs="Open Sans" w:ascii="Open Sans" w:hAnsi="Open Sans"/>
              </w:rPr>
              <w:t>Epistemologia da Educação Profissional e  Educação de Jovens e Adultos e Teorias de Aprendizagem para a Educação Profissional</w:t>
              <w:tab/>
            </w:r>
          </w:p>
          <w:p>
            <w:pPr>
              <w:pStyle w:val="Normal1"/>
              <w:widowControl w:val="false"/>
              <w:spacing w:lineRule="auto" w:line="240"/>
              <w:rPr>
                <w:rFonts w:ascii="Open Sans" w:hAnsi="Open Sans" w:eastAsia="Open Sans" w:cs="Open Sans"/>
              </w:rPr>
            </w:pPr>
            <w:r>
              <w:rPr>
                <w:rFonts w:eastAsia="Open Sans" w:cs="Open Sans" w:ascii="Open Sans" w:hAnsi="Open Sans"/>
              </w:rPr>
            </w:r>
          </w:p>
        </w:tc>
      </w:tr>
      <w:tr>
        <w:trPr>
          <w:trHeight w:val="500" w:hRule="atLeast"/>
        </w:trPr>
        <w:tc>
          <w:tcPr>
            <w:tcW w:w="10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Francois One" w:hAnsi="Francois One" w:eastAsia="Francois One" w:cs="Francois One"/>
                <w:b/>
                <w:b/>
                <w:sz w:val="24"/>
                <w:szCs w:val="24"/>
              </w:rPr>
            </w:pPr>
            <w:r>
              <w:rPr>
                <w:rFonts w:eastAsia="Francois One" w:cs="Francois One" w:ascii="Francois One" w:hAnsi="Francois One"/>
                <w:b/>
                <w:sz w:val="24"/>
                <w:szCs w:val="24"/>
              </w:rPr>
              <w:t xml:space="preserve">Orientações para o Desenvolvimento da Atividade Integradora 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Open Sans" w:hAnsi="Open Sans" w:eastAsia="Open Sans" w:cs="Open Sans"/>
              </w:rPr>
            </w:pPr>
            <w:r>
              <w:rPr>
                <w:rFonts w:eastAsia="Open Sans" w:cs="Open Sans" w:ascii="Open Sans" w:hAnsi="Open Sans"/>
              </w:rPr>
            </w:r>
          </w:p>
          <w:p>
            <w:pPr>
              <w:pStyle w:val="Normal1"/>
              <w:widowControl w:val="false"/>
              <w:spacing w:lineRule="auto" w:line="240" w:before="0" w:after="160"/>
              <w:jc w:val="both"/>
              <w:rPr>
                <w:rFonts w:ascii="Open Sans" w:hAnsi="Open Sans" w:eastAsia="Open Sans" w:cs="Open Sans"/>
                <w:sz w:val="21"/>
                <w:szCs w:val="21"/>
              </w:rPr>
            </w:pPr>
            <w:r>
              <w:rPr>
                <w:rFonts w:eastAsia="Open Sans" w:cs="Open Sans" w:ascii="Open Sans" w:hAnsi="Open Sans"/>
                <w:sz w:val="21"/>
                <w:szCs w:val="21"/>
              </w:rPr>
              <w:t>Caro/a Estudante,</w:t>
            </w:r>
          </w:p>
          <w:p>
            <w:pPr>
              <w:pStyle w:val="Normal1"/>
              <w:widowControl w:val="false"/>
              <w:spacing w:lineRule="auto" w:line="240" w:before="0" w:after="160"/>
              <w:jc w:val="both"/>
              <w:rPr>
                <w:rFonts w:ascii="Open Sans" w:hAnsi="Open Sans" w:eastAsia="Open Sans" w:cs="Open Sans"/>
                <w:sz w:val="21"/>
                <w:szCs w:val="21"/>
              </w:rPr>
            </w:pPr>
            <w:r>
              <w:rPr>
                <w:rFonts w:eastAsia="Open Sans" w:cs="Open Sans" w:ascii="Open Sans" w:hAnsi="Open Sans"/>
                <w:sz w:val="21"/>
                <w:szCs w:val="21"/>
              </w:rPr>
              <w:t>Nesta atividade, você fará uma análise sob a ótica da aprendizagem e da epistemologia do trabalho. Trata-se de um momento em que você vinculará estes dois campos do saber.</w:t>
            </w:r>
          </w:p>
          <w:p>
            <w:pPr>
              <w:pStyle w:val="Normal1"/>
              <w:widowControl w:val="false"/>
              <w:spacing w:lineRule="auto" w:line="240" w:before="0" w:after="160"/>
              <w:jc w:val="both"/>
              <w:rPr>
                <w:rFonts w:ascii="Open Sans" w:hAnsi="Open Sans" w:eastAsia="Open Sans" w:cs="Open Sans"/>
                <w:sz w:val="21"/>
                <w:szCs w:val="21"/>
              </w:rPr>
            </w:pPr>
            <w:r>
              <w:rPr>
                <w:rFonts w:eastAsia="Open Sans" w:cs="Open Sans" w:ascii="Open Sans" w:hAnsi="Open Sans"/>
                <w:sz w:val="21"/>
                <w:szCs w:val="21"/>
              </w:rPr>
              <w:t>Esta proposta é composta pelo seguinte roteiro:</w:t>
            </w:r>
          </w:p>
          <w:p>
            <w:pPr>
              <w:pStyle w:val="Normal1"/>
              <w:widowControl w:val="false"/>
              <w:spacing w:lineRule="auto" w:line="240" w:before="0" w:after="160"/>
              <w:jc w:val="both"/>
              <w:rPr>
                <w:rFonts w:ascii="Open Sans" w:hAnsi="Open Sans" w:eastAsia="Open Sans" w:cs="Open Sans"/>
                <w:b/>
                <w:b/>
                <w:sz w:val="21"/>
                <w:szCs w:val="21"/>
              </w:rPr>
            </w:pPr>
            <w:r>
              <w:rPr>
                <w:rFonts w:eastAsia="Open Sans" w:cs="Open Sans" w:ascii="Open Sans" w:hAnsi="Open Sans"/>
                <w:b/>
                <w:sz w:val="21"/>
                <w:szCs w:val="21"/>
              </w:rPr>
            </w:r>
          </w:p>
          <w:p>
            <w:pPr>
              <w:pStyle w:val="Normal1"/>
              <w:widowControl w:val="false"/>
              <w:spacing w:lineRule="auto" w:line="240" w:before="0" w:after="160"/>
              <w:jc w:val="both"/>
              <w:rPr>
                <w:rFonts w:ascii="Open Sans" w:hAnsi="Open Sans" w:eastAsia="Open Sans" w:cs="Open Sans"/>
                <w:b/>
                <w:b/>
                <w:sz w:val="24"/>
                <w:szCs w:val="24"/>
              </w:rPr>
            </w:pPr>
            <w:r>
              <w:rPr>
                <w:rFonts w:eastAsia="Francois One" w:cs="Francois One" w:ascii="Francois One" w:hAnsi="Francois One"/>
                <w:b/>
                <w:sz w:val="24"/>
                <w:szCs w:val="24"/>
              </w:rPr>
              <w:t>Etapa 1 – Escolha do profissional/situação de trabalho</w:t>
            </w:r>
          </w:p>
          <w:p>
            <w:pPr>
              <w:pStyle w:val="Normal1"/>
              <w:widowControl w:val="false"/>
              <w:spacing w:lineRule="auto" w:line="240" w:before="0" w:after="160"/>
              <w:jc w:val="both"/>
              <w:rPr>
                <w:rFonts w:ascii="Open Sans" w:hAnsi="Open Sans" w:eastAsia="Open Sans" w:cs="Open Sans"/>
                <w:sz w:val="21"/>
                <w:szCs w:val="21"/>
              </w:rPr>
            </w:pPr>
            <w:r>
              <w:rPr>
                <w:rFonts w:eastAsia="Open Sans" w:cs="Open Sans" w:ascii="Open Sans" w:hAnsi="Open Sans"/>
                <w:sz w:val="21"/>
                <w:szCs w:val="21"/>
              </w:rPr>
              <w:t xml:space="preserve">Escolha a </w:t>
            </w:r>
            <w:r>
              <w:rPr>
                <w:rFonts w:eastAsia="Open Sans" w:cs="Open Sans" w:ascii="Open Sans" w:hAnsi="Open Sans"/>
                <w:sz w:val="21"/>
                <w:szCs w:val="21"/>
                <w:shd w:fill="BBE33D" w:val="clear"/>
              </w:rPr>
              <w:t>atividade de um técnico</w:t>
            </w:r>
            <w:r>
              <w:rPr>
                <w:rFonts w:eastAsia="Open Sans" w:cs="Open Sans" w:ascii="Open Sans" w:hAnsi="Open Sans"/>
                <w:sz w:val="21"/>
                <w:szCs w:val="21"/>
              </w:rPr>
              <w:t>, preferencialmente de outra área de formação ou atuação que não seja a sua. Depois, escolha a situação exata de trabalho que você observará. Isso pode ser feito previamente, em conjunto profissional.</w:t>
            </w:r>
          </w:p>
          <w:p>
            <w:pPr>
              <w:pStyle w:val="Normal1"/>
              <w:widowControl w:val="false"/>
              <w:spacing w:lineRule="auto" w:line="240" w:before="0" w:after="160"/>
              <w:jc w:val="both"/>
              <w:rPr>
                <w:rFonts w:ascii="Open Sans" w:hAnsi="Open Sans" w:eastAsia="Open Sans" w:cs="Open Sans"/>
                <w:sz w:val="21"/>
                <w:szCs w:val="21"/>
              </w:rPr>
            </w:pPr>
            <w:r>
              <w:rPr>
                <w:rFonts w:eastAsia="Open Sans" w:cs="Open Sans" w:ascii="Open Sans" w:hAnsi="Open Sans"/>
                <w:sz w:val="21"/>
                <w:szCs w:val="21"/>
              </w:rPr>
              <w:t xml:space="preserve">Então, </w:t>
            </w:r>
            <w:r>
              <w:rPr>
                <w:rFonts w:eastAsia="Open Sans" w:cs="Open Sans" w:ascii="Open Sans" w:hAnsi="Open Sans"/>
                <w:sz w:val="21"/>
                <w:szCs w:val="21"/>
                <w:shd w:fill="BBE33D" w:val="clear"/>
              </w:rPr>
              <w:t>solicite a este/a profissional a permissão para observá-lo/a presencialmente, durante a realização de determinada atividade</w:t>
            </w:r>
            <w:r>
              <w:rPr>
                <w:rFonts w:eastAsia="Open Sans" w:cs="Open Sans" w:ascii="Open Sans" w:hAnsi="Open Sans"/>
                <w:sz w:val="21"/>
                <w:szCs w:val="21"/>
              </w:rPr>
              <w:t xml:space="preserve"> (ex.: no caso do técnico em eletrotécnica, você poderá observá-lo realizando uma instalação elétrica), perguntando se você pode fazer alguns registros (conforme orientado na Etapa 2, a seguir). </w:t>
            </w:r>
          </w:p>
          <w:p>
            <w:pPr>
              <w:pStyle w:val="Normal1"/>
              <w:widowControl w:val="false"/>
              <w:spacing w:lineRule="auto" w:line="240" w:before="0" w:after="160"/>
              <w:jc w:val="both"/>
              <w:rPr>
                <w:rFonts w:ascii="Open Sans" w:hAnsi="Open Sans" w:eastAsia="Open Sans" w:cs="Open Sans"/>
                <w:sz w:val="21"/>
                <w:szCs w:val="21"/>
              </w:rPr>
            </w:pPr>
            <w:r>
              <w:rPr>
                <w:rFonts w:eastAsia="Open Sans" w:cs="Open Sans" w:ascii="Open Sans" w:hAnsi="Open Sans"/>
                <w:sz w:val="21"/>
                <w:szCs w:val="21"/>
              </w:rPr>
              <w:t>Você poderá observar, de maneira alternativa, o profissional de modo não presencial. Para tanto:</w:t>
            </w:r>
          </w:p>
          <w:p>
            <w:pPr>
              <w:pStyle w:val="Normal1"/>
              <w:widowControl w:val="false"/>
              <w:spacing w:lineRule="auto" w:line="240" w:before="0" w:after="160"/>
              <w:jc w:val="both"/>
              <w:rPr>
                <w:rFonts w:ascii="Open Sans" w:hAnsi="Open Sans" w:eastAsia="Open Sans" w:cs="Open Sans"/>
                <w:sz w:val="21"/>
                <w:szCs w:val="21"/>
              </w:rPr>
            </w:pPr>
            <w:r>
              <w:rPr>
                <w:rFonts w:eastAsia="Open Sans" w:cs="Open Sans" w:ascii="Open Sans" w:hAnsi="Open Sans"/>
                <w:sz w:val="21"/>
                <w:szCs w:val="21"/>
              </w:rPr>
              <w:t xml:space="preserve"> – </w:t>
            </w:r>
            <w:r>
              <w:rPr>
                <w:rFonts w:eastAsia="Open Sans" w:cs="Open Sans" w:ascii="Open Sans" w:hAnsi="Open Sans"/>
                <w:sz w:val="21"/>
                <w:szCs w:val="21"/>
              </w:rPr>
              <w:t>escolher uma situação e um profissional que possa observar e entrevistar por meio de videochamada (WhatsApp ou recurso similar, como Hangout, Zoom, Skype, entre outros);</w:t>
            </w:r>
          </w:p>
          <w:p>
            <w:pPr>
              <w:pStyle w:val="Normal1"/>
              <w:widowControl w:val="false"/>
              <w:spacing w:lineRule="auto" w:line="240" w:before="0" w:after="160"/>
              <w:jc w:val="both"/>
              <w:rPr>
                <w:rFonts w:ascii="Open Sans" w:hAnsi="Open Sans" w:eastAsia="Open Sans" w:cs="Open Sans"/>
                <w:sz w:val="21"/>
                <w:szCs w:val="21"/>
              </w:rPr>
            </w:pPr>
            <w:r>
              <w:rPr>
                <w:rFonts w:eastAsia="Open Sans" w:cs="Open Sans" w:ascii="Open Sans" w:hAnsi="Open Sans"/>
                <w:sz w:val="21"/>
                <w:szCs w:val="21"/>
              </w:rPr>
              <w:t xml:space="preserve"> – </w:t>
            </w:r>
            <w:r>
              <w:rPr>
                <w:rFonts w:eastAsia="Open Sans" w:cs="Open Sans" w:ascii="Open Sans" w:hAnsi="Open Sans"/>
                <w:sz w:val="21"/>
                <w:szCs w:val="21"/>
              </w:rPr>
              <w:t>escolher um profissional em uma situação retratada em um vídeo (do Youtube, Vímeo, entre outros) que permita responder às questões;</w:t>
            </w:r>
          </w:p>
          <w:p>
            <w:pPr>
              <w:pStyle w:val="Normal1"/>
              <w:widowControl w:val="false"/>
              <w:spacing w:lineRule="auto" w:line="240" w:before="0" w:after="160"/>
              <w:jc w:val="both"/>
              <w:rPr>
                <w:rFonts w:ascii="Open Sans" w:hAnsi="Open Sans" w:eastAsia="Open Sans" w:cs="Open Sans"/>
                <w:sz w:val="21"/>
                <w:szCs w:val="21"/>
              </w:rPr>
            </w:pPr>
            <w:r>
              <w:rPr>
                <w:rFonts w:eastAsia="Open Sans" w:cs="Open Sans" w:ascii="Open Sans" w:hAnsi="Open Sans"/>
                <w:sz w:val="21"/>
                <w:szCs w:val="21"/>
              </w:rPr>
              <w:t xml:space="preserve"> – </w:t>
            </w:r>
            <w:r>
              <w:rPr>
                <w:rFonts w:eastAsia="Open Sans" w:cs="Open Sans" w:ascii="Open Sans" w:hAnsi="Open Sans"/>
                <w:sz w:val="21"/>
                <w:szCs w:val="21"/>
              </w:rPr>
              <w:t>ou sugerir outra possibilidade em que você pensou, compartilhando no Fórum de dúvidas.</w:t>
            </w:r>
          </w:p>
          <w:p>
            <w:pPr>
              <w:pStyle w:val="Normal1"/>
              <w:widowControl w:val="false"/>
              <w:spacing w:lineRule="auto" w:line="240" w:before="0" w:after="160"/>
              <w:jc w:val="both"/>
              <w:rPr>
                <w:rFonts w:ascii="Open Sans" w:hAnsi="Open Sans" w:eastAsia="Open Sans" w:cs="Open Sans"/>
                <w:sz w:val="21"/>
                <w:szCs w:val="21"/>
              </w:rPr>
            </w:pPr>
            <w:r>
              <w:rPr>
                <w:rFonts w:eastAsia="Open Sans" w:cs="Open Sans" w:ascii="Open Sans" w:hAnsi="Open Sans"/>
                <w:sz w:val="21"/>
                <w:szCs w:val="21"/>
              </w:rPr>
            </w:r>
          </w:p>
          <w:p>
            <w:pPr>
              <w:pStyle w:val="Normal1"/>
              <w:widowControl w:val="false"/>
              <w:spacing w:lineRule="auto" w:line="240" w:before="0" w:after="160"/>
              <w:jc w:val="both"/>
              <w:rPr>
                <w:rFonts w:ascii="Francois One" w:hAnsi="Francois One" w:eastAsia="Francois One" w:cs="Francois One"/>
                <w:b/>
                <w:b/>
                <w:sz w:val="24"/>
                <w:szCs w:val="24"/>
              </w:rPr>
            </w:pPr>
            <w:r>
              <w:rPr>
                <w:rFonts w:eastAsia="Francois One" w:cs="Francois One" w:ascii="Francois One" w:hAnsi="Francois One"/>
                <w:b/>
                <w:sz w:val="24"/>
                <w:szCs w:val="24"/>
              </w:rPr>
              <w:t>Etapa 2 – Observação</w:t>
            </w:r>
          </w:p>
          <w:p>
            <w:pPr>
              <w:pStyle w:val="Normal1"/>
              <w:widowControl w:val="false"/>
              <w:spacing w:lineRule="auto" w:line="240" w:before="0" w:after="160"/>
              <w:jc w:val="both"/>
              <w:rPr>
                <w:rFonts w:ascii="Open Sans" w:hAnsi="Open Sans" w:eastAsia="Open Sans" w:cs="Open Sans"/>
                <w:sz w:val="21"/>
                <w:szCs w:val="21"/>
              </w:rPr>
            </w:pPr>
            <w:r>
              <w:rPr>
                <w:rFonts w:eastAsia="Open Sans" w:cs="Open Sans" w:ascii="Open Sans" w:hAnsi="Open Sans"/>
                <w:sz w:val="21"/>
                <w:szCs w:val="21"/>
              </w:rPr>
              <w:t>Para tanto, deve-se escolher uma situação/atividade profissional específica para observar, descrever e refletir a respeito dos fazeres-saberes ali mobilizados.</w:t>
            </w:r>
          </w:p>
          <w:p>
            <w:pPr>
              <w:pStyle w:val="Normal1"/>
              <w:widowControl w:val="false"/>
              <w:spacing w:lineRule="auto" w:line="240" w:before="0" w:after="160"/>
              <w:jc w:val="both"/>
              <w:rPr>
                <w:rFonts w:ascii="Open Sans" w:hAnsi="Open Sans" w:eastAsia="Open Sans" w:cs="Open Sans"/>
                <w:sz w:val="21"/>
                <w:szCs w:val="21"/>
              </w:rPr>
            </w:pPr>
            <w:r>
              <w:rPr>
                <w:rFonts w:eastAsia="Open Sans" w:cs="Open Sans" w:ascii="Open Sans" w:hAnsi="Open Sans"/>
                <w:sz w:val="21"/>
                <w:szCs w:val="21"/>
              </w:rPr>
              <w:t>O tempo de observação dependerá da disponibilidade do profissional e da atividade que você acompanhará. Se você acompanhar uma atividade completa (por exemplo: se acompanhar um confeiteiro, observe todo o processo de criação de um bolo decorado) e, se possível, converse ou entreviste o profissional buscando informações adicionais.</w:t>
            </w:r>
          </w:p>
          <w:p>
            <w:pPr>
              <w:pStyle w:val="Normal1"/>
              <w:widowControl w:val="false"/>
              <w:spacing w:lineRule="auto" w:line="240" w:before="0" w:after="160"/>
              <w:jc w:val="both"/>
              <w:rPr>
                <w:rFonts w:ascii="Open Sans" w:hAnsi="Open Sans" w:eastAsia="Open Sans" w:cs="Open Sans"/>
                <w:sz w:val="21"/>
                <w:szCs w:val="21"/>
              </w:rPr>
            </w:pPr>
            <w:r>
              <w:rPr>
                <w:rFonts w:eastAsia="Open Sans" w:cs="Open Sans" w:ascii="Open Sans" w:hAnsi="Open Sans"/>
                <w:sz w:val="21"/>
                <w:szCs w:val="21"/>
              </w:rPr>
              <w:t>Para registrar a atividade em situação, você poderá:</w:t>
            </w:r>
          </w:p>
          <w:p>
            <w:pPr>
              <w:pStyle w:val="Normal1"/>
              <w:widowControl w:val="false"/>
              <w:spacing w:lineRule="auto" w:line="240" w:before="0" w:after="160"/>
              <w:jc w:val="both"/>
              <w:rPr>
                <w:rFonts w:ascii="Open Sans" w:hAnsi="Open Sans" w:eastAsia="Open Sans" w:cs="Open Sans"/>
                <w:sz w:val="21"/>
                <w:szCs w:val="21"/>
              </w:rPr>
            </w:pPr>
            <w:r>
              <w:rPr>
                <w:rFonts w:eastAsia="Open Sans" w:cs="Open Sans" w:ascii="Open Sans" w:hAnsi="Open Sans"/>
                <w:sz w:val="21"/>
                <w:szCs w:val="21"/>
              </w:rPr>
              <w:t>&gt;&gt; Fazer anotações durante a observação, levantando os aspectos solicitados e outros que considerar relevantes;</w:t>
            </w:r>
          </w:p>
          <w:p>
            <w:pPr>
              <w:pStyle w:val="Normal1"/>
              <w:widowControl w:val="false"/>
              <w:spacing w:lineRule="auto" w:line="240" w:before="0" w:after="160"/>
              <w:jc w:val="both"/>
              <w:rPr>
                <w:rFonts w:ascii="Open Sans" w:hAnsi="Open Sans" w:eastAsia="Open Sans" w:cs="Open Sans"/>
                <w:sz w:val="21"/>
                <w:szCs w:val="21"/>
              </w:rPr>
            </w:pPr>
            <w:r>
              <w:rPr>
                <w:rFonts w:eastAsia="Open Sans" w:cs="Open Sans" w:ascii="Open Sans" w:hAnsi="Open Sans"/>
                <w:sz w:val="21"/>
                <w:szCs w:val="21"/>
              </w:rPr>
              <w:t>&gt;&gt; Registrar por vídeo ou foto momentos emblemáticos da observação (o local de trabalho, elementos importantes da situação de trabalho, do ambiente, das regras de trabalho...);</w:t>
            </w:r>
          </w:p>
          <w:p>
            <w:pPr>
              <w:pStyle w:val="Normal1"/>
              <w:widowControl w:val="false"/>
              <w:spacing w:lineRule="auto" w:line="240" w:before="0" w:after="160"/>
              <w:jc w:val="both"/>
              <w:rPr>
                <w:rFonts w:ascii="Open Sans" w:hAnsi="Open Sans" w:eastAsia="Open Sans" w:cs="Open Sans"/>
                <w:sz w:val="21"/>
                <w:szCs w:val="21"/>
              </w:rPr>
            </w:pPr>
            <w:r>
              <w:rPr>
                <w:rFonts w:eastAsia="Open Sans" w:cs="Open Sans" w:ascii="Open Sans" w:hAnsi="Open Sans"/>
                <w:sz w:val="21"/>
                <w:szCs w:val="21"/>
              </w:rPr>
              <w:t>&gt;&gt; Anotar ou gravar em áudio eventual conversa com o profissional.</w:t>
            </w:r>
          </w:p>
          <w:p>
            <w:pPr>
              <w:pStyle w:val="Normal1"/>
              <w:widowControl w:val="false"/>
              <w:spacing w:lineRule="auto" w:line="240" w:before="0" w:after="160"/>
              <w:jc w:val="both"/>
              <w:rPr>
                <w:rFonts w:ascii="Open Sans" w:hAnsi="Open Sans" w:eastAsia="Open Sans" w:cs="Open Sans"/>
                <w:sz w:val="21"/>
                <w:szCs w:val="21"/>
              </w:rPr>
            </w:pPr>
            <w:r>
              <w:rPr>
                <w:rFonts w:eastAsia="Open Sans" w:cs="Open Sans" w:ascii="Open Sans" w:hAnsi="Open Sans"/>
                <w:sz w:val="21"/>
                <w:szCs w:val="21"/>
              </w:rPr>
            </w:r>
          </w:p>
          <w:p>
            <w:pPr>
              <w:pStyle w:val="Normal1"/>
              <w:widowControl w:val="false"/>
              <w:spacing w:lineRule="auto" w:line="240" w:before="0" w:after="160"/>
              <w:jc w:val="both"/>
              <w:rPr>
                <w:rFonts w:ascii="Francois One" w:hAnsi="Francois One" w:eastAsia="Francois One" w:cs="Francois One"/>
                <w:b/>
                <w:b/>
                <w:sz w:val="24"/>
                <w:szCs w:val="24"/>
              </w:rPr>
            </w:pPr>
            <w:r>
              <w:rPr>
                <w:rFonts w:eastAsia="Francois One" w:cs="Francois One" w:ascii="Francois One" w:hAnsi="Francois One"/>
                <w:b/>
                <w:sz w:val="24"/>
                <w:szCs w:val="24"/>
              </w:rPr>
              <w:t>Etapa 3 – Análise e Redação do Relatório</w:t>
            </w:r>
          </w:p>
          <w:p>
            <w:pPr>
              <w:pStyle w:val="Normal1"/>
              <w:widowControl w:val="false"/>
              <w:spacing w:lineRule="auto" w:line="240" w:before="0" w:after="160"/>
              <w:jc w:val="both"/>
              <w:rPr>
                <w:rFonts w:ascii="Open Sans" w:hAnsi="Open Sans" w:eastAsia="Open Sans" w:cs="Open Sans"/>
                <w:sz w:val="21"/>
                <w:szCs w:val="21"/>
              </w:rPr>
            </w:pPr>
            <w:r>
              <w:rPr>
                <w:rFonts w:eastAsia="Open Sans" w:cs="Open Sans" w:ascii="Open Sans" w:hAnsi="Open Sans"/>
                <w:sz w:val="21"/>
                <w:szCs w:val="21"/>
              </w:rPr>
              <w:t>Utilize o</w:t>
            </w:r>
            <w:r>
              <w:rPr>
                <w:rFonts w:eastAsia="Open Sans" w:cs="Open Sans" w:ascii="Open Sans" w:hAnsi="Open Sans"/>
                <w:sz w:val="21"/>
                <w:szCs w:val="21"/>
                <w:highlight w:val="yellow"/>
              </w:rPr>
              <w:t xml:space="preserve"> modelo de relatório </w:t>
            </w:r>
            <w:r>
              <w:rPr>
                <w:rFonts w:eastAsia="Open Sans" w:cs="Open Sans" w:ascii="Open Sans" w:hAnsi="Open Sans"/>
                <w:sz w:val="21"/>
                <w:szCs w:val="21"/>
              </w:rPr>
              <w:t xml:space="preserve">(arquivo editável) para elaborar seu relatório. Note que o relatório será composto pela descrição e análise da atividade observada. Utilize os conteúdos estudados nas disciplinas de ‘Epistemologia da Educação Profissional e Tecnológica’ e ‘Educação de Jovens e Adultos e Teorias de Aprendizagem’ para elaborar a análise. </w:t>
            </w:r>
          </w:p>
          <w:p>
            <w:pPr>
              <w:pStyle w:val="Normal1"/>
              <w:widowControl w:val="false"/>
              <w:spacing w:lineRule="auto" w:line="240" w:before="0" w:after="160"/>
              <w:jc w:val="both"/>
              <w:rPr>
                <w:rFonts w:ascii="Open Sans" w:hAnsi="Open Sans" w:eastAsia="Open Sans" w:cs="Open Sans"/>
                <w:sz w:val="21"/>
                <w:szCs w:val="21"/>
              </w:rPr>
            </w:pPr>
            <w:r>
              <w:rPr>
                <w:rFonts w:eastAsia="Open Sans" w:cs="Open Sans" w:ascii="Open Sans" w:hAnsi="Open Sans"/>
                <w:sz w:val="21"/>
                <w:szCs w:val="21"/>
              </w:rPr>
              <w:t>No arquivo do relatório, você poderá ainda incluir imagens. Vídeos poderão ser postados em arquivo separado.</w:t>
            </w:r>
          </w:p>
          <w:p>
            <w:pPr>
              <w:pStyle w:val="Normal1"/>
              <w:widowControl w:val="false"/>
              <w:spacing w:lineRule="auto" w:line="240" w:before="0" w:after="160"/>
              <w:jc w:val="both"/>
              <w:rPr>
                <w:rFonts w:ascii="Open Sans" w:hAnsi="Open Sans" w:eastAsia="Open Sans" w:cs="Open Sans"/>
                <w:sz w:val="21"/>
                <w:szCs w:val="21"/>
              </w:rPr>
            </w:pPr>
            <w:r>
              <w:rPr>
                <w:rFonts w:eastAsia="Open Sans" w:cs="Open Sans" w:ascii="Open Sans" w:hAnsi="Open Sans"/>
                <w:sz w:val="21"/>
                <w:szCs w:val="21"/>
              </w:rPr>
            </w:r>
          </w:p>
          <w:p>
            <w:pPr>
              <w:pStyle w:val="Normal1"/>
              <w:widowControl w:val="false"/>
              <w:spacing w:lineRule="auto" w:line="240" w:before="0" w:after="160"/>
              <w:jc w:val="both"/>
              <w:rPr>
                <w:rFonts w:ascii="Francois One" w:hAnsi="Francois One" w:eastAsia="Francois One" w:cs="Francois One"/>
                <w:b/>
                <w:b/>
                <w:sz w:val="24"/>
                <w:szCs w:val="24"/>
              </w:rPr>
            </w:pPr>
            <w:r>
              <w:rPr>
                <w:rFonts w:eastAsia="Francois One" w:cs="Francois One" w:ascii="Francois One" w:hAnsi="Francois One"/>
                <w:b/>
                <w:sz w:val="24"/>
                <w:szCs w:val="24"/>
              </w:rPr>
              <w:t>Etapa 4 – Postagem do Relatório</w:t>
            </w:r>
          </w:p>
          <w:p>
            <w:pPr>
              <w:pStyle w:val="Normal1"/>
              <w:widowControl w:val="false"/>
              <w:spacing w:lineRule="auto" w:line="240" w:before="0" w:after="160"/>
              <w:jc w:val="both"/>
              <w:rPr>
                <w:rFonts w:ascii="Open Sans" w:hAnsi="Open Sans" w:eastAsia="Open Sans" w:cs="Open Sans"/>
                <w:sz w:val="21"/>
                <w:szCs w:val="21"/>
              </w:rPr>
            </w:pPr>
            <w:r>
              <w:rPr>
                <w:rFonts w:eastAsia="Open Sans" w:cs="Open Sans" w:ascii="Open Sans" w:hAnsi="Open Sans"/>
                <w:sz w:val="21"/>
                <w:szCs w:val="21"/>
              </w:rPr>
              <w:t>Salve seu relatório em formato PDF para envio. Para fazer isso, quando estiver com o editor de texto aberto em “salvar como”, escolha o ícone/opção “.PDF”.</w:t>
            </w:r>
          </w:p>
          <w:p>
            <w:pPr>
              <w:pStyle w:val="Normal1"/>
              <w:widowControl w:val="false"/>
              <w:spacing w:lineRule="auto" w:line="240" w:before="0" w:after="160"/>
              <w:jc w:val="both"/>
              <w:rPr>
                <w:rFonts w:ascii="Open Sans" w:hAnsi="Open Sans" w:eastAsia="Open Sans" w:cs="Open Sans"/>
                <w:sz w:val="21"/>
                <w:szCs w:val="21"/>
              </w:rPr>
            </w:pPr>
            <w:r>
              <w:rPr>
                <w:rFonts w:eastAsia="Open Sans" w:cs="Open Sans" w:ascii="Open Sans" w:hAnsi="Open Sans"/>
                <w:sz w:val="21"/>
                <w:szCs w:val="21"/>
              </w:rPr>
              <w:t xml:space="preserve">Nas disciplinas, o valor desta Atividade Integradora será de 100 pontos a ser entregue na 4ª semana, ou seja, será atribuída a mesma nota para as duas disciplinas. </w:t>
            </w:r>
          </w:p>
          <w:p>
            <w:pPr>
              <w:pStyle w:val="Normal1"/>
              <w:widowControl w:val="false"/>
              <w:spacing w:lineRule="auto" w:line="240" w:before="0" w:after="160"/>
              <w:jc w:val="both"/>
              <w:rPr>
                <w:rFonts w:ascii="Open Sans" w:hAnsi="Open Sans" w:eastAsia="Open Sans" w:cs="Open Sans"/>
                <w:b/>
                <w:b/>
                <w:sz w:val="21"/>
                <w:szCs w:val="21"/>
              </w:rPr>
            </w:pPr>
            <w:r>
              <w:rPr>
                <w:rFonts w:eastAsia="Open Sans" w:cs="Open Sans" w:ascii="Open Sans" w:hAnsi="Open Sans"/>
                <w:sz w:val="21"/>
                <w:szCs w:val="21"/>
              </w:rPr>
              <w:t>Ferramenta: Entrega de Atividades.</w:t>
            </w:r>
          </w:p>
          <w:p>
            <w:pPr>
              <w:pStyle w:val="Normal1"/>
              <w:widowControl w:val="false"/>
              <w:spacing w:lineRule="auto" w:line="240" w:before="0" w:after="160"/>
              <w:jc w:val="both"/>
              <w:rPr>
                <w:rFonts w:ascii="Open Sans" w:hAnsi="Open Sans" w:eastAsia="Open Sans" w:cs="Open Sans"/>
                <w:sz w:val="21"/>
                <w:szCs w:val="21"/>
              </w:rPr>
            </w:pPr>
            <w:r>
              <w:rPr>
                <w:rFonts w:eastAsia="Open Sans" w:cs="Open Sans" w:ascii="Open Sans" w:hAnsi="Open Sans"/>
                <w:sz w:val="21"/>
                <w:szCs w:val="21"/>
              </w:rPr>
              <w:t xml:space="preserve">Valor: 100 pontos (com o peso 0,4 para a Unidade Curricular de </w:t>
            </w:r>
            <w:r>
              <w:rPr>
                <w:rFonts w:eastAsia="Open Sans" w:cs="Open Sans" w:ascii="Open Sans" w:hAnsi="Open Sans"/>
              </w:rPr>
              <w:t>“Epistemologia da Educação Profissional” e peso 0,5 para a Unidade Curricular “Educação de Jovens e Adultos e Teorias de Aprendizagem para a Educação Profissional”).</w:t>
            </w:r>
          </w:p>
          <w:p>
            <w:pPr>
              <w:pStyle w:val="Normal1"/>
              <w:widowControl w:val="false"/>
              <w:spacing w:lineRule="auto" w:line="240" w:before="0" w:after="160"/>
              <w:jc w:val="both"/>
              <w:rPr>
                <w:rFonts w:ascii="Open Sans" w:hAnsi="Open Sans" w:eastAsia="Open Sans" w:cs="Open Sans"/>
                <w:sz w:val="21"/>
                <w:szCs w:val="21"/>
              </w:rPr>
            </w:pPr>
            <w:r>
              <w:rPr/>
              <w:drawing>
                <wp:inline distT="0" distB="0" distL="0" distR="0">
                  <wp:extent cx="5731510" cy="3543300"/>
                  <wp:effectExtent l="0" t="0" r="0" b="0"/>
                  <wp:docPr id="1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54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"/>
              <w:widowControl w:val="false"/>
              <w:spacing w:lineRule="auto" w:line="240" w:before="0" w:after="160"/>
              <w:jc w:val="both"/>
              <w:rPr>
                <w:rFonts w:ascii="Open Sans" w:hAnsi="Open Sans" w:eastAsia="Open Sans" w:cs="Open Sans"/>
                <w:sz w:val="21"/>
                <w:szCs w:val="21"/>
              </w:rPr>
            </w:pPr>
            <w:r>
              <w:rPr/>
              <w:drawing>
                <wp:inline distT="0" distB="0" distL="0" distR="0">
                  <wp:extent cx="5731510" cy="2260600"/>
                  <wp:effectExtent l="0" t="0" r="0" b="0"/>
                  <wp:docPr id="2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26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"/>
              <w:widowControl w:val="false"/>
              <w:spacing w:lineRule="auto" w:line="240" w:before="0" w:after="160"/>
              <w:jc w:val="both"/>
              <w:rPr>
                <w:rFonts w:ascii="Open Sans" w:hAnsi="Open Sans" w:eastAsia="Open Sans" w:cs="Open Sans"/>
                <w:sz w:val="21"/>
                <w:szCs w:val="21"/>
              </w:rPr>
            </w:pPr>
            <w:r>
              <w:rPr/>
              <w:drawing>
                <wp:inline distT="0" distB="0" distL="0" distR="0">
                  <wp:extent cx="5731510" cy="3505200"/>
                  <wp:effectExtent l="0" t="0" r="0" b="0"/>
                  <wp:docPr id="3" name="image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50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"/>
              <w:widowControl w:val="false"/>
              <w:spacing w:lineRule="auto" w:line="240" w:before="0" w:after="160"/>
              <w:jc w:val="both"/>
              <w:rPr>
                <w:rFonts w:ascii="Open Sans" w:hAnsi="Open Sans" w:eastAsia="Open Sans" w:cs="Open Sans"/>
                <w:sz w:val="21"/>
                <w:szCs w:val="21"/>
              </w:rPr>
            </w:pPr>
            <w:r>
              <w:rPr/>
              <w:drawing>
                <wp:inline distT="0" distB="0" distL="0" distR="0">
                  <wp:extent cx="5731510" cy="1930400"/>
                  <wp:effectExtent l="0" t="0" r="0" b="0"/>
                  <wp:docPr id="4" name="image6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9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00" w:hRule="atLeast"/>
        </w:trPr>
        <w:tc>
          <w:tcPr>
            <w:tcW w:w="10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Francois One" w:hAnsi="Francois One" w:eastAsia="Francois One" w:cs="Francois One"/>
                <w:b/>
                <w:b/>
                <w:sz w:val="28"/>
                <w:szCs w:val="28"/>
              </w:rPr>
            </w:pPr>
            <w:r>
              <w:rPr>
                <w:rFonts w:eastAsia="Francois One" w:cs="Francois One" w:ascii="Francois One" w:hAnsi="Francois One"/>
                <w:b/>
                <w:sz w:val="28"/>
                <w:szCs w:val="28"/>
              </w:rPr>
              <w:t>Modelo de Relatório – Tópicos de análise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Open Sans" w:hAnsi="Open Sans" w:eastAsia="Open Sans" w:cs="Open Sans"/>
                <w:b/>
                <w:b/>
                <w:color w:val="FF0000"/>
              </w:rPr>
            </w:pPr>
            <w:r>
              <w:rPr>
                <w:rFonts w:eastAsia="Open Sans" w:cs="Open Sans" w:ascii="Open Sans" w:hAnsi="Open Sans"/>
                <w:b/>
                <w:color w:val="FF0000"/>
              </w:rPr>
            </w:r>
          </w:p>
        </w:tc>
      </w:tr>
      <w:tr>
        <w:trPr>
          <w:trHeight w:val="500" w:hRule="atLeast"/>
        </w:trPr>
        <w:tc>
          <w:tcPr>
            <w:tcW w:w="10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rFonts w:ascii="Open Sans" w:hAnsi="Open Sans" w:eastAsia="Open Sans" w:cs="Open Sans"/>
              </w:rPr>
            </w:pPr>
            <w:r>
              <w:rPr>
                <w:rFonts w:eastAsia="Open Sans" w:cs="Open Sans" w:ascii="Open Sans" w:hAnsi="Open Sans"/>
              </w:rPr>
              <w:t>1) Descreva aqui a atividade observada: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jc w:val="both"/>
              <w:rPr>
                <w:rFonts w:ascii="Open Sans" w:hAnsi="Open Sans" w:eastAsia="Open Sans" w:cs="Open Sans"/>
              </w:rPr>
            </w:pPr>
            <w:r>
              <w:rPr>
                <w:rFonts w:eastAsia="Open Sans" w:cs="Open Sans" w:ascii="Open Sans" w:hAnsi="Open Sans"/>
              </w:rPr>
              <w:t>Qual a profissão do trabalhador observado/entrevistado?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jc w:val="both"/>
              <w:rPr>
                <w:rFonts w:ascii="Open Sans" w:hAnsi="Open Sans" w:eastAsia="Open Sans" w:cs="Open Sans"/>
              </w:rPr>
            </w:pPr>
            <w:r>
              <w:rPr>
                <w:rFonts w:eastAsia="Open Sans" w:cs="Open Sans" w:ascii="Open Sans" w:hAnsi="Open Sans"/>
              </w:rPr>
              <w:t>Que atividade deste profissional você observou?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jc w:val="both"/>
              <w:rPr>
                <w:rFonts w:ascii="Open Sans" w:hAnsi="Open Sans" w:eastAsia="Open Sans" w:cs="Open Sans"/>
              </w:rPr>
            </w:pPr>
            <w:r>
              <w:rPr>
                <w:rFonts w:eastAsia="Open Sans" w:cs="Open Sans" w:ascii="Open Sans" w:hAnsi="Open Sans"/>
              </w:rPr>
              <w:t>Tempo de observação?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jc w:val="both"/>
              <w:rPr>
                <w:rFonts w:ascii="Open Sans" w:hAnsi="Open Sans" w:eastAsia="Open Sans" w:cs="Open Sans"/>
              </w:rPr>
            </w:pPr>
            <w:r>
              <w:rPr>
                <w:rFonts w:eastAsia="Open Sans" w:cs="Open Sans" w:ascii="Open Sans" w:hAnsi="Open Sans"/>
              </w:rPr>
              <w:t>Fez entrevista, além da observação direta/indireta da atividade? Fez apenas entrevista?</w:t>
            </w:r>
          </w:p>
          <w:p>
            <w:pPr>
              <w:pStyle w:val="Normal1"/>
              <w:widowControl w:val="false"/>
              <w:spacing w:lineRule="auto" w:line="240"/>
              <w:ind w:left="720" w:hanging="360"/>
              <w:jc w:val="both"/>
              <w:rPr>
                <w:rFonts w:ascii="Open Sans" w:hAnsi="Open Sans" w:eastAsia="Open Sans" w:cs="Open Sans"/>
              </w:rPr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ind w:left="720" w:hanging="360"/>
              <w:jc w:val="both"/>
              <w:rPr>
                <w:highlight w:val="none"/>
                <w:shd w:fill="BBE33D" w:val="clear"/>
              </w:rPr>
            </w:pPr>
            <w:r>
              <w:rPr>
                <w:rFonts w:eastAsia="Open Sans" w:cs="Open Sans" w:ascii="Open Sans" w:hAnsi="Open Sans"/>
                <w:shd w:fill="BBE33D" w:val="clear"/>
              </w:rPr>
              <w:t xml:space="preserve">O profissional a ser analisado será o do porteiro do condomínio onde resido. Será analisado </w:t>
            </w:r>
            <w:r>
              <w:rPr>
                <w:rFonts w:eastAsia="Open Sans" w:cs="Open Sans" w:ascii="Open Sans" w:hAnsi="Open Sans"/>
                <w:shd w:fill="BBE33D" w:val="clear"/>
              </w:rPr>
              <w:t>de forma presencial o m</w:t>
            </w:r>
            <w:r>
              <w:rPr>
                <w:rFonts w:eastAsia="Open Sans" w:cs="Open Sans" w:ascii="Open Sans" w:hAnsi="Open Sans"/>
                <w:shd w:fill="BBE33D" w:val="clear"/>
              </w:rPr>
              <w:t xml:space="preserve">onitoramento remoto do condomínio através de câmaras. </w:t>
            </w:r>
            <w:r>
              <w:rPr>
                <w:rFonts w:eastAsia="Open Sans" w:cs="Open Sans" w:ascii="Open Sans" w:hAnsi="Open Sans"/>
                <w:shd w:fill="BBE33D" w:val="clear"/>
              </w:rPr>
              <w:t>Dentro desta responsabilidade, o profissional responde por diversos atos: liberação de carros de moradores e visitantes; liberação de entrada de pedestres, seja moradores, visitantes ou delivery; monitoramento do funcionamento dos elevadores; segurança das dependências do condomínio, acionamento de luzes e equipamentos gerais entre outras.</w:t>
            </w:r>
          </w:p>
          <w:p>
            <w:pPr>
              <w:pStyle w:val="Normal1"/>
              <w:widowControl w:val="false"/>
              <w:spacing w:lineRule="auto" w:line="240"/>
              <w:ind w:left="720" w:hanging="360"/>
              <w:jc w:val="both"/>
              <w:rPr>
                <w:rFonts w:ascii="Open Sans" w:hAnsi="Open Sans" w:eastAsia="Open Sans" w:cs="Open Sans"/>
              </w:rPr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ind w:left="720" w:hanging="360"/>
              <w:jc w:val="both"/>
              <w:rPr>
                <w:rFonts w:ascii="Open Sans" w:hAnsi="Open Sans" w:eastAsia="Open Sans" w:cs="Open Sans"/>
              </w:rPr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ind w:left="720" w:hanging="0"/>
              <w:jc w:val="both"/>
              <w:rPr>
                <w:rFonts w:ascii="Open Sans" w:hAnsi="Open Sans" w:eastAsia="Open Sans" w:cs="Open Sans"/>
              </w:rPr>
            </w:pPr>
            <w:r>
              <w:rPr>
                <w:rFonts w:eastAsia="Open Sans" w:cs="Open Sans" w:ascii="Open Sans" w:hAnsi="Open Sans"/>
              </w:rPr>
            </w:r>
          </w:p>
        </w:tc>
      </w:tr>
      <w:tr>
        <w:trPr/>
        <w:tc>
          <w:tcPr>
            <w:tcW w:w="10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rPr>
                <w:rFonts w:ascii="Open Sans" w:hAnsi="Open Sans" w:eastAsia="Open Sans" w:cs="Open Sans"/>
              </w:rPr>
            </w:pPr>
            <w:r>
              <w:rPr>
                <w:rFonts w:eastAsia="Open Sans" w:cs="Open Sans" w:ascii="Open Sans" w:hAnsi="Open Sans"/>
              </w:rPr>
              <w:t xml:space="preserve">2) Descreva aqui os fazeres/saberes observados que você considera próprios daquela profissão. Você levantará o uso de: </w:t>
              <w:br/>
              <w:t xml:space="preserve">- </w:t>
            </w:r>
            <w:r>
              <w:rPr>
                <w:rFonts w:eastAsia="Open Sans" w:cs="Open Sans" w:ascii="Open Sans" w:hAnsi="Open Sans"/>
                <w:b/>
              </w:rPr>
              <w:t xml:space="preserve">Técnicas </w:t>
            </w:r>
            <w:r>
              <w:rPr>
                <w:rFonts w:eastAsia="Open Sans" w:cs="Open Sans" w:ascii="Open Sans" w:hAnsi="Open Sans"/>
              </w:rPr>
              <w:t>(ex.: técnica de corte “X” e “Y”, emenda em condutores, calibração de espectrofotômetro etc.);</w:t>
            </w:r>
          </w:p>
          <w:p>
            <w:pPr>
              <w:pStyle w:val="Normal1"/>
              <w:widowControl w:val="false"/>
              <w:spacing w:lineRule="auto" w:line="276"/>
              <w:rPr>
                <w:rFonts w:ascii="Open Sans" w:hAnsi="Open Sans" w:eastAsia="Open Sans" w:cs="Open Sans"/>
              </w:rPr>
            </w:pPr>
            <w:r>
              <w:rPr>
                <w:rFonts w:eastAsia="Open Sans" w:cs="Open Sans" w:ascii="Open Sans" w:hAnsi="Open Sans"/>
              </w:rPr>
              <w:t xml:space="preserve"> – </w:t>
            </w:r>
            <w:r>
              <w:rPr>
                <w:rFonts w:eastAsia="Open Sans" w:cs="Open Sans" w:ascii="Open Sans" w:hAnsi="Open Sans"/>
                <w:b/>
              </w:rPr>
              <w:t xml:space="preserve">Métodos </w:t>
            </w:r>
            <w:r>
              <w:rPr>
                <w:rFonts w:eastAsia="Open Sans" w:cs="Open Sans" w:ascii="Open Sans" w:hAnsi="Open Sans"/>
              </w:rPr>
              <w:t>(conjunto de procedimentos, por ex.: instalação aparente, instalação embutida, punção venosa);</w:t>
            </w:r>
          </w:p>
          <w:p>
            <w:pPr>
              <w:pStyle w:val="Normal1"/>
              <w:widowControl w:val="false"/>
              <w:spacing w:lineRule="auto" w:line="276"/>
              <w:rPr>
                <w:rFonts w:ascii="Open Sans" w:hAnsi="Open Sans" w:eastAsia="Open Sans" w:cs="Open Sans"/>
              </w:rPr>
            </w:pPr>
            <w:r>
              <w:rPr>
                <w:rFonts w:eastAsia="Open Sans" w:cs="Open Sans" w:ascii="Open Sans" w:hAnsi="Open Sans"/>
              </w:rPr>
              <w:t xml:space="preserve"> – </w:t>
            </w:r>
            <w:r>
              <w:rPr>
                <w:rFonts w:eastAsia="Open Sans" w:cs="Open Sans" w:ascii="Open Sans" w:hAnsi="Open Sans"/>
                <w:b/>
              </w:rPr>
              <w:t xml:space="preserve">Operações </w:t>
            </w:r>
            <w:r>
              <w:rPr>
                <w:rFonts w:eastAsia="Open Sans" w:cs="Open Sans" w:ascii="Open Sans" w:hAnsi="Open Sans"/>
              </w:rPr>
              <w:t>(por ex.: manuseios/usos de ferramenta, seleção por qualidade, administração de medicamentos);</w:t>
              <w:br/>
              <w:t xml:space="preserve">- </w:t>
            </w:r>
            <w:r>
              <w:rPr>
                <w:rFonts w:eastAsia="Open Sans" w:cs="Open Sans" w:ascii="Open Sans" w:hAnsi="Open Sans"/>
                <w:b/>
              </w:rPr>
              <w:t xml:space="preserve">Formas de comunicação específicas </w:t>
            </w:r>
            <w:r>
              <w:rPr>
                <w:rFonts w:eastAsia="Open Sans" w:cs="Open Sans" w:ascii="Open Sans" w:hAnsi="Open Sans"/>
              </w:rPr>
              <w:t>(por ex.: linguagem técnica, relatórios, formas de tratamento);</w:t>
              <w:br/>
              <w:t xml:space="preserve">- </w:t>
            </w:r>
            <w:r>
              <w:rPr>
                <w:rFonts w:eastAsia="Open Sans" w:cs="Open Sans" w:ascii="Open Sans" w:hAnsi="Open Sans"/>
                <w:b/>
              </w:rPr>
              <w:t>Saberes sobre materiais, equipamentos, ambiente, segurança</w:t>
            </w:r>
            <w:r>
              <w:rPr>
                <w:rFonts w:eastAsia="Open Sans" w:cs="Open Sans" w:ascii="Open Sans" w:hAnsi="Open Sans"/>
              </w:rPr>
              <w:t>;</w:t>
              <w:br/>
              <w:t xml:space="preserve">- </w:t>
            </w:r>
            <w:r>
              <w:rPr>
                <w:rFonts w:eastAsia="Open Sans" w:cs="Open Sans" w:ascii="Open Sans" w:hAnsi="Open Sans"/>
                <w:b/>
              </w:rPr>
              <w:t xml:space="preserve">Saberes de outra natureza </w:t>
            </w:r>
            <w:r>
              <w:rPr>
                <w:rFonts w:eastAsia="Open Sans" w:cs="Open Sans" w:ascii="Open Sans" w:hAnsi="Open Sans"/>
              </w:rPr>
              <w:t>necessários ao desempenho do trabalho.</w:t>
            </w:r>
          </w:p>
          <w:p>
            <w:pPr>
              <w:pStyle w:val="Normal1"/>
              <w:widowControl w:val="false"/>
              <w:spacing w:lineRule="auto" w:line="276"/>
              <w:rPr>
                <w:rFonts w:ascii="Open Sans" w:hAnsi="Open Sans" w:eastAsia="Open Sans" w:cs="Open Sans"/>
              </w:rPr>
            </w:pPr>
            <w:r>
              <w:rPr>
                <w:rFonts w:eastAsia="Open Sans" w:cs="Open Sans" w:ascii="Open Sans" w:hAnsi="Open Sans"/>
              </w:rPr>
            </w:r>
          </w:p>
        </w:tc>
      </w:tr>
      <w:tr>
        <w:trPr/>
        <w:tc>
          <w:tcPr>
            <w:tcW w:w="10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rPr>
                <w:rFonts w:ascii="Open Sans" w:hAnsi="Open Sans" w:eastAsia="Open Sans" w:cs="Open Sans"/>
              </w:rPr>
            </w:pPr>
            <w:r>
              <w:rPr>
                <w:rFonts w:eastAsia="Open Sans" w:cs="Open Sans" w:ascii="Open Sans" w:hAnsi="Open Sans"/>
              </w:rPr>
              <w:t xml:space="preserve">3) Análise aqui as diversas </w:t>
            </w:r>
            <w:r>
              <w:rPr>
                <w:rFonts w:eastAsia="Open Sans" w:cs="Open Sans" w:ascii="Open Sans" w:hAnsi="Open Sans"/>
                <w:b/>
              </w:rPr>
              <w:t>dimensões do trabalho</w:t>
            </w:r>
            <w:r>
              <w:rPr>
                <w:rFonts w:eastAsia="Open Sans" w:cs="Open Sans" w:ascii="Open Sans" w:hAnsi="Open Sans"/>
              </w:rPr>
              <w:t xml:space="preserve"> que você também observou na atividade ou sobre as quais conseguiu refletir:</w:t>
              <w:br/>
              <w:br/>
              <w:t>- Estética (quais os aspectos relativos a critérios de beleza envolvidos na atividade?);</w:t>
              <w:br/>
              <w:t>- Ética (quais as questões de valores sociais, morais etc. envolvidas na atividade?);</w:t>
              <w:br/>
              <w:t>- Econômica (quais as questões relativas a custos, preços, valor, remuneração, renda, envolvidos?);</w:t>
              <w:br/>
              <w:t>- Ambiental (impactos sobre meio ambiente, cuidados com resíduos, preservação etc.);</w:t>
              <w:br/>
              <w:t>- Social (envolvimento da comunidade, de outras pessoas, implicações para a sociedade etc.);</w:t>
              <w:br/>
              <w:t>- Identitária (como a pessoa se vê na obra do trabalho, como reconhece o trabalho como parte de si etc.?);</w:t>
              <w:br/>
              <w:t>- Acrescente outras dimensões que considerar pertinentes à atividade observada.</w:t>
            </w:r>
          </w:p>
          <w:p>
            <w:pPr>
              <w:pStyle w:val="Normal1"/>
              <w:widowControl w:val="false"/>
              <w:spacing w:lineRule="auto" w:line="276"/>
              <w:rPr>
                <w:rFonts w:ascii="Open Sans" w:hAnsi="Open Sans" w:eastAsia="Open Sans" w:cs="Open Sans"/>
              </w:rPr>
            </w:pPr>
            <w:r>
              <w:rPr>
                <w:rFonts w:eastAsia="Open Sans" w:cs="Open Sans" w:ascii="Open Sans" w:hAnsi="Open Sans"/>
              </w:rPr>
            </w:r>
          </w:p>
        </w:tc>
      </w:tr>
      <w:tr>
        <w:trPr/>
        <w:tc>
          <w:tcPr>
            <w:tcW w:w="10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rPr>
                <w:rFonts w:ascii="Open Sans" w:hAnsi="Open Sans" w:eastAsia="Open Sans" w:cs="Open Sans"/>
              </w:rPr>
            </w:pPr>
            <w:r>
              <w:rPr>
                <w:rFonts w:eastAsia="Open Sans" w:cs="Open Sans" w:ascii="Open Sans" w:hAnsi="Open Sans"/>
              </w:rPr>
              <w:t xml:space="preserve">4) Descreva aqui a </w:t>
            </w:r>
            <w:r>
              <w:rPr>
                <w:rFonts w:eastAsia="Open Sans" w:cs="Open Sans" w:ascii="Open Sans" w:hAnsi="Open Sans"/>
                <w:b/>
              </w:rPr>
              <w:t xml:space="preserve">estrutura da situação de trabalho </w:t>
            </w:r>
            <w:r>
              <w:rPr>
                <w:rFonts w:eastAsia="Open Sans" w:cs="Open Sans" w:ascii="Open Sans" w:hAnsi="Open Sans"/>
              </w:rPr>
              <w:t>observada, incluindo os seguintes elementos (</w:t>
            </w:r>
            <w:r>
              <w:rPr>
                <w:rFonts w:eastAsia="Open Sans" w:cs="Open Sans" w:ascii="Open Sans" w:hAnsi="Open Sans"/>
                <w:color w:val="1155CC"/>
              </w:rPr>
              <w:t>caso somente consiga entrevistar por áudio ou vídeo o profissional, peça que ele relate uma situação crítica/emblemática de sua profissão</w:t>
            </w:r>
            <w:r>
              <w:rPr>
                <w:rFonts w:eastAsia="Open Sans" w:cs="Open Sans" w:ascii="Open Sans" w:hAnsi="Open Sans"/>
              </w:rPr>
              <w:t>):</w:t>
            </w:r>
          </w:p>
          <w:p>
            <w:pPr>
              <w:pStyle w:val="Normal1"/>
              <w:widowControl w:val="false"/>
              <w:spacing w:lineRule="auto" w:line="276"/>
              <w:rPr>
                <w:rFonts w:ascii="Open Sans" w:hAnsi="Open Sans" w:eastAsia="Open Sans" w:cs="Open Sans"/>
              </w:rPr>
            </w:pPr>
            <w:r>
              <w:rPr>
                <w:rFonts w:eastAsia="Open Sans" w:cs="Open Sans" w:ascii="Open Sans" w:hAnsi="Open Sans"/>
              </w:rPr>
            </w:r>
          </w:p>
          <w:p>
            <w:pPr>
              <w:pStyle w:val="Normal1"/>
              <w:widowControl w:val="false"/>
              <w:spacing w:lineRule="auto" w:line="276"/>
              <w:rPr>
                <w:rFonts w:ascii="Open Sans" w:hAnsi="Open Sans" w:eastAsia="Open Sans" w:cs="Open Sans"/>
              </w:rPr>
            </w:pPr>
            <w:r>
              <w:rPr>
                <w:rFonts w:eastAsia="Open Sans" w:cs="Open Sans" w:ascii="Open Sans" w:hAnsi="Open Sans"/>
              </w:rPr>
              <w:t xml:space="preserve"> – </w:t>
            </w:r>
            <w:r>
              <w:rPr>
                <w:rFonts w:eastAsia="Open Sans" w:cs="Open Sans" w:ascii="Open Sans" w:hAnsi="Open Sans"/>
              </w:rPr>
              <w:t xml:space="preserve">Qual o </w:t>
            </w:r>
            <w:r>
              <w:rPr>
                <w:rFonts w:eastAsia="Open Sans" w:cs="Open Sans" w:ascii="Open Sans" w:hAnsi="Open Sans"/>
                <w:b/>
              </w:rPr>
              <w:t>objetivo</w:t>
            </w:r>
            <w:r>
              <w:rPr>
                <w:rFonts w:eastAsia="Open Sans" w:cs="Open Sans" w:ascii="Open Sans" w:hAnsi="Open Sans"/>
              </w:rPr>
              <w:t xml:space="preserve"> da atividade observada?</w:t>
            </w:r>
          </w:p>
          <w:p>
            <w:pPr>
              <w:pStyle w:val="Normal1"/>
              <w:widowControl w:val="false"/>
              <w:spacing w:lineRule="auto" w:line="276"/>
              <w:rPr>
                <w:rFonts w:ascii="Open Sans" w:hAnsi="Open Sans" w:eastAsia="Open Sans" w:cs="Open Sans"/>
              </w:rPr>
            </w:pPr>
            <w:r>
              <w:rPr>
                <w:rFonts w:eastAsia="Open Sans" w:cs="Open Sans" w:ascii="Open Sans" w:hAnsi="Open Sans"/>
              </w:rPr>
              <w:t xml:space="preserve"> – </w:t>
            </w:r>
            <w:r>
              <w:rPr>
                <w:rFonts w:eastAsia="Open Sans" w:cs="Open Sans" w:ascii="Open Sans" w:hAnsi="Open Sans"/>
              </w:rPr>
              <w:t xml:space="preserve">Qual a </w:t>
            </w:r>
            <w:r>
              <w:rPr>
                <w:rFonts w:eastAsia="Open Sans" w:cs="Open Sans" w:ascii="Open Sans" w:hAnsi="Open Sans"/>
                <w:b/>
              </w:rPr>
              <w:t>equipe de trabalho</w:t>
            </w:r>
            <w:r>
              <w:rPr>
                <w:rFonts w:eastAsia="Open Sans" w:cs="Open Sans" w:ascii="Open Sans" w:hAnsi="Open Sans"/>
              </w:rPr>
              <w:t xml:space="preserve"> envolvida (se houver)?</w:t>
            </w:r>
          </w:p>
          <w:p>
            <w:pPr>
              <w:pStyle w:val="Normal1"/>
              <w:widowControl w:val="false"/>
              <w:spacing w:lineRule="auto" w:line="276"/>
              <w:rPr>
                <w:rFonts w:ascii="Open Sans" w:hAnsi="Open Sans" w:eastAsia="Open Sans" w:cs="Open Sans"/>
              </w:rPr>
            </w:pPr>
            <w:r>
              <w:rPr>
                <w:rFonts w:eastAsia="Open Sans" w:cs="Open Sans" w:ascii="Open Sans" w:hAnsi="Open Sans"/>
              </w:rPr>
              <w:t xml:space="preserve"> – </w:t>
            </w:r>
            <w:r>
              <w:rPr>
                <w:rFonts w:eastAsia="Open Sans" w:cs="Open Sans" w:ascii="Open Sans" w:hAnsi="Open Sans"/>
              </w:rPr>
              <w:t xml:space="preserve">Como é organizado o </w:t>
            </w:r>
            <w:r>
              <w:rPr>
                <w:rFonts w:eastAsia="Open Sans" w:cs="Open Sans" w:ascii="Open Sans" w:hAnsi="Open Sans"/>
                <w:b/>
              </w:rPr>
              <w:t xml:space="preserve">ambiente </w:t>
            </w:r>
            <w:r>
              <w:rPr>
                <w:rFonts w:eastAsia="Open Sans" w:cs="Open Sans" w:ascii="Open Sans" w:hAnsi="Open Sans"/>
              </w:rPr>
              <w:t>de trabalho (espaço físico)?</w:t>
            </w:r>
          </w:p>
          <w:p>
            <w:pPr>
              <w:pStyle w:val="Normal1"/>
              <w:widowControl w:val="false"/>
              <w:spacing w:lineRule="auto" w:line="276"/>
              <w:rPr>
                <w:rFonts w:ascii="Open Sans" w:hAnsi="Open Sans" w:eastAsia="Open Sans" w:cs="Open Sans"/>
              </w:rPr>
            </w:pPr>
            <w:r>
              <w:rPr>
                <w:rFonts w:eastAsia="Open Sans" w:cs="Open Sans" w:ascii="Open Sans" w:hAnsi="Open Sans"/>
              </w:rPr>
              <w:t xml:space="preserve"> – </w:t>
            </w:r>
            <w:r>
              <w:rPr>
                <w:rFonts w:eastAsia="Open Sans" w:cs="Open Sans" w:ascii="Open Sans" w:hAnsi="Open Sans"/>
              </w:rPr>
              <w:t xml:space="preserve">Quais os </w:t>
            </w:r>
            <w:r>
              <w:rPr>
                <w:rFonts w:eastAsia="Open Sans" w:cs="Open Sans" w:ascii="Open Sans" w:hAnsi="Open Sans"/>
                <w:b/>
              </w:rPr>
              <w:t>recursos disponíveis/necessários</w:t>
            </w:r>
            <w:r>
              <w:rPr>
                <w:rFonts w:eastAsia="Open Sans" w:cs="Open Sans" w:ascii="Open Sans" w:hAnsi="Open Sans"/>
              </w:rPr>
              <w:t xml:space="preserve"> para alcançar os objetivos (recursos, máquinas, equipamentos, equipamentos de proteção, apoio, fontes de informação, recurso a outros profissionais etc.)?</w:t>
            </w:r>
          </w:p>
          <w:p>
            <w:pPr>
              <w:pStyle w:val="Normal1"/>
              <w:widowControl w:val="false"/>
              <w:spacing w:lineRule="auto" w:line="276"/>
              <w:rPr>
                <w:rFonts w:ascii="Open Sans" w:hAnsi="Open Sans" w:eastAsia="Open Sans" w:cs="Open Sans"/>
              </w:rPr>
            </w:pPr>
            <w:r>
              <w:rPr>
                <w:rFonts w:eastAsia="Open Sans" w:cs="Open Sans" w:ascii="Open Sans" w:hAnsi="Open Sans"/>
              </w:rPr>
              <w:t xml:space="preserve"> – </w:t>
            </w:r>
            <w:r>
              <w:rPr>
                <w:rFonts w:eastAsia="Open Sans" w:cs="Open Sans" w:ascii="Open Sans" w:hAnsi="Open Sans"/>
              </w:rPr>
              <w:t xml:space="preserve">Quais as </w:t>
            </w:r>
            <w:r>
              <w:rPr>
                <w:rFonts w:eastAsia="Open Sans" w:cs="Open Sans" w:ascii="Open Sans" w:hAnsi="Open Sans"/>
                <w:b/>
              </w:rPr>
              <w:t>regras de trabalho</w:t>
            </w:r>
            <w:r>
              <w:rPr>
                <w:rFonts w:eastAsia="Open Sans" w:cs="Open Sans" w:ascii="Open Sans" w:hAnsi="Open Sans"/>
              </w:rPr>
              <w:t xml:space="preserve"> seguidas (normas técnicas, padrões de higiene, código de ética, padrões da empresa ou instituição, legislação específica etc.)?</w:t>
            </w:r>
          </w:p>
          <w:p>
            <w:pPr>
              <w:pStyle w:val="Normal1"/>
              <w:widowControl w:val="false"/>
              <w:spacing w:lineRule="auto" w:line="276"/>
              <w:rPr>
                <w:rFonts w:ascii="Open Sans" w:hAnsi="Open Sans" w:eastAsia="Open Sans" w:cs="Open Sans"/>
              </w:rPr>
            </w:pPr>
            <w:r>
              <w:rPr>
                <w:rFonts w:eastAsia="Open Sans" w:cs="Open Sans" w:ascii="Open Sans" w:hAnsi="Open Sans"/>
              </w:rPr>
            </w:r>
          </w:p>
        </w:tc>
      </w:tr>
      <w:tr>
        <w:trPr/>
        <w:tc>
          <w:tcPr>
            <w:tcW w:w="10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rPr>
                <w:rFonts w:ascii="Open Sans" w:hAnsi="Open Sans" w:eastAsia="Open Sans" w:cs="Open Sans"/>
              </w:rPr>
            </w:pPr>
            <w:r>
              <w:rPr>
                <w:rFonts w:eastAsia="Open Sans" w:cs="Open Sans" w:ascii="Open Sans" w:hAnsi="Open Sans"/>
              </w:rPr>
              <w:t xml:space="preserve">5) Descreva aqui os </w:t>
            </w:r>
            <w:r>
              <w:rPr>
                <w:rFonts w:eastAsia="Open Sans" w:cs="Open Sans" w:ascii="Open Sans" w:hAnsi="Open Sans"/>
                <w:b/>
              </w:rPr>
              <w:t xml:space="preserve">desafios </w:t>
            </w:r>
            <w:r>
              <w:rPr>
                <w:rFonts w:eastAsia="Open Sans" w:cs="Open Sans" w:ascii="Open Sans" w:hAnsi="Open Sans"/>
              </w:rPr>
              <w:t xml:space="preserve">ou dificuldades que o/a profissional relatou em seu trabalho e como ela/ele os resolve. Destaque se presenciou a ocorrência de uma destas dificuldades/desafios na atividade observada. </w:t>
            </w:r>
          </w:p>
          <w:p>
            <w:pPr>
              <w:pStyle w:val="Normal1"/>
              <w:widowControl w:val="false"/>
              <w:spacing w:lineRule="auto" w:line="276"/>
              <w:rPr>
                <w:rFonts w:ascii="Open Sans" w:hAnsi="Open Sans" w:eastAsia="Open Sans" w:cs="Open Sans"/>
              </w:rPr>
            </w:pPr>
            <w:r>
              <w:rPr>
                <w:rFonts w:eastAsia="Open Sans" w:cs="Open Sans" w:ascii="Open Sans" w:hAnsi="Open Sans"/>
              </w:rPr>
            </w:r>
          </w:p>
        </w:tc>
      </w:tr>
      <w:tr>
        <w:trPr/>
        <w:tc>
          <w:tcPr>
            <w:tcW w:w="10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rPr>
                <w:rFonts w:ascii="Open Sans" w:hAnsi="Open Sans" w:eastAsia="Open Sans" w:cs="Open Sans"/>
              </w:rPr>
            </w:pPr>
            <w:r>
              <w:rPr>
                <w:rFonts w:eastAsia="Open Sans" w:cs="Open Sans" w:ascii="Open Sans" w:hAnsi="Open Sans"/>
              </w:rPr>
              <w:t xml:space="preserve">6) Agora pensando nas </w:t>
            </w:r>
            <w:r>
              <w:rPr>
                <w:rFonts w:eastAsia="Open Sans" w:cs="Open Sans" w:ascii="Open Sans" w:hAnsi="Open Sans"/>
                <w:b/>
              </w:rPr>
              <w:t>teorias de aprendizagem</w:t>
            </w:r>
            <w:r>
              <w:rPr>
                <w:rFonts w:eastAsia="Open Sans" w:cs="Open Sans" w:ascii="Open Sans" w:hAnsi="Open Sans"/>
              </w:rPr>
              <w:t xml:space="preserve"> que você estudou na disciplina de Teorias de Aprendizagem, </w:t>
            </w:r>
            <w:r>
              <w:rPr>
                <w:rFonts w:eastAsia="Open Sans" w:cs="Open Sans" w:ascii="Open Sans" w:hAnsi="Open Sans"/>
                <w:b/>
              </w:rPr>
              <w:t xml:space="preserve">mencione </w:t>
            </w:r>
            <w:r>
              <w:rPr>
                <w:rFonts w:eastAsia="Open Sans" w:cs="Open Sans" w:ascii="Open Sans" w:hAnsi="Open Sans"/>
              </w:rPr>
              <w:t xml:space="preserve">qual ou quais destas teorias permitem melhor explicar como o profissional aprendeu estes saberes-fazeres, dimensões do trabalho, estrutura da situação e desafios que você descreveu nos itens anteriores. </w:t>
            </w:r>
            <w:r>
              <w:rPr>
                <w:rFonts w:eastAsia="Open Sans" w:cs="Open Sans" w:ascii="Open Sans" w:hAnsi="Open Sans"/>
                <w:b/>
              </w:rPr>
              <w:t xml:space="preserve">Argumente </w:t>
            </w:r>
            <w:r>
              <w:rPr>
                <w:rFonts w:eastAsia="Open Sans" w:cs="Open Sans" w:ascii="Open Sans" w:hAnsi="Open Sans"/>
              </w:rPr>
              <w:t xml:space="preserve">com base no material estudado. </w:t>
            </w:r>
          </w:p>
          <w:p>
            <w:pPr>
              <w:pStyle w:val="Normal1"/>
              <w:widowControl w:val="false"/>
              <w:spacing w:lineRule="auto" w:line="276"/>
              <w:rPr>
                <w:rFonts w:ascii="Open Sans" w:hAnsi="Open Sans" w:eastAsia="Open Sans" w:cs="Open Sans"/>
              </w:rPr>
            </w:pPr>
            <w:r>
              <w:rPr>
                <w:rFonts w:eastAsia="Open Sans" w:cs="Open Sans" w:ascii="Open Sans" w:hAnsi="Open Sans"/>
              </w:rPr>
            </w:r>
          </w:p>
        </w:tc>
      </w:tr>
      <w:tr>
        <w:trPr/>
        <w:tc>
          <w:tcPr>
            <w:tcW w:w="10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rPr>
                <w:rFonts w:ascii="Open Sans" w:hAnsi="Open Sans" w:eastAsia="Open Sans" w:cs="Open Sans"/>
              </w:rPr>
            </w:pPr>
            <w:r>
              <w:rPr>
                <w:rFonts w:eastAsia="Open Sans" w:cs="Open Sans" w:ascii="Open Sans" w:hAnsi="Open Sans"/>
              </w:rPr>
              <w:t xml:space="preserve">7) Se você fosse um/a professor/a da área profissional observada, qual </w:t>
            </w:r>
            <w:r>
              <w:rPr>
                <w:rFonts w:eastAsia="Open Sans" w:cs="Open Sans" w:ascii="Open Sans" w:hAnsi="Open Sans"/>
                <w:b/>
              </w:rPr>
              <w:t>modalidade de transposição didática</w:t>
            </w:r>
            <w:r>
              <w:rPr>
                <w:rFonts w:eastAsia="Open Sans" w:cs="Open Sans" w:ascii="Open Sans" w:hAnsi="Open Sans"/>
              </w:rPr>
              <w:t xml:space="preserve"> </w:t>
            </w:r>
            <w:r>
              <w:rPr>
                <w:rFonts w:eastAsia="Open Sans" w:cs="Open Sans" w:ascii="Open Sans" w:hAnsi="Open Sans"/>
                <w:highlight w:val="green"/>
              </w:rPr>
              <w:t>(ver material didático)</w:t>
            </w:r>
            <w:r>
              <w:rPr>
                <w:rFonts w:eastAsia="Open Sans" w:cs="Open Sans" w:ascii="Open Sans" w:hAnsi="Open Sans"/>
              </w:rPr>
              <w:t xml:space="preserve"> você utilizaria para ensinar estes fazeres/saberes para a formação de novos trabalhadores desta profissão. </w:t>
            </w:r>
            <w:r>
              <w:rPr>
                <w:rFonts w:eastAsia="Open Sans" w:cs="Open Sans" w:ascii="Open Sans" w:hAnsi="Open Sans"/>
                <w:b/>
              </w:rPr>
              <w:t>Expresse e justifique</w:t>
            </w:r>
            <w:r>
              <w:rPr>
                <w:rFonts w:eastAsia="Open Sans" w:cs="Open Sans" w:ascii="Open Sans" w:hAnsi="Open Sans"/>
              </w:rPr>
              <w:t xml:space="preserve"> sua escolha.</w:t>
            </w:r>
          </w:p>
        </w:tc>
      </w:tr>
    </w:tbl>
    <w:p>
      <w:pPr>
        <w:pStyle w:val="Normal1"/>
        <w:spacing w:lineRule="auto" w:line="276"/>
        <w:rPr>
          <w:rFonts w:ascii="Open Sans" w:hAnsi="Open Sans" w:eastAsia="Open Sans" w:cs="Open Sans"/>
        </w:rPr>
      </w:pPr>
      <w:r>
        <w:rPr>
          <w:rFonts w:eastAsia="Open Sans" w:cs="Open Sans" w:ascii="Open Sans" w:hAnsi="Open Sans"/>
        </w:rPr>
      </w:r>
    </w:p>
    <w:p>
      <w:pPr>
        <w:pStyle w:val="Normal1"/>
        <w:spacing w:lineRule="auto" w:line="276"/>
        <w:rPr>
          <w:rFonts w:ascii="Open Sans" w:hAnsi="Open Sans" w:eastAsia="Open Sans" w:cs="Open Sans"/>
        </w:rPr>
      </w:pPr>
      <w:r>
        <w:rPr>
          <w:rFonts w:eastAsia="Open Sans" w:cs="Open Sans" w:ascii="Open Sans" w:hAnsi="Open Sans"/>
        </w:rPr>
      </w:r>
    </w:p>
    <w:p>
      <w:pPr>
        <w:pStyle w:val="Normal1"/>
        <w:spacing w:lineRule="auto" w:line="276"/>
        <w:rPr>
          <w:rFonts w:ascii="Open Sans" w:hAnsi="Open Sans" w:eastAsia="Open Sans" w:cs="Open Sans"/>
        </w:rPr>
      </w:pPr>
      <w:r>
        <w:rPr>
          <w:rFonts w:eastAsia="Open Sans" w:cs="Open Sans" w:ascii="Open Sans" w:hAnsi="Open Sans"/>
        </w:rPr>
      </w:r>
    </w:p>
    <w:p>
      <w:pPr>
        <w:pStyle w:val="Normal1"/>
        <w:widowControl w:val="false"/>
        <w:spacing w:lineRule="auto" w:line="240"/>
        <w:jc w:val="both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  <w:drawing>
          <wp:anchor behindDoc="0" distT="0" distB="0" distL="114300" distR="114300" simplePos="0" locked="0" layoutInCell="0" allowOverlap="1" relativeHeight="11">
            <wp:simplePos x="0" y="0"/>
            <wp:positionH relativeFrom="page">
              <wp:posOffset>0</wp:posOffset>
            </wp:positionH>
            <wp:positionV relativeFrom="page">
              <wp:posOffset>9972040</wp:posOffset>
            </wp:positionV>
            <wp:extent cx="7560310" cy="718185"/>
            <wp:effectExtent l="0" t="0" r="0" b="0"/>
            <wp:wrapTopAndBottom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sectPr>
      <w:headerReference w:type="default" r:id="rId7"/>
      <w:type w:val="nextPage"/>
      <w:pgSz w:w="11906" w:h="16838"/>
      <w:pgMar w:left="992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Open Sans">
    <w:charset w:val="00"/>
    <w:family w:val="roman"/>
    <w:pitch w:val="variable"/>
  </w:font>
  <w:font w:name="Francois One">
    <w:charset w:val="00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591425" cy="10734040"/>
              <wp:effectExtent l="635" t="635" r="635" b="635"/>
              <wp:wrapNone/>
              <wp:docPr id="6" name="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91320" cy="10734120"/>
                      </a:xfrm>
                      <a:prstGeom prst="rect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stroked="t" o:allowincell="f" style="position:absolute;margin-left:-62.05pt;margin-top:-73.65pt;width:597.7pt;height:845.15pt;mso-wrap-style:none;v-text-anchor:middle;mso-position-horizontal:center;mso-position-horizontal-relative:margin;mso-position-vertical:center;mso-position-vertical-relative:margin" type="_x0000_t75">
              <v:imagedata r:id="rId1" o:detectmouseclick="t"/>
              <v:stroke color="black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LibreOffice/7.3.2.2$Windows_X86_64 LibreOffice_project/49f2b1bff42cfccbd8f788c8dc32c1c309559be0</Application>
  <AppVersion>15.0000</AppVersion>
  <Pages>6</Pages>
  <Words>1061</Words>
  <Characters>6353</Characters>
  <CharactersWithSpaces>7398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2022-06-19T16:57:24Z</dcterms:modified>
  <cp:revision>5</cp:revision>
  <dc:subject/>
  <dc:title/>
</cp:coreProperties>
</file>