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89D3F0" w14:textId="77777777" w:rsidR="000F425A" w:rsidRDefault="000F425A" w:rsidP="000F425A">
      <w:r>
        <w:t># EXCELENTÍSSIMO SENHOR DOUTOR JUIZ DO TRABALHO DA VARA DO TRABALHO DE PALMEIRA DOS ÍNDIOS/AL</w:t>
      </w:r>
    </w:p>
    <w:p w14:paraId="1D944F7E" w14:textId="77777777" w:rsidR="000F425A" w:rsidRDefault="000F425A" w:rsidP="000F425A"/>
    <w:p w14:paraId="5DBA5C2E" w14:textId="77777777" w:rsidR="000F425A" w:rsidRDefault="000F425A" w:rsidP="000F425A">
      <w:r>
        <w:t>Processo nº: 0000123-45.2023.5.19.0058</w:t>
      </w:r>
    </w:p>
    <w:p w14:paraId="516F2E85" w14:textId="77777777" w:rsidR="000F425A" w:rsidRDefault="000F425A" w:rsidP="000F425A"/>
    <w:p w14:paraId="31588E0B" w14:textId="77777777" w:rsidR="000F425A" w:rsidRDefault="000F425A" w:rsidP="000F425A">
      <w:r>
        <w:t xml:space="preserve">SUPER COMPRAS LTDA, pessoa jurídica de direito privado, inscrita no CNPJ sob o nº 00.123.456/0001-00, localizada na Avenida do Comércio, nº 1000, Centro, Cidade das Flores/SP, CEP: 14000-000, nos autos da ação que lhe move JOÃO DA SILVA PEREIRA, por seus advogados que </w:t>
      </w:r>
      <w:proofErr w:type="gramStart"/>
      <w:r>
        <w:t>esta subscrevem</w:t>
      </w:r>
      <w:proofErr w:type="gramEnd"/>
      <w:r>
        <w:t>, vem, respeitosamente, à presença de Vossa Excelência, com fulcro no art. 847, da Consolidação das Leis do Trabalho, apresentar</w:t>
      </w:r>
    </w:p>
    <w:p w14:paraId="2D4DFACA" w14:textId="77777777" w:rsidR="000F425A" w:rsidRDefault="000F425A" w:rsidP="000F425A"/>
    <w:p w14:paraId="239AD31A" w14:textId="77777777" w:rsidR="000F425A" w:rsidRDefault="000F425A" w:rsidP="000F425A">
      <w:r>
        <w:t>## CONTESTAÇÃO</w:t>
      </w:r>
    </w:p>
    <w:p w14:paraId="05A15D5F" w14:textId="77777777" w:rsidR="000F425A" w:rsidRDefault="000F425A" w:rsidP="000F425A"/>
    <w:p w14:paraId="1A87BF95" w14:textId="77777777" w:rsidR="000F425A" w:rsidRDefault="000F425A" w:rsidP="000F425A">
      <w:r>
        <w:t>pelos fatos e fundamentos jurídicos a seguir expostos.</w:t>
      </w:r>
    </w:p>
    <w:p w14:paraId="64CD8833" w14:textId="77777777" w:rsidR="000F425A" w:rsidRDefault="000F425A" w:rsidP="000F425A"/>
    <w:p w14:paraId="3BEEFAE6" w14:textId="77777777" w:rsidR="000F425A" w:rsidRDefault="000F425A" w:rsidP="000F425A">
      <w:r>
        <w:t>## I – NOTIFICAÇÕES</w:t>
      </w:r>
    </w:p>
    <w:p w14:paraId="5A1C1262" w14:textId="77777777" w:rsidR="000F425A" w:rsidRDefault="000F425A" w:rsidP="000F425A"/>
    <w:p w14:paraId="01FA28B9" w14:textId="77777777" w:rsidR="000F425A" w:rsidRDefault="000F425A" w:rsidP="000F425A">
      <w:r>
        <w:t>A priori, requer a reclamada que todas as intimações e publicações sejam expedidas, exclusivamente, em nome do Dr. PEDRO OLIVEIRA SANTOS, inscrito na OAB/AL 12.345, sob pena de nulidade, nos termos da Súmula nº 427 do Tribunal Superior do Trabalho.</w:t>
      </w:r>
    </w:p>
    <w:p w14:paraId="74F902FE" w14:textId="77777777" w:rsidR="000F425A" w:rsidRDefault="000F425A" w:rsidP="000F425A"/>
    <w:p w14:paraId="0FF4B68D" w14:textId="77777777" w:rsidR="000F425A" w:rsidRDefault="000F425A" w:rsidP="000F425A">
      <w:r>
        <w:t>## II – DEMANDA SINGULAR. PARTICULARIDADES QUE DEVEM SER OBSERVADAS NA APRECIAÇÃO DESTE CASO. PADRÃO ANÔMALO DE DISTRIBUIÇÃO DE DEMANDAS.</w:t>
      </w:r>
    </w:p>
    <w:p w14:paraId="3A0BF566" w14:textId="77777777" w:rsidR="000F425A" w:rsidRDefault="000F425A" w:rsidP="000F425A"/>
    <w:p w14:paraId="77D20A0A" w14:textId="77777777" w:rsidR="000F425A" w:rsidRDefault="000F425A" w:rsidP="000F425A">
      <w:r>
        <w:t>Este caso concreto é uma demanda revestida de singularidade. Esta Companhia tomou conhecimento de indícios que, em tese, poderiam apontar para a caracterização de uma suposta litigância predatória. Entendendo a relevância desses indícios, procede-se com a sua apresentação, sem, no entanto, tecer qualquer juízo de valor.</w:t>
      </w:r>
    </w:p>
    <w:p w14:paraId="4FD8267B" w14:textId="77777777" w:rsidR="000F425A" w:rsidRDefault="000F425A" w:rsidP="000F425A"/>
    <w:p w14:paraId="32491879" w14:textId="77777777" w:rsidR="000F425A" w:rsidRDefault="000F425A" w:rsidP="000F425A">
      <w:r>
        <w:t>Aquele que pratica um abuso processual "age alegadamente sob o manto dos princípios mais caros, como o acesso à justiça, o devido processo legal e a ampla defesa, para cometer e ocultar suas vilezas. O abuso se configura não pelo que se revela, mas pelo que se esconde". Segundo o STJ, "o surgimento de um padrão de processos infundados e repetitivos é forte indicador de abuso com aptidão para produção de resultados ilegais, razão pela qual essa conduta não está albergada pela imunidade constitucional ao direito de peticionar".</w:t>
      </w:r>
    </w:p>
    <w:p w14:paraId="393CA0FD" w14:textId="77777777" w:rsidR="000F425A" w:rsidRDefault="000F425A" w:rsidP="000F425A"/>
    <w:p w14:paraId="65F8EB3D" w14:textId="77777777" w:rsidR="000F425A" w:rsidRDefault="000F425A" w:rsidP="000F425A">
      <w:r>
        <w:lastRenderedPageBreak/>
        <w:t>No CNJ, a recomendação nº 127/2022 define judicialização predatória enquanto "o ajuizamento em massa em território nacional de ações com pedido e causa de pedir semelhantes em face de uma pessoa ou de um grupo específico de pessoas [...]".</w:t>
      </w:r>
    </w:p>
    <w:p w14:paraId="1965817E" w14:textId="77777777" w:rsidR="000F425A" w:rsidRDefault="000F425A" w:rsidP="000F425A"/>
    <w:p w14:paraId="66257BB0" w14:textId="77777777" w:rsidR="000F425A" w:rsidRDefault="000F425A" w:rsidP="000F425A">
      <w:r>
        <w:t>O exercício da advocacia também é um espaço que pode ser acometido por tais abusos. É sabido que existem aqueles casos nos quais o mesmo profissional ou escritório patrocina quantidade razoável de ações judiciais em face da mesma empresa. Geralmente, demandas padronizadas, que se assemelham na causa de pedir e nos pedidos.</w:t>
      </w:r>
    </w:p>
    <w:p w14:paraId="470702A0" w14:textId="77777777" w:rsidR="000F425A" w:rsidRDefault="000F425A" w:rsidP="000F425A"/>
    <w:p w14:paraId="72FC9F58" w14:textId="77777777" w:rsidR="000F425A" w:rsidRDefault="000F425A" w:rsidP="000F425A">
      <w:r>
        <w:t>Trata-se, com frequência, de "um litígio criado, falseado. Isso normalmente é feito em massa, de forma predatória, para predar os recursos da parte contrária ou do Judiciário para multiplicar ganhos". Comportamento que é considerado como "um dos mais graves problemas enfrentados pelo Poder Judiciário, com sérios prejuízos ao erário e grande impacto no tempo médio de tramitação dos processos".</w:t>
      </w:r>
    </w:p>
    <w:p w14:paraId="6079F066" w14:textId="77777777" w:rsidR="000F425A" w:rsidRDefault="000F425A" w:rsidP="000F425A"/>
    <w:p w14:paraId="41085597" w14:textId="77777777" w:rsidR="000F425A" w:rsidRDefault="000F425A" w:rsidP="000F425A">
      <w:r>
        <w:t xml:space="preserve">O Centro de Inteligência do TJ/MG, em </w:t>
      </w:r>
      <w:proofErr w:type="gramStart"/>
      <w:r>
        <w:t>Junho</w:t>
      </w:r>
      <w:proofErr w:type="gramEnd"/>
      <w:r>
        <w:t xml:space="preserve"> de 2022, compilou as notas técnicas de outros órgãos do Poder Judiciário acerca do tema. Apontaram-se, entre outros, os seguintes indícios "de possível litigância predatória":</w:t>
      </w:r>
    </w:p>
    <w:p w14:paraId="77C86834" w14:textId="77777777" w:rsidR="000F425A" w:rsidRDefault="000F425A" w:rsidP="000F425A"/>
    <w:p w14:paraId="5E5297BD" w14:textId="77777777" w:rsidR="000F425A" w:rsidRDefault="000F425A" w:rsidP="000F425A">
      <w:r>
        <w:t>(1) petições iniciais com causa de pedir vaga e genérica, conteúdo semelhante entre si, frequentemente distribuídas em grandes quantidades;</w:t>
      </w:r>
    </w:p>
    <w:p w14:paraId="21940973" w14:textId="77777777" w:rsidR="000F425A" w:rsidRDefault="000F425A" w:rsidP="000F425A">
      <w:r>
        <w:t>(2) documentos com (2.1) assinatura digital não lançada conforme as normas do ICP-Brasil, (2.2) assinatura colada, sobreposta ou escaneada;</w:t>
      </w:r>
    </w:p>
    <w:p w14:paraId="473B47CF" w14:textId="77777777" w:rsidR="000F425A" w:rsidRDefault="000F425A" w:rsidP="000F425A">
      <w:r>
        <w:t>(3) procuração e declaração de pobreza com assinatura visivelmente diferente da constante nos documentos de identificação;</w:t>
      </w:r>
    </w:p>
    <w:p w14:paraId="483EB188" w14:textId="77777777" w:rsidR="000F425A" w:rsidRDefault="000F425A" w:rsidP="000F425A">
      <w:r>
        <w:t>(4) procuração: (4.1) genérica e/ou com campos em branco, (4.2) com data de outorga muito anterior ao ajuizamento da ação;</w:t>
      </w:r>
    </w:p>
    <w:p w14:paraId="282D8660" w14:textId="77777777" w:rsidR="000F425A" w:rsidRDefault="000F425A" w:rsidP="000F425A">
      <w:r>
        <w:t>(5) uso da mesma procuração para ajuizamento de diversas ações;</w:t>
      </w:r>
    </w:p>
    <w:p w14:paraId="7588CDCA" w14:textId="77777777" w:rsidR="000F425A" w:rsidRDefault="000F425A" w:rsidP="000F425A">
      <w:r>
        <w:t>(6) documentos de identificação pouco legíveis;</w:t>
      </w:r>
    </w:p>
    <w:p w14:paraId="1C4BB213" w14:textId="77777777" w:rsidR="000F425A" w:rsidRDefault="000F425A" w:rsidP="000F425A">
      <w:r>
        <w:t>(7) comprovante de endereço em nome de terceiro estranho à relação processual;</w:t>
      </w:r>
    </w:p>
    <w:p w14:paraId="1EFB47C4" w14:textId="77777777" w:rsidR="000F425A" w:rsidRDefault="000F425A" w:rsidP="000F425A">
      <w:r>
        <w:t>(8) distribuição de muitas ações sobre uma mesma matéria;</w:t>
      </w:r>
    </w:p>
    <w:p w14:paraId="28FCDAE9" w14:textId="77777777" w:rsidR="000F425A" w:rsidRDefault="000F425A" w:rsidP="000F425A">
      <w:r>
        <w:t>(9) ausência de comparecimento pessoal às audiências;</w:t>
      </w:r>
    </w:p>
    <w:p w14:paraId="0766D2AC" w14:textId="77777777" w:rsidR="000F425A" w:rsidRDefault="000F425A" w:rsidP="000F425A">
      <w:r>
        <w:t>(10) atribuição de valor excessivo à causa;</w:t>
      </w:r>
    </w:p>
    <w:p w14:paraId="0EACC28A" w14:textId="77777777" w:rsidR="000F425A" w:rsidRDefault="000F425A" w:rsidP="000F425A">
      <w:r>
        <w:t>(11) frequente atuação em outros estados de forma repetida, direcionada para um mesmo tipo de causa, em grande número de demandas, frequentemente sem indicação da inscrição suplementar na OAB local;</w:t>
      </w:r>
    </w:p>
    <w:p w14:paraId="14AFE880" w14:textId="77777777" w:rsidR="000F425A" w:rsidRDefault="000F425A" w:rsidP="000F425A">
      <w:r>
        <w:lastRenderedPageBreak/>
        <w:t>(12) patrocínio de número exorbitante de ações, comparativamente à média dos profissionais da área, e com número desproporcional de manifestações de desistência e/ou renúncia após contestação e de ausência de comparecimento a audiências para coleta de depoimento pessoal;</w:t>
      </w:r>
    </w:p>
    <w:p w14:paraId="3B772B1A" w14:textId="77777777" w:rsidR="000F425A" w:rsidRDefault="000F425A" w:rsidP="000F425A">
      <w:r>
        <w:t>(13) distribuição de novas ações idênticas a outras já extintas.</w:t>
      </w:r>
    </w:p>
    <w:p w14:paraId="65BD4B8D" w14:textId="77777777" w:rsidR="000F425A" w:rsidRDefault="000F425A" w:rsidP="000F425A"/>
    <w:p w14:paraId="2A084886" w14:textId="77777777" w:rsidR="000F425A" w:rsidRDefault="000F425A" w:rsidP="000F425A">
      <w:r>
        <w:t>Sublinhe-se a esse respeito que "a existência de determinados expedientes ou mesmo de provimentos favoráveis dotados de verossimilhança não é capaz de afastar a constatação de assédio processual, já que o abuso do direito fundamental de acesso à justiça não se materializa nos atos processuais individualmente considerados, mas sim 'em uma série de atos concertados'". Em outras palavras, "o êxito em determinadas postulações não afasta o caráter anticompetitivo da estratégia levada a cabo".</w:t>
      </w:r>
    </w:p>
    <w:p w14:paraId="1AD31087" w14:textId="77777777" w:rsidR="000F425A" w:rsidRDefault="000F425A" w:rsidP="000F425A"/>
    <w:p w14:paraId="2E2DC856" w14:textId="77777777" w:rsidR="000F425A" w:rsidRDefault="000F425A" w:rsidP="000F425A">
      <w:r>
        <w:t>E não há que se falar em contradição necessária entre abuso processual e garantias fundamentais. Eles não se excluem. Garantias devem prevenir abusos processuais, mas elas mesmas podem ser objeto de abuso. E abusos devem ser prevenidos a fim de tornar efetivas as garantias.</w:t>
      </w:r>
    </w:p>
    <w:p w14:paraId="2D6B550C" w14:textId="77777777" w:rsidR="000F425A" w:rsidRDefault="000F425A" w:rsidP="000F425A"/>
    <w:p w14:paraId="09AA83FB" w14:textId="77777777" w:rsidR="000F425A" w:rsidRDefault="000F425A" w:rsidP="000F425A">
      <w:r>
        <w:t>"Por exemplo, que eu esteja investido do direito fundamental de acesso à justiça não significa que eu esteja autorizado a propor qualquer demanda sem nenhum interesse legal [...], apenas com o intuito de perturbar outra pessoa. Em um caso tal, seria provavelmente dito que eu abuso de meu direito de acesso à justiça. Similarmente: eu estou investido com o direito de defesa em todos os seus aspectos, mas se eu requeiro dezenas de milhares de preliminares frívolas e infundadas apenas a fim de provocar atrasos e custos, ou para impedir a corte de tomar o caso em consideração, pode ser dito que estou abusando do direito de defesa [...]".</w:t>
      </w:r>
    </w:p>
    <w:p w14:paraId="6D95E6C2" w14:textId="77777777" w:rsidR="000F425A" w:rsidRDefault="000F425A" w:rsidP="000F425A"/>
    <w:p w14:paraId="2AC2919F" w14:textId="77777777" w:rsidR="000F425A" w:rsidRDefault="000F425A" w:rsidP="000F425A">
      <w:r>
        <w:t>"Estes argumentos conduzem à conclusão de que não há contradição inerente entre garantias processuais e abuso de direito processual. Direitos garantidos podem ser usados de formas incorretas e com propósitos inadequados e, portanto, eles podem ser objeto de abuso [...]. Por outro lado, garantias processuais não protegem e não legitimam práticas abusivas. Elas visam a proteger direitos, não a legitimar condutas injustas e nocivas [...]. Por assim dizer, a garantia termina quando o abuso começa (e vice-versa)".</w:t>
      </w:r>
    </w:p>
    <w:p w14:paraId="05593F08" w14:textId="77777777" w:rsidR="000F425A" w:rsidRDefault="000F425A" w:rsidP="000F425A"/>
    <w:p w14:paraId="4BD3C735" w14:textId="77777777" w:rsidR="000F425A" w:rsidRDefault="000F425A" w:rsidP="000F425A">
      <w:r>
        <w:t>Uma boa prática de gestão processual recomendada pela Nota Técnica CIJMG nº 01/2022 é "monitorar com elevada frequência a distribuição de ações [...], a fim de identificar padrões anômalos de distribuição de demandas". Foi justamente o que se fez nesse caso concreto.</w:t>
      </w:r>
    </w:p>
    <w:p w14:paraId="168E2A07" w14:textId="77777777" w:rsidR="000F425A" w:rsidRDefault="000F425A" w:rsidP="000F425A"/>
    <w:p w14:paraId="66EF05FD" w14:textId="77777777" w:rsidR="000F425A" w:rsidRDefault="000F425A" w:rsidP="000F425A">
      <w:r>
        <w:t>Encontrou-se justamente um padrão anômalo de distribuição de demandas em praticamente todo o território nacional. Ações judiciais que são patrocinadas pelos advogados que integram o escritório de advocacia "Silva &amp; Associados" (https://silvaassociados.com.br/). Veja-se, de forma visual, como tais demandas se distribuem ao longo do país:</w:t>
      </w:r>
    </w:p>
    <w:p w14:paraId="7AC5A4A1" w14:textId="77777777" w:rsidR="000F425A" w:rsidRDefault="000F425A" w:rsidP="000F425A"/>
    <w:p w14:paraId="0B49C002" w14:textId="77777777" w:rsidR="000F425A" w:rsidRDefault="000F425A" w:rsidP="000F425A">
      <w:r>
        <w:t>[Imagem removida]</w:t>
      </w:r>
    </w:p>
    <w:p w14:paraId="2757C899" w14:textId="77777777" w:rsidR="000F425A" w:rsidRDefault="000F425A" w:rsidP="000F425A"/>
    <w:p w14:paraId="6DB74E13" w14:textId="77777777" w:rsidR="000F425A" w:rsidRDefault="000F425A" w:rsidP="000F425A">
      <w:r>
        <w:t>Entende-se que este é um padrão anômalo na distribuição de demandas contra esta Companhia, posto que representa, por si mesmo, um número exorbitante de ações judiciais patrocinadas pela mesma sociedade de advogados. Por isso, apresenta-se essa distribuição quantitativa em números absolutos:</w:t>
      </w:r>
    </w:p>
    <w:p w14:paraId="2C3B2D75" w14:textId="77777777" w:rsidR="000F425A" w:rsidRDefault="000F425A" w:rsidP="000F425A"/>
    <w:p w14:paraId="754BB366" w14:textId="77777777" w:rsidR="000F425A" w:rsidRDefault="000F425A" w:rsidP="000F425A">
      <w:r>
        <w:t>Distribuição geográfica dos processos em números absolutos</w:t>
      </w:r>
    </w:p>
    <w:p w14:paraId="742E3E59" w14:textId="77777777" w:rsidR="000F425A" w:rsidRDefault="000F425A" w:rsidP="000F425A">
      <w:r>
        <w:t>AL 42 MS 30 RJ 45</w:t>
      </w:r>
    </w:p>
    <w:p w14:paraId="2D1AC48F" w14:textId="77777777" w:rsidR="000F425A" w:rsidRDefault="000F425A" w:rsidP="000F425A">
      <w:r>
        <w:t>BA 55 MG 296 RN 40</w:t>
      </w:r>
    </w:p>
    <w:p w14:paraId="76F36EE6" w14:textId="77777777" w:rsidR="000F425A" w:rsidRDefault="000F425A" w:rsidP="000F425A">
      <w:r>
        <w:t>CE 17 PA 36 RS 46</w:t>
      </w:r>
    </w:p>
    <w:p w14:paraId="73F25C4C" w14:textId="77777777" w:rsidR="000F425A" w:rsidRDefault="000F425A" w:rsidP="000F425A">
      <w:r>
        <w:t>DF 15 PB 24 SC 31</w:t>
      </w:r>
    </w:p>
    <w:p w14:paraId="33CBBB6F" w14:textId="77777777" w:rsidR="000F425A" w:rsidRDefault="000F425A" w:rsidP="000F425A">
      <w:r>
        <w:t>GO 66 PR 60 SP 170</w:t>
      </w:r>
    </w:p>
    <w:p w14:paraId="29E2537D" w14:textId="77777777" w:rsidR="000F425A" w:rsidRDefault="000F425A" w:rsidP="000F425A">
      <w:r>
        <w:t>MA 6 PE 25 SE 9</w:t>
      </w:r>
    </w:p>
    <w:p w14:paraId="6AA9A4CB" w14:textId="77777777" w:rsidR="000F425A" w:rsidRDefault="000F425A" w:rsidP="000F425A">
      <w:r>
        <w:t>MT 10 PI 2 TO 1</w:t>
      </w:r>
    </w:p>
    <w:p w14:paraId="0923FD68" w14:textId="77777777" w:rsidR="000F425A" w:rsidRDefault="000F425A" w:rsidP="000F425A"/>
    <w:p w14:paraId="44BD2359" w14:textId="77777777" w:rsidR="000F425A" w:rsidRDefault="000F425A" w:rsidP="000F425A">
      <w:r>
        <w:t>Essa quantidade de processos judiciais patrocinados por idêntico escritório de advocacia causou estranheza a esta Companhia. Por isso, resolveu-se diligenciar o percentual que tais demandas representavam à época do levantamento (</w:t>
      </w:r>
      <w:proofErr w:type="gramStart"/>
      <w:r>
        <w:t>Julho</w:t>
      </w:r>
      <w:proofErr w:type="gramEnd"/>
      <w:r>
        <w:t>/2022) da quantidade de processos trabalhistas movidos em face desta Companhia:</w:t>
      </w:r>
    </w:p>
    <w:p w14:paraId="2701D963" w14:textId="77777777" w:rsidR="000F425A" w:rsidRDefault="000F425A" w:rsidP="000F425A"/>
    <w:p w14:paraId="0CFD6C75" w14:textId="77777777" w:rsidR="000F425A" w:rsidRDefault="000F425A" w:rsidP="000F425A">
      <w:r>
        <w:t>Distribuição geográfica dos processos em números percentuais em relação ao total</w:t>
      </w:r>
    </w:p>
    <w:p w14:paraId="71366E89" w14:textId="77777777" w:rsidR="000F425A" w:rsidRDefault="000F425A" w:rsidP="000F425A">
      <w:r>
        <w:t>DF 52% AL 12% MA 4%</w:t>
      </w:r>
    </w:p>
    <w:p w14:paraId="503B7A26" w14:textId="77777777" w:rsidR="000F425A" w:rsidRDefault="000F425A" w:rsidP="000F425A">
      <w:r>
        <w:t>MT 36% MG 9% PE 4%</w:t>
      </w:r>
    </w:p>
    <w:p w14:paraId="14C9F1BA" w14:textId="77777777" w:rsidR="000F425A" w:rsidRDefault="000F425A" w:rsidP="000F425A">
      <w:r>
        <w:t>PA 36% SE 9% PB 3%</w:t>
      </w:r>
    </w:p>
    <w:p w14:paraId="224B31F5" w14:textId="77777777" w:rsidR="000F425A" w:rsidRDefault="000F425A" w:rsidP="000F425A">
      <w:r>
        <w:t>GO 26% MS 7% PR 3%</w:t>
      </w:r>
    </w:p>
    <w:p w14:paraId="39C83F1F" w14:textId="77777777" w:rsidR="000F425A" w:rsidRDefault="000F425A" w:rsidP="000F425A">
      <w:r>
        <w:t>RJ 24% CE 5% RS 2%</w:t>
      </w:r>
    </w:p>
    <w:p w14:paraId="522A6E2A" w14:textId="77777777" w:rsidR="000F425A" w:rsidRDefault="000F425A" w:rsidP="000F425A">
      <w:r>
        <w:t>RN 20% PI 5% SC 2%</w:t>
      </w:r>
    </w:p>
    <w:p w14:paraId="40D11C4C" w14:textId="77777777" w:rsidR="000F425A" w:rsidRDefault="000F425A" w:rsidP="000F425A">
      <w:r>
        <w:t>TO 17% BA 4% SP 1%</w:t>
      </w:r>
    </w:p>
    <w:p w14:paraId="31375DB0" w14:textId="77777777" w:rsidR="000F425A" w:rsidRDefault="000F425A" w:rsidP="000F425A"/>
    <w:p w14:paraId="3411E6C1" w14:textId="77777777" w:rsidR="000F425A" w:rsidRDefault="000F425A" w:rsidP="000F425A">
      <w:r>
        <w:t xml:space="preserve">Aplicada a abordagem do direito concorrencial aos indícios apresentados nesta minuta, é possível apontar que, em tese, poderia existir uma criação artificial de reserva de mercado jurídico. Isto é, "uso abusivo de processos judiciais com a finalidade de afastar concorrentes do </w:t>
      </w:r>
      <w:r>
        <w:lastRenderedPageBreak/>
        <w:t>mercado", o que seria vedado, visto que o exercício da advocacia não pode ser utilizado "como estratégia para mascarar a implementação de estratégia tendente a lesionar a livre concorrência [...] ao distorcer as condições de mercado em favor de seu autor".</w:t>
      </w:r>
    </w:p>
    <w:p w14:paraId="2DCE4E56" w14:textId="77777777" w:rsidR="000F425A" w:rsidRDefault="000F425A" w:rsidP="000F425A"/>
    <w:p w14:paraId="5E9FF303" w14:textId="77777777" w:rsidR="000F425A" w:rsidRDefault="000F425A" w:rsidP="000F425A">
      <w:r>
        <w:t>Estes indícios são trazidos ao conhecimento do Poder Judiciário porque conferem singularidade a esta demanda à medida que tais particularidades precisam ser consideradas na apreciação deste caso concreto. Ressalte-se, no entanto, que as informações ora apresentadas são tão somente indícios e não se associam a qualquer tipo de juízo de valor a respeito do escritório de advocacia, nem dos profissionais que o compõem.</w:t>
      </w:r>
    </w:p>
    <w:p w14:paraId="393A95A7" w14:textId="77777777" w:rsidR="000F425A" w:rsidRDefault="000F425A" w:rsidP="000F425A"/>
    <w:p w14:paraId="178C0029" w14:textId="77777777" w:rsidR="000F425A" w:rsidRDefault="000F425A" w:rsidP="000F425A">
      <w:r>
        <w:t>Chama-se a atenção para essas particularidades tão somente porque pretende-se contribuir com o sistema de justiça nacional. Isso pois, reconhece-se que "o exercício abusivo do direito de deflagrar a jurisdição, a litigiosidade excessiva, a utilização do Judiciário como instrumento para a obtenção de acordos indevidos ou, ainda, para a procrastinação do cumprimento de obrigações implica o uso ilegítimo do Judiciário e a sensação difusa de que a Justiça não funciona".</w:t>
      </w:r>
    </w:p>
    <w:p w14:paraId="70EEEC39" w14:textId="77777777" w:rsidR="000F425A" w:rsidRDefault="000F425A" w:rsidP="000F425A"/>
    <w:p w14:paraId="18E943EA" w14:textId="77777777" w:rsidR="000F425A" w:rsidRDefault="000F425A" w:rsidP="000F425A">
      <w:r>
        <w:t>## III – PRELIMINAR. IMPUGNAÇÃO AO PEDIDO DE JUSTIÇA GRATUITA.</w:t>
      </w:r>
    </w:p>
    <w:p w14:paraId="47DF2F90" w14:textId="77777777" w:rsidR="000F425A" w:rsidRDefault="000F425A" w:rsidP="000F425A"/>
    <w:p w14:paraId="5830930F" w14:textId="77777777" w:rsidR="000F425A" w:rsidRDefault="000F425A" w:rsidP="000F425A">
      <w:r>
        <w:t>O reclamante requer o deferimento do pedido de concessão de justiça gratuita ao argumento de ser pobre na forma da lei.</w:t>
      </w:r>
    </w:p>
    <w:p w14:paraId="5A8687EE" w14:textId="77777777" w:rsidR="000F425A" w:rsidRDefault="000F425A" w:rsidP="000F425A"/>
    <w:p w14:paraId="76199B5C" w14:textId="77777777" w:rsidR="000F425A" w:rsidRDefault="000F425A" w:rsidP="000F425A">
      <w:r>
        <w:t>Ora, Excelência, data maxima venia, entende a reclamada que para que à parte seja deferido o benefício da justiça gratuita, faz-se necessário de fato comprovar sua condição de miserável na forma da lei, e não somente alegá-la, nos termos do que estabelece o artigo 790, parágrafo 4º, da Consolidação das Leis do Trabalho:</w:t>
      </w:r>
    </w:p>
    <w:p w14:paraId="4F6A19D3" w14:textId="77777777" w:rsidR="000F425A" w:rsidRDefault="000F425A" w:rsidP="000F425A"/>
    <w:p w14:paraId="346D81CE" w14:textId="77777777" w:rsidR="000F425A" w:rsidRDefault="000F425A" w:rsidP="000F425A">
      <w:r>
        <w:t>Art. 790. Nas Varas do Trabalho, nos Juízos de Direito, nos Tribunais e no Tribunal Superior do Trabalho, a forma de pagamento das custas e emolumentos obedecerá às instruções que serão expedidas pelo Tribunal Superior do Trabalho.</w:t>
      </w:r>
    </w:p>
    <w:p w14:paraId="6819809E" w14:textId="77777777" w:rsidR="000F425A" w:rsidRDefault="000F425A" w:rsidP="000F425A">
      <w:r>
        <w:t>[...]</w:t>
      </w:r>
    </w:p>
    <w:p w14:paraId="356823DC" w14:textId="77777777" w:rsidR="000F425A" w:rsidRDefault="000F425A" w:rsidP="000F425A">
      <w:r>
        <w:t>§ 4o O benefício da justiça gratuita será concedido à parte que comprovar insuficiência de recursos para o pagamento das custas do processo.</w:t>
      </w:r>
    </w:p>
    <w:p w14:paraId="77348F6D" w14:textId="77777777" w:rsidR="000F425A" w:rsidRDefault="000F425A" w:rsidP="000F425A"/>
    <w:p w14:paraId="366F4701" w14:textId="77777777" w:rsidR="000F425A" w:rsidRDefault="000F425A" w:rsidP="000F425A">
      <w:r>
        <w:t>Com efeito, o reclamante deve ainda comprovar a alegada insuficiência de recursos por meio de atestado fornecido pela autoridade local do Ministério do Trabalho e Previdência Social, mediante diligência sumária, e ainda, em não havendo a referida autoridade, deve o atestado ser expedido pelo Delegado de Polícia da circunscrição onde resida o empregado, consoante previsto no artigo 14, parágrafos 2º e 3º, da Lei nº 5.584/70.</w:t>
      </w:r>
    </w:p>
    <w:p w14:paraId="6603B552" w14:textId="77777777" w:rsidR="000F425A" w:rsidRDefault="000F425A" w:rsidP="000F425A"/>
    <w:p w14:paraId="37500154" w14:textId="77777777" w:rsidR="000F425A" w:rsidRDefault="000F425A" w:rsidP="000F425A">
      <w:r>
        <w:t>O teto do Regime Geral da Previdência Social atualmente corresponde a R$ 7.087,22 (sete mil e oitenta e sete reais e vinte e dois centavos), regulamentado pela Portaria Interministerial MTP/ME nº 12, de 17 de janeiro de 2022. Logo, de acordo com o artigo 790, parágrafo 3º, da Consolidação das Leis do Trabalho, para aqueles que percebem salário de até R$ 2.834,89 (dois mil oitocentos e trinta e quatro reais e oitenta e nove centavos) constitui mera faculdade do Juiz conceder os benefícios da gratuidade da justiça.</w:t>
      </w:r>
    </w:p>
    <w:p w14:paraId="134FB4A2" w14:textId="77777777" w:rsidR="000F425A" w:rsidRDefault="000F425A" w:rsidP="000F425A"/>
    <w:p w14:paraId="73D15868" w14:textId="77777777" w:rsidR="000F425A" w:rsidRDefault="000F425A" w:rsidP="000F425A">
      <w:r>
        <w:t>Nesse sentido, frisa-se que não se constata dos autos qualquer comprovação de declaração desta natureza exarada pelo Ministério do Trabalho e Previdência Social, nem tampouco há qualquer atestado da Delegacia de Polícia, notoriamente, não atendendo o reclamante os requisitos indispensáveis de que trata a Lei nº 5.584/70.</w:t>
      </w:r>
    </w:p>
    <w:p w14:paraId="41397868" w14:textId="77777777" w:rsidR="000F425A" w:rsidRDefault="000F425A" w:rsidP="000F425A"/>
    <w:p w14:paraId="54CCF38A" w14:textId="77777777" w:rsidR="000F425A" w:rsidRDefault="000F425A" w:rsidP="000F425A">
      <w:r>
        <w:t>Assim sendo, não há que se falar em deferimento do benefício da justiça gratuita.</w:t>
      </w:r>
    </w:p>
    <w:p w14:paraId="55A7D318" w14:textId="77777777" w:rsidR="000F425A" w:rsidRDefault="000F425A" w:rsidP="000F425A"/>
    <w:p w14:paraId="225A1105" w14:textId="77777777" w:rsidR="000F425A" w:rsidRDefault="000F425A" w:rsidP="000F425A">
      <w:r>
        <w:t>## IV – PREJUDICIAL DE MÉRITO. PRESCRIÇÃO QUINQUENAL.</w:t>
      </w:r>
    </w:p>
    <w:p w14:paraId="744BA35D" w14:textId="77777777" w:rsidR="000F425A" w:rsidRDefault="000F425A" w:rsidP="000F425A"/>
    <w:p w14:paraId="14C7099E" w14:textId="77777777" w:rsidR="000F425A" w:rsidRDefault="000F425A" w:rsidP="000F425A">
      <w:r>
        <w:t>O artigo 7º, inciso XXIX, da Constituição Federal de 1988, e o artigo 11, caput, da Consolidação das Leis do Trabalho, combinados com a Súmula nº 308, item I, do Tribunal Superior do Trabalho, disciplinam a prescrição trabalhista, estabelecendo o prazo de 5 (cinco) anos na vigência do contrato individual de trabalho, sendo que, após sua extinção, o empregado tem o prazo de 2 (dois) anos para ajuizamento da reclamação trabalhista.</w:t>
      </w:r>
    </w:p>
    <w:p w14:paraId="32C8BC5B" w14:textId="77777777" w:rsidR="000F425A" w:rsidRDefault="000F425A" w:rsidP="000F425A"/>
    <w:p w14:paraId="31A1B465" w14:textId="77777777" w:rsidR="000F425A" w:rsidRDefault="000F425A" w:rsidP="000F425A">
      <w:r>
        <w:t>Assim, no presente caso, se alguma condenação for devida, que sejam observados os 5 (cinco) anos anteriores contados do ajuizamento da reclamação trabalhista, restando prescrito o respectivo período anterior,</w:t>
      </w:r>
      <w:r>
        <w:t xml:space="preserve"> </w:t>
      </w:r>
      <w:r>
        <w:t>a saber, o período anterior a 19/01/2018, com a consequente pronúncia de mérito, nos termos do artigo 487, inciso II, do Código de Processo Civil.</w:t>
      </w:r>
    </w:p>
    <w:p w14:paraId="23925272" w14:textId="77777777" w:rsidR="000F425A" w:rsidRDefault="000F425A" w:rsidP="000F425A"/>
    <w:p w14:paraId="3F71AB64" w14:textId="77777777" w:rsidR="000F425A" w:rsidRDefault="000F425A" w:rsidP="000F425A">
      <w:r>
        <w:t>## V – CONTRATO DE TRABALHO</w:t>
      </w:r>
    </w:p>
    <w:p w14:paraId="06C8FC37" w14:textId="77777777" w:rsidR="000F425A" w:rsidRDefault="000F425A" w:rsidP="000F425A"/>
    <w:p w14:paraId="67807822" w14:textId="77777777" w:rsidR="000F425A" w:rsidRDefault="000F425A" w:rsidP="000F425A">
      <w:r>
        <w:t>O reclamante foi admitido em 01/03/2017, para exercer a função de Vendedor, mediante remuneração mensal à base de comissões, conforme contrato de trabalho em anexo.</w:t>
      </w:r>
    </w:p>
    <w:p w14:paraId="468DAC5C" w14:textId="77777777" w:rsidR="000F425A" w:rsidRDefault="000F425A" w:rsidP="000F425A"/>
    <w:p w14:paraId="441A1080" w14:textId="77777777" w:rsidR="000F425A" w:rsidRDefault="000F425A" w:rsidP="000F425A">
      <w:r>
        <w:t>O reclamante foi dispensado sem justa causa em 30/09/2022, conforme TRCT em anexo.</w:t>
      </w:r>
    </w:p>
    <w:p w14:paraId="36F7D87D" w14:textId="77777777" w:rsidR="000F425A" w:rsidRDefault="000F425A" w:rsidP="000F425A"/>
    <w:p w14:paraId="5D391304" w14:textId="77777777" w:rsidR="000F425A" w:rsidRDefault="000F425A" w:rsidP="000F425A">
      <w:r>
        <w:lastRenderedPageBreak/>
        <w:t>Desta feita, requer o reclamante, resumidamente, diferenças de comissões, diferenças de prêmios, horas extras, intervalo intrajornada, intervalo interjornada e labor em Domingos e feriados.</w:t>
      </w:r>
    </w:p>
    <w:p w14:paraId="719B77F6" w14:textId="77777777" w:rsidR="000F425A" w:rsidRDefault="000F425A" w:rsidP="000F425A"/>
    <w:p w14:paraId="74560DB4" w14:textId="77777777" w:rsidR="000F425A" w:rsidRDefault="000F425A" w:rsidP="000F425A">
      <w:r>
        <w:t>## VI – MÉRITO</w:t>
      </w:r>
    </w:p>
    <w:p w14:paraId="24589D9D" w14:textId="77777777" w:rsidR="000F425A" w:rsidRDefault="000F425A" w:rsidP="000F425A"/>
    <w:p w14:paraId="76A3672C" w14:textId="77777777" w:rsidR="000F425A" w:rsidRDefault="000F425A" w:rsidP="000F425A">
      <w:r>
        <w:t>### A) DIFERENÇAS DE COMISSÕES INDEVIDAS</w:t>
      </w:r>
    </w:p>
    <w:p w14:paraId="75BA0CB3" w14:textId="77777777" w:rsidR="000F425A" w:rsidRDefault="000F425A" w:rsidP="000F425A"/>
    <w:p w14:paraId="7D8629D5" w14:textId="77777777" w:rsidR="000F425A" w:rsidRDefault="000F425A" w:rsidP="000F425A">
      <w:r>
        <w:t>Não Adimplemento das Comissões sobre Vendas de Mercadorias e Serviços – Vendas Canceladas e Objeto de Troca – Irregularidade</w:t>
      </w:r>
    </w:p>
    <w:p w14:paraId="1EFFC57F" w14:textId="77777777" w:rsidR="000F425A" w:rsidRDefault="000F425A" w:rsidP="000F425A"/>
    <w:p w14:paraId="55484904" w14:textId="77777777" w:rsidR="000F425A" w:rsidRDefault="000F425A" w:rsidP="000F425A">
      <w:r>
        <w:t>Informa a reclamada que o autor somente percebia as comissões sobre as vendas efetivamente realizadas, caso contrário, a empresa pagaria comissão sobre venda/verba que sequer ingressou nos seus cofres, sendo que todos os eventuais estornos foram realizados ao amparo legal e de forma escorreita. De fato, só se consideram as vendas realizadas pelos vendedores quando faturadas e liquidadas. Tal regra vem expressa no artigo 466, parágrafo 1º, da Consolidação das Leis do Trabalho, inexistindo qualquer prejuízo ao reclamante no aspecto.</w:t>
      </w:r>
    </w:p>
    <w:p w14:paraId="5125FAEA" w14:textId="77777777" w:rsidR="000F425A" w:rsidRDefault="000F425A" w:rsidP="000F425A"/>
    <w:p w14:paraId="3917C264" w14:textId="77777777" w:rsidR="000F425A" w:rsidRDefault="000F425A" w:rsidP="000F425A">
      <w:r>
        <w:t>Os estornos apresentados nos mapas de venda ora colacionados aos autos eram decorrentes de cancelamento de vendas ou de troca de mercadorias. Para esta última opção, havia o desconto da comissão do produto trocado e o acréscimo novamente da comissão quando na troca, verificando-se estas ocasiões na coluna "N° Novo Pedido" no mapa de vendas.</w:t>
      </w:r>
    </w:p>
    <w:p w14:paraId="5F8958EF" w14:textId="77777777" w:rsidR="000F425A" w:rsidRDefault="000F425A" w:rsidP="000F425A"/>
    <w:p w14:paraId="3325A42A" w14:textId="77777777" w:rsidR="000F425A" w:rsidRDefault="000F425A" w:rsidP="000F425A">
      <w:r>
        <w:t>Cita-se, como exemplo, o pedido 123456789, onde houve a troca da mercadoria adquirida pelo cliente, sendo gerado um número novo de pedido (987654321).</w:t>
      </w:r>
    </w:p>
    <w:p w14:paraId="4617A2D8" w14:textId="77777777" w:rsidR="000F425A" w:rsidRDefault="000F425A" w:rsidP="000F425A"/>
    <w:p w14:paraId="13CF0C2B" w14:textId="77777777" w:rsidR="000F425A" w:rsidRDefault="000F425A" w:rsidP="000F425A">
      <w:r>
        <w:t>Nº Pedido | Nº Novo Pedido | Descrição Produto | Data Pedido | Cancelada | Valor Comissão</w:t>
      </w:r>
    </w:p>
    <w:p w14:paraId="09127CFB" w14:textId="77777777" w:rsidR="000F425A" w:rsidRDefault="000F425A" w:rsidP="000F425A">
      <w:r>
        <w:t>----------|----------------|-------------------|-------------|-----------|----------------</w:t>
      </w:r>
    </w:p>
    <w:p w14:paraId="255154DE" w14:textId="77777777" w:rsidR="000F425A" w:rsidRDefault="000F425A" w:rsidP="000F425A">
      <w:r>
        <w:t>123456789 | - | SMARTPHONE MODELO X | 20/04/2022 | Não | 11,94</w:t>
      </w:r>
    </w:p>
    <w:p w14:paraId="3C319E84" w14:textId="77777777" w:rsidR="000F425A" w:rsidRDefault="000F425A" w:rsidP="000F425A">
      <w:r>
        <w:t>123456789 | 987654321 | SMARTPHONE MODELO X | 20/04/2022 | Sim | -11,94</w:t>
      </w:r>
    </w:p>
    <w:p w14:paraId="569B0DEF" w14:textId="77777777" w:rsidR="000F425A" w:rsidRDefault="000F425A" w:rsidP="000F425A">
      <w:r>
        <w:t>987654321 | - | SMARTPHONE MODELO X | 26/04/2022 | Não | 11,94</w:t>
      </w:r>
    </w:p>
    <w:p w14:paraId="15727DD1" w14:textId="77777777" w:rsidR="000F425A" w:rsidRDefault="000F425A" w:rsidP="000F425A"/>
    <w:p w14:paraId="6451754B" w14:textId="77777777" w:rsidR="000F425A" w:rsidRDefault="000F425A" w:rsidP="000F425A">
      <w:r>
        <w:t>Desse modo, verifica-se que não houve qualquer prejuízo ao reclamante em relação às trocas de mercadoria, uma vez que, embora haja o desconto da comissão em um primeiro momento, essa é novamente acrescida à remuneração do reclamante quando na realização da troca.</w:t>
      </w:r>
    </w:p>
    <w:p w14:paraId="240DAB32" w14:textId="77777777" w:rsidR="000F425A" w:rsidRDefault="000F425A" w:rsidP="000F425A"/>
    <w:p w14:paraId="3B6D54B0" w14:textId="77777777" w:rsidR="000F425A" w:rsidRDefault="000F425A" w:rsidP="000F425A">
      <w:r>
        <w:lastRenderedPageBreak/>
        <w:t>No período contratual, o valor dos cancelamentos é irrisório diante do total de comissões recebidas e muito inferior ao postulado pelo reclamante na inicial.</w:t>
      </w:r>
    </w:p>
    <w:p w14:paraId="6C56AE44" w14:textId="77777777" w:rsidR="000F425A" w:rsidRDefault="000F425A" w:rsidP="000F425A"/>
    <w:p w14:paraId="546847BC" w14:textId="77777777" w:rsidR="000F425A" w:rsidRDefault="000F425A" w:rsidP="000F425A">
      <w:r>
        <w:t>Por cautela, na hipótese de acolhimento do pedido do reclamante no aspecto, o que se admite apenas por argumentação, requer a reclamada que sejam excluídos os estornos decorrentes da troca de mercadorias, sob pena de pagamento em duplicidade destas comissões, o que de forma alguma pode prosperar.</w:t>
      </w:r>
    </w:p>
    <w:p w14:paraId="3F94D9D4" w14:textId="77777777" w:rsidR="000F425A" w:rsidRDefault="000F425A" w:rsidP="000F425A"/>
    <w:p w14:paraId="4C756E62" w14:textId="77777777" w:rsidR="000F425A" w:rsidRDefault="000F425A" w:rsidP="000F425A">
      <w:r>
        <w:t>Por fim, ressalta a reclamada que o reclamante, através do sistema informatizado da empresa, Portal Compras, possuía login e senha, onde poderia consultar o extrato de vendas realizadas, incluindo aquelas objeto de trocas e cancelamentos. Assim, de forma alguma pode ser acolhida a manifestação do reclamante de que "jamais foram apresentados pela Reclamada quaisquer documentos demonstrando quais comissões não foram adimplidas ou mesmo quais vendas do respectivo período foram trocadas ou mesmo canceladas pelos clientes", pois o acesso ao sistema poderia ser efetuado diariamente, conforme será comprovado pela documentação ora colacionada aos autos.</w:t>
      </w:r>
    </w:p>
    <w:p w14:paraId="501893AC" w14:textId="77777777" w:rsidR="000F425A" w:rsidRDefault="000F425A" w:rsidP="000F425A"/>
    <w:p w14:paraId="59E600CE" w14:textId="77777777" w:rsidR="000F425A" w:rsidRDefault="000F425A" w:rsidP="000F425A">
      <w:r>
        <w:t>Diante de todo o exposto, pugna-se pela improcedência total do pleito, inclusive em relação aos reflexos postulados.</w:t>
      </w:r>
    </w:p>
    <w:p w14:paraId="67B9B813" w14:textId="77777777" w:rsidR="000F425A" w:rsidRDefault="000F425A" w:rsidP="000F425A"/>
    <w:p w14:paraId="5AD7978E" w14:textId="77777777" w:rsidR="000F425A" w:rsidRDefault="000F425A" w:rsidP="000F425A">
      <w:r>
        <w:t>Venda Parceladas - Comissões sobre Preço à Vista</w:t>
      </w:r>
    </w:p>
    <w:p w14:paraId="1BDDF695" w14:textId="77777777" w:rsidR="000F425A" w:rsidRDefault="000F425A" w:rsidP="000F425A"/>
    <w:p w14:paraId="2D497D5C" w14:textId="77777777" w:rsidR="000F425A" w:rsidRDefault="000F425A" w:rsidP="000F425A">
      <w:r>
        <w:t>Conforme demonstra a documentação em anexo, a base de cálculo do comissionamento do reclamante era composta pelo valor da venda à vista do produto. Nesse ponto, consta expressamente no contrato de trabalho firmado entre as partes que os juros não compõem a base de cálculo das comissões:</w:t>
      </w:r>
    </w:p>
    <w:p w14:paraId="775AF3FB" w14:textId="77777777" w:rsidR="000F425A" w:rsidRDefault="000F425A" w:rsidP="000F425A"/>
    <w:p w14:paraId="774EE1E9" w14:textId="77777777" w:rsidR="000F425A" w:rsidRDefault="000F425A" w:rsidP="000F425A">
      <w:r>
        <w:t>[Trecho do contrato de trabalho]</w:t>
      </w:r>
    </w:p>
    <w:p w14:paraId="283DA00E" w14:textId="77777777" w:rsidR="000F425A" w:rsidRDefault="000F425A" w:rsidP="000F425A"/>
    <w:p w14:paraId="5F320F07" w14:textId="77777777" w:rsidR="000F425A" w:rsidRDefault="000F425A" w:rsidP="000F425A">
      <w:r>
        <w:t>Assim, não merece prosperar o pedido do reclamante de inclusão dos juros na base de cálculo das comissões, uma vez que expressamente contratado que esses valores não devem ser integrados ao comissionamento.</w:t>
      </w:r>
    </w:p>
    <w:p w14:paraId="1E77667F" w14:textId="77777777" w:rsidR="000F425A" w:rsidRDefault="000F425A" w:rsidP="000F425A"/>
    <w:p w14:paraId="65A3DFA4" w14:textId="77777777" w:rsidR="000F425A" w:rsidRDefault="000F425A" w:rsidP="000F425A">
      <w:r>
        <w:t>Esclarece-se ainda que nem todas as vendas parceladas geram juros e encargos embutidos. Para aquelas realizadas via Cartão Super Compras ou carnê (CDC), por exemplo, pode ocorrer o parcelamento do preço à vista do produto.</w:t>
      </w:r>
    </w:p>
    <w:p w14:paraId="5AC777AF" w14:textId="77777777" w:rsidR="000F425A" w:rsidRDefault="000F425A" w:rsidP="000F425A"/>
    <w:p w14:paraId="31475E00" w14:textId="77777777" w:rsidR="000F425A" w:rsidRDefault="000F425A" w:rsidP="000F425A">
      <w:r>
        <w:lastRenderedPageBreak/>
        <w:t>Segue abaixo um print exemplificativo do site da empresa reclamada, onde resta demonstrado que as vendas parceladas também podem ser realizadas sem o acréscimo de juros:</w:t>
      </w:r>
    </w:p>
    <w:p w14:paraId="19EDEF48" w14:textId="77777777" w:rsidR="000F425A" w:rsidRDefault="000F425A" w:rsidP="000F425A"/>
    <w:p w14:paraId="5801695B" w14:textId="77777777" w:rsidR="000F425A" w:rsidRDefault="000F425A" w:rsidP="000F425A">
      <w:r>
        <w:t>[Imagem exemplificativa removida]</w:t>
      </w:r>
    </w:p>
    <w:p w14:paraId="4933BDD8" w14:textId="77777777" w:rsidR="000F425A" w:rsidRDefault="000F425A" w:rsidP="000F425A"/>
    <w:p w14:paraId="6106F5FC" w14:textId="77777777" w:rsidR="000F425A" w:rsidRDefault="000F425A" w:rsidP="000F425A">
      <w:r>
        <w:t>Igualmente, cabe esclarecer que o parcelamento das vendas não interfere no cálculo das comissões. Assim, independentemente de quantas parcelas fossem escolhidas pelo cliente, o valor da comissão seria o mesmo, não sendo a quantidade de parcelas um critério a ser observado na verificação do percentual de comissão devida.</w:t>
      </w:r>
    </w:p>
    <w:p w14:paraId="6317C1AD" w14:textId="77777777" w:rsidR="000F425A" w:rsidRDefault="000F425A" w:rsidP="000F425A"/>
    <w:p w14:paraId="216DF0BA" w14:textId="77777777" w:rsidR="000F425A" w:rsidRDefault="000F425A" w:rsidP="000F425A">
      <w:r>
        <w:t>Por cautela, na hipótese de procedência do pedido, o que se admite apenas pelo sabor do argumento, requer a reclamada que as diferenças não sejam deferidas em relação à totalidade de vendas parceladas, limitando-se apenas àquelas com inclusão de juros de financiamento próprio, apuradas com base nos mapas de venda do reclamante.</w:t>
      </w:r>
    </w:p>
    <w:p w14:paraId="11B8D21C" w14:textId="77777777" w:rsidR="000F425A" w:rsidRDefault="000F425A" w:rsidP="000F425A"/>
    <w:p w14:paraId="7A613B09" w14:textId="77777777" w:rsidR="000F425A" w:rsidRDefault="000F425A" w:rsidP="000F425A">
      <w:r>
        <w:t>Nesse ponto, impugna-se a pretensão autoral de verem pagas o total de 80% (oitenta por cento) sobre 72% (setenta e dois por cento) de sua remuneração, pois tal critério carece de fundamento, sendo completamente desproporcional.</w:t>
      </w:r>
    </w:p>
    <w:p w14:paraId="7F22B151" w14:textId="77777777" w:rsidR="000F425A" w:rsidRDefault="000F425A" w:rsidP="000F425A"/>
    <w:p w14:paraId="70F963BD" w14:textId="77777777" w:rsidR="000F425A" w:rsidRDefault="000F425A" w:rsidP="000F425A">
      <w:r>
        <w:t>Não é demais ressaltar que as vendas com juros, financiadas por terceiros, não possuem qualquer participação da Super Compras, sendo os juros direcionados diretamente à bandeira do cartão, de modo que a reclamada não pode ser responsabilizada por valores que sequer ingressaram em seus cofres.</w:t>
      </w:r>
    </w:p>
    <w:p w14:paraId="2A74387B" w14:textId="77777777" w:rsidR="000F425A" w:rsidRDefault="000F425A" w:rsidP="000F425A"/>
    <w:p w14:paraId="47A79309" w14:textId="77777777" w:rsidR="000F425A" w:rsidRDefault="000F425A" w:rsidP="000F425A">
      <w:r>
        <w:t>Diante de todo o exposto, verifica-se que desde o início do contrato de trabalho foi acordado expressamente que os juros não compõem a base de cálculo das comissões. Consequentemente, inexistem prejuízos à remuneração do autor no aspecto, devendo ser julgado improcedente o pedido no particular, inclusive em relação aos reflexos postulados.</w:t>
      </w:r>
    </w:p>
    <w:p w14:paraId="02C09DA2" w14:textId="77777777" w:rsidR="000F425A" w:rsidRDefault="000F425A" w:rsidP="000F425A"/>
    <w:p w14:paraId="326C0FC4" w14:textId="77777777" w:rsidR="000F425A" w:rsidRDefault="000F425A" w:rsidP="000F425A">
      <w:r>
        <w:t>Da Irregularidade na Redução a Título de Margem</w:t>
      </w:r>
    </w:p>
    <w:p w14:paraId="76A5A9B8" w14:textId="77777777" w:rsidR="000F425A" w:rsidRDefault="000F425A" w:rsidP="000F425A"/>
    <w:p w14:paraId="4C6CEEAE" w14:textId="77777777" w:rsidR="000F425A" w:rsidRDefault="000F425A" w:rsidP="000F425A">
      <w:r>
        <w:t>A documentação ora carreada aos autos pela defesa demonstra que a base de cálculo das comissões sempre foi composta pelo valor da venda à vista. Desde a contratação do reclamante, a reclamada jamais adotou o critério de margem de lucro no cálculo das comissões, como incorretamente quer fazer crer o reclamante.</w:t>
      </w:r>
    </w:p>
    <w:p w14:paraId="0A0D665A" w14:textId="77777777" w:rsidR="000F425A" w:rsidRDefault="000F425A" w:rsidP="000F425A"/>
    <w:p w14:paraId="3F1C35B4" w14:textId="77777777" w:rsidR="000F425A" w:rsidRDefault="000F425A" w:rsidP="000F425A">
      <w:r>
        <w:t>As comissões adimplidas ao autor foram calculadas em percentual diretamente sobre o valor da venda à vista, nos termos do contrato de trabalho firmado entre as partes, senão vejamos:</w:t>
      </w:r>
    </w:p>
    <w:p w14:paraId="38451E45" w14:textId="77777777" w:rsidR="000F425A" w:rsidRDefault="000F425A" w:rsidP="000F425A"/>
    <w:p w14:paraId="4EA71BC6" w14:textId="77777777" w:rsidR="000F425A" w:rsidRDefault="000F425A" w:rsidP="000F425A">
      <w:r>
        <w:t>[Trecho do contrato de trabalho]</w:t>
      </w:r>
    </w:p>
    <w:p w14:paraId="7BE16B8B" w14:textId="77777777" w:rsidR="000F425A" w:rsidRDefault="000F425A" w:rsidP="000F425A"/>
    <w:p w14:paraId="11E7B3ED" w14:textId="77777777" w:rsidR="000F425A" w:rsidRDefault="000F425A" w:rsidP="000F425A">
      <w:r>
        <w:t>Igualmente, cabe aqui esclarecer que não há qualquer prejuízo ao autor nas oportunidades em que há promoções promovidas pela ré, ao contrário do alegado na inicial. Isso porque para os produtos promocionais a comissão sempre foi apurada diretamente sobre o valor da venda à vista, sendo a margem de lucro irrelevante também nestes casos.</w:t>
      </w:r>
    </w:p>
    <w:p w14:paraId="00EE4B77" w14:textId="77777777" w:rsidR="000F425A" w:rsidRDefault="000F425A" w:rsidP="000F425A"/>
    <w:p w14:paraId="50D1C8D4" w14:textId="77777777" w:rsidR="000F425A" w:rsidRDefault="000F425A" w:rsidP="000F425A">
      <w:r>
        <w:t>Tanto para as vendas de produtos normais, quanto para a venda de produtos promocionais, o critério de cálculo das comissões foi o mesmo, inexistindo qualquer prejuízo à reclamante no aspecto.</w:t>
      </w:r>
    </w:p>
    <w:p w14:paraId="1B125A7D" w14:textId="77777777" w:rsidR="000F425A" w:rsidRDefault="000F425A" w:rsidP="000F425A"/>
    <w:p w14:paraId="2A263AD0" w14:textId="77777777" w:rsidR="000F425A" w:rsidRDefault="000F425A" w:rsidP="000F425A">
      <w:r>
        <w:t>O pedido "Da Irregularidade na Redução a Título de Margem" da inicial trata do suposto prejuízo do reclamante quando nas promoções realizadas pela ré: "deve a Reclamada ser condenada no pagamento de diferenças de comissões, em razão de promoções que reduziam em sobremaneira a margem do produto".</w:t>
      </w:r>
    </w:p>
    <w:p w14:paraId="17AB0965" w14:textId="77777777" w:rsidR="000F425A" w:rsidRDefault="000F425A" w:rsidP="000F425A"/>
    <w:p w14:paraId="17941447" w14:textId="77777777" w:rsidR="000F425A" w:rsidRDefault="000F425A" w:rsidP="000F425A">
      <w:r>
        <w:t>Entretanto, tal pedido deve ser julgado improcedente, considerando que, primeiramente, os produtos promocionais não estavam atrelados à margem de lucro e, em segundo lugar, os critérios utilizados pela reclamada para remunerar os produtos promocionais (percentual diretamente sobre o valor da venda) não trouxeram quaisquer prejuízos ao obreiro, conforme comprovam os demonstrativos acima apresentados.</w:t>
      </w:r>
    </w:p>
    <w:p w14:paraId="26DA9E31" w14:textId="77777777" w:rsidR="000F425A" w:rsidRDefault="000F425A" w:rsidP="000F425A"/>
    <w:p w14:paraId="2BF392B2" w14:textId="77777777" w:rsidR="000F425A" w:rsidRDefault="000F425A" w:rsidP="000F425A">
      <w:r>
        <w:t>Assim, resta comprovado que, nas oportunidades em que a reclamada oferta produtos em promoção, não há qualquer prejuízo a seus vendedores, considerando que as comissões são desvinculadas da margem de lucro e os percentuais de comissionamento são aplicados diretamente sobre o valor da venda à vista.</w:t>
      </w:r>
    </w:p>
    <w:p w14:paraId="3A4F88C9" w14:textId="77777777" w:rsidR="000F425A" w:rsidRDefault="000F425A" w:rsidP="000F425A"/>
    <w:p w14:paraId="183F63DC" w14:textId="77777777" w:rsidR="000F425A" w:rsidRDefault="000F425A" w:rsidP="000F425A">
      <w:r>
        <w:t>Não é demais ressaltar que o reclamante postula diferenças de comissões sobre produtos promocionais considerando julgar irregular o critério de margem de lucro adotado pela reclamada. Entretanto, o que se verifica é que o critério requerido pelo autor foi aplicado desde o início do contrato de trabalho, inexistindo mote em seu pedido.</w:t>
      </w:r>
    </w:p>
    <w:p w14:paraId="52E6A46B" w14:textId="77777777" w:rsidR="000F425A" w:rsidRDefault="000F425A" w:rsidP="000F425A"/>
    <w:p w14:paraId="753E913B" w14:textId="77777777" w:rsidR="000F425A" w:rsidRDefault="000F425A" w:rsidP="000F425A">
      <w:r>
        <w:t>Os critérios de comissionamento sempre foram de conhecimento do reclamante, considerando que ele possuía todas as informações necessárias para o cálculo da comissão quando na realização da venda.</w:t>
      </w:r>
    </w:p>
    <w:p w14:paraId="7C568801" w14:textId="77777777" w:rsidR="000F425A" w:rsidRDefault="000F425A" w:rsidP="000F425A"/>
    <w:p w14:paraId="1EAC8D12" w14:textId="77777777" w:rsidR="000F425A" w:rsidRDefault="000F425A" w:rsidP="000F425A">
      <w:r>
        <w:lastRenderedPageBreak/>
        <w:t>Portanto, inexistem diferenças em favor do autor, visto que as comissões sempre foram corretamente pagas ao longo da contratualidade, restando impugnados os valores postulados na inicial, bem como os reflexos decorrentes.</w:t>
      </w:r>
    </w:p>
    <w:p w14:paraId="5CACA502" w14:textId="77777777" w:rsidR="000F425A" w:rsidRDefault="000F425A" w:rsidP="000F425A"/>
    <w:p w14:paraId="664323C7" w14:textId="77777777" w:rsidR="000F425A" w:rsidRDefault="000F425A" w:rsidP="000F425A">
      <w:r>
        <w:t>Da Exibição de Documentos – Princípio da Disponibilidade da Prova – Efeitos Artigo 400 do CPC</w:t>
      </w:r>
    </w:p>
    <w:p w14:paraId="38C07245" w14:textId="77777777" w:rsidR="000F425A" w:rsidRDefault="000F425A" w:rsidP="000F425A"/>
    <w:p w14:paraId="49EC86E6" w14:textId="77777777" w:rsidR="000F425A" w:rsidRDefault="000F425A" w:rsidP="000F425A">
      <w:r>
        <w:t>Primeiramente, cabe à reclamada salientar que segue em anexo toda a documentação relativa ao período contratual do autor, sendo possível, através dessa, verificar que as comissões e os prêmios sempre foram corretamente alcançados ao reclamante.</w:t>
      </w:r>
    </w:p>
    <w:p w14:paraId="12000A7C" w14:textId="77777777" w:rsidR="000F425A" w:rsidRDefault="000F425A" w:rsidP="000F425A"/>
    <w:p w14:paraId="269F043A" w14:textId="77777777" w:rsidR="000F425A" w:rsidRDefault="000F425A" w:rsidP="000F425A">
      <w:r>
        <w:t>Não há que se falar na invalidade da documentação apresentada aos autos pela defesa, considerando que estas são fidedignas e emitidas diretamente do sistema informatizado da reclamada, o qual não é passível de manipulação.</w:t>
      </w:r>
    </w:p>
    <w:p w14:paraId="3D71DBFE" w14:textId="77777777" w:rsidR="000F425A" w:rsidRDefault="000F425A" w:rsidP="000F425A"/>
    <w:p w14:paraId="54117E95" w14:textId="77777777" w:rsidR="000F425A" w:rsidRDefault="000F425A" w:rsidP="000F425A">
      <w:r>
        <w:t>O reclamante sempre esteve ciente dos critérios de comissionamento de todas as modalidades de comissão, tendo passado por treinamento acerca de sua remuneração.</w:t>
      </w:r>
    </w:p>
    <w:p w14:paraId="3E31F5C4" w14:textId="77777777" w:rsidR="000F425A" w:rsidRDefault="000F425A" w:rsidP="000F425A"/>
    <w:p w14:paraId="1DAE3FAA" w14:textId="77777777" w:rsidR="000F425A" w:rsidRDefault="000F425A" w:rsidP="000F425A">
      <w:r>
        <w:t>Quando o vendedor é contratado, ele passa por um treinamento, no qual, através do seu login e senha, realiza uma prova de conhecimento dentro do Portal Compras, onde o mínimo aceitável é nota 07 (sete). Somente após obter esta nota é que o empregado está apto para desenvolver suas atividades de vendas.</w:t>
      </w:r>
    </w:p>
    <w:p w14:paraId="40CD1FF8" w14:textId="77777777" w:rsidR="000F425A" w:rsidRDefault="000F425A" w:rsidP="000F425A"/>
    <w:p w14:paraId="18504450" w14:textId="77777777" w:rsidR="000F425A" w:rsidRDefault="000F425A" w:rsidP="000F425A">
      <w:r>
        <w:t>A participação em treinamentos é confirmada no Parágrafo Segundo da Cláusula I do contrato de trabalho firmado entre as partes, onde o reclamante expressamente reconhece ter passado por treinamentos acerca de sua remuneração.</w:t>
      </w:r>
    </w:p>
    <w:p w14:paraId="5A597505" w14:textId="77777777" w:rsidR="000F425A" w:rsidRDefault="000F425A" w:rsidP="000F425A"/>
    <w:p w14:paraId="34EB375B" w14:textId="77777777" w:rsidR="000F425A" w:rsidRDefault="000F425A" w:rsidP="000F425A">
      <w:r>
        <w:t>O autor possuía login e senha de acesso ao portal da reclamada, onde constam todas as informações quando às vendas, metas, critérios de premiação e comissionamento, entre outras funcionalidades.</w:t>
      </w:r>
    </w:p>
    <w:p w14:paraId="3EB75F2C" w14:textId="77777777" w:rsidR="000F425A" w:rsidRDefault="000F425A" w:rsidP="000F425A"/>
    <w:p w14:paraId="1BCAEEE8" w14:textId="77777777" w:rsidR="000F425A" w:rsidRDefault="000F425A" w:rsidP="000F425A">
      <w:r>
        <w:t>Consta no portal da reclamada o "Portal do Conhecimento", onde os vendedores são obrigados a participar do treinamento denominado "Trilha Obrigatória", pois somente após este treinamento é que o vendedor tem o sistema de vendas liberado.</w:t>
      </w:r>
    </w:p>
    <w:p w14:paraId="533BFE8A" w14:textId="77777777" w:rsidR="000F425A" w:rsidRDefault="000F425A" w:rsidP="000F425A"/>
    <w:p w14:paraId="3FA0E02E" w14:textId="77777777" w:rsidR="000F425A" w:rsidRDefault="000F425A" w:rsidP="000F425A">
      <w:r>
        <w:t>No "Portal do Conhecimento" ainda existem diversos treinamentos sobre produtos, os quais são de participação opcional, que fornecem mais informações aos vendedores, a fim de aprimorar a realização das vendas, senão vejamos:</w:t>
      </w:r>
    </w:p>
    <w:p w14:paraId="19C51BB5" w14:textId="77777777" w:rsidR="000F425A" w:rsidRDefault="000F425A" w:rsidP="000F425A"/>
    <w:p w14:paraId="39C49DCF" w14:textId="77777777" w:rsidR="000F425A" w:rsidRDefault="000F425A" w:rsidP="000F425A">
      <w:r>
        <w:t>[Imagens do Portal do Conhecimento removidas]</w:t>
      </w:r>
    </w:p>
    <w:p w14:paraId="46E6EABC" w14:textId="77777777" w:rsidR="000F425A" w:rsidRDefault="000F425A" w:rsidP="000F425A"/>
    <w:p w14:paraId="23C814A7" w14:textId="77777777" w:rsidR="000F425A" w:rsidRDefault="000F425A" w:rsidP="000F425A">
      <w:r>
        <w:t>Desta forma, verifica-se que o reclamante sempre esteve ciente dos critérios utilizados na apuração de sua remuneração variável, que sempre estiveram disponíveis para consulta no portal da reclamada.</w:t>
      </w:r>
    </w:p>
    <w:p w14:paraId="4DCD02CA" w14:textId="77777777" w:rsidR="000F425A" w:rsidRDefault="000F425A" w:rsidP="000F425A"/>
    <w:p w14:paraId="4CF0DB18" w14:textId="77777777" w:rsidR="000F425A" w:rsidRDefault="000F425A" w:rsidP="000F425A">
      <w:r>
        <w:t>Cumpre esclarecer que, através de seu login e senha, os funcionários também têm acesso ao Portal Compras, o qual permite que o empregado gerencie suas vendas, formas de pagamento, percentuais de comissões e prêmios, além da possibilidade de registrar a discordância entre o valor de comissão que teria sido efetuado e o valor constante no sistema.</w:t>
      </w:r>
    </w:p>
    <w:p w14:paraId="4F120E25" w14:textId="77777777" w:rsidR="000F425A" w:rsidRDefault="000F425A" w:rsidP="000F425A"/>
    <w:p w14:paraId="02B586E6" w14:textId="77777777" w:rsidR="000F425A" w:rsidRDefault="000F425A" w:rsidP="000F425A">
      <w:r>
        <w:t xml:space="preserve">Vejamos como exemplo, novamente, o acesso ao sistema, onde, no item "Selecione o tipo de venda", os vendedores podem gerar relatórios/extratos de vendas/comissões de produtos e/ou serviços </w:t>
      </w:r>
      <w:proofErr w:type="gramStart"/>
      <w:r>
        <w:t>e também</w:t>
      </w:r>
      <w:proofErr w:type="gramEnd"/>
      <w:r>
        <w:t xml:space="preserve"> de prêmios:</w:t>
      </w:r>
    </w:p>
    <w:p w14:paraId="0904D6C9" w14:textId="77777777" w:rsidR="000F425A" w:rsidRDefault="000F425A" w:rsidP="000F425A"/>
    <w:p w14:paraId="19B09D76" w14:textId="77777777" w:rsidR="000F425A" w:rsidRDefault="000F425A" w:rsidP="000F425A">
      <w:r>
        <w:t>[Imagem do sistema removida]</w:t>
      </w:r>
    </w:p>
    <w:p w14:paraId="27958A6E" w14:textId="77777777" w:rsidR="000F425A" w:rsidRDefault="000F425A" w:rsidP="000F425A"/>
    <w:p w14:paraId="2EEC6EFF" w14:textId="77777777" w:rsidR="000F425A" w:rsidRDefault="000F425A" w:rsidP="000F425A">
      <w:r>
        <w:t>Assim, resta demonstrado e comprovado que as formas de comissionamento sempre foram de conhecimento do autor, que, inclusive, através do seu acesso diário, poderia acompanhar a evolução de suas vendas, objetivos, realizado e comissões.</w:t>
      </w:r>
    </w:p>
    <w:p w14:paraId="3F6B0457" w14:textId="77777777" w:rsidR="000F425A" w:rsidRDefault="000F425A" w:rsidP="000F425A"/>
    <w:p w14:paraId="07925BAF" w14:textId="77777777" w:rsidR="000F425A" w:rsidRDefault="000F425A" w:rsidP="000F425A">
      <w:r>
        <w:t>Ressalta-se, por oportuno, que todos os documentos acostados pela defesa são fidedignos, haja vista que espelham minuciosamente as particularidades da relação contratual havida entre as partes, de modo que devem ser desconsiderados todos os pedidos decorrentes da invalidade da documentação juntada pela ré, ou ainda do deferimento das penalidades previstas no artigo 400 do Código de Processo Civil.</w:t>
      </w:r>
    </w:p>
    <w:p w14:paraId="14D3EABF" w14:textId="77777777" w:rsidR="000F425A" w:rsidRDefault="000F425A" w:rsidP="000F425A"/>
    <w:p w14:paraId="20E14E45" w14:textId="77777777" w:rsidR="000F425A" w:rsidRDefault="000F425A" w:rsidP="000F425A">
      <w:r>
        <w:t>### B) DIFERENÇAS DE PRÊMIOS INDEVIDAS</w:t>
      </w:r>
    </w:p>
    <w:p w14:paraId="7E847F56" w14:textId="77777777" w:rsidR="000F425A" w:rsidRDefault="000F425A" w:rsidP="000F425A"/>
    <w:p w14:paraId="3C15F104" w14:textId="77777777" w:rsidR="000F425A" w:rsidRDefault="000F425A" w:rsidP="000F425A">
      <w:r>
        <w:t>Do Adimplemento Irregular do Prêmio Meta – Batimento de Cota</w:t>
      </w:r>
    </w:p>
    <w:p w14:paraId="30CBFA26" w14:textId="77777777" w:rsidR="000F425A" w:rsidRDefault="000F425A" w:rsidP="000F425A"/>
    <w:p w14:paraId="1C485986" w14:textId="77777777" w:rsidR="000F425A" w:rsidRDefault="000F425A" w:rsidP="000F425A">
      <w:r>
        <w:t>Postula o reclamante diferenças do prêmio "Meta – Batimento de Cota". Todavia, não merece prosperar seu pedido, considerando que os prêmios a que o reclamante fez jus sempre foram corretamente adimplidos ao autor. Segue em partes.</w:t>
      </w:r>
    </w:p>
    <w:p w14:paraId="1E9F3BBB" w14:textId="77777777" w:rsidR="000F425A" w:rsidRDefault="000F425A" w:rsidP="000F425A"/>
    <w:p w14:paraId="5DC32470" w14:textId="77777777" w:rsidR="000F425A" w:rsidRDefault="000F425A" w:rsidP="000F425A">
      <w:r>
        <w:lastRenderedPageBreak/>
        <w:t>O Prêmio Meta suscitado pelo reclamante era adimplido sob a rubrica "Prêmio Venda-Margem NE" e se tratava de uma premiação individual mensal sobre a superação da cota de vendas + lucro bruto + IPP (Índice de Pagamento de Parcela).</w:t>
      </w:r>
    </w:p>
    <w:p w14:paraId="2259BCAC" w14:textId="77777777" w:rsidR="000F425A" w:rsidRDefault="000F425A" w:rsidP="000F425A"/>
    <w:p w14:paraId="67A7E01C" w14:textId="77777777" w:rsidR="000F425A" w:rsidRDefault="000F425A" w:rsidP="000F425A">
      <w:r>
        <w:t>A base de cálculo do prêmio em questão sempre foi composta pelo realizado de vendas. Já o percentual de premiação era apurado de acordo com os atingimentos das metas dos indicadores nos termos da tabela abaixo:</w:t>
      </w:r>
    </w:p>
    <w:p w14:paraId="2E4D72E8" w14:textId="77777777" w:rsidR="000F425A" w:rsidRDefault="000F425A" w:rsidP="000F425A"/>
    <w:p w14:paraId="6C3DF4DD" w14:textId="77777777" w:rsidR="000F425A" w:rsidRDefault="000F425A" w:rsidP="000F425A">
      <w:r>
        <w:t>Escala de venda | 100% | 105% | 110% | 120% | Acima de 130%</w:t>
      </w:r>
    </w:p>
    <w:p w14:paraId="1FE7A02C" w14:textId="77777777" w:rsidR="000F425A" w:rsidRDefault="000F425A" w:rsidP="000F425A">
      <w:r>
        <w:t>----------------|------|------|------|------|---------------</w:t>
      </w:r>
    </w:p>
    <w:p w14:paraId="13F88264" w14:textId="77777777" w:rsidR="000F425A" w:rsidRDefault="000F425A" w:rsidP="000F425A">
      <w:r>
        <w:t>Flexibilização da margem | 100% | -0,25 | -0,50 | -0,75 | -1,00</w:t>
      </w:r>
    </w:p>
    <w:p w14:paraId="4642A01D" w14:textId="72B56318" w:rsidR="000F425A" w:rsidRDefault="000F425A" w:rsidP="000F425A">
      <w:r>
        <w:t>% Prêmio | 0,20% | 0,20% | 0,25% | 0,30% |</w:t>
      </w:r>
      <w:r w:rsidRPr="000F425A">
        <w:t xml:space="preserve"> </w:t>
      </w:r>
      <w:r>
        <w:t>0,35%</w:t>
      </w:r>
    </w:p>
    <w:p w14:paraId="05056064" w14:textId="77777777" w:rsidR="000F425A" w:rsidRDefault="000F425A" w:rsidP="000F425A"/>
    <w:p w14:paraId="3A4F865D" w14:textId="77777777" w:rsidR="000F425A" w:rsidRDefault="000F425A" w:rsidP="000F425A">
      <w:r>
        <w:t>Pela tabela acima, verifica-se que para cada atingimento de meta de vendas, com o atingimento da meta de lucro bruto (considerando a flexibilização da margem), o reclamante faria jus ao percentual de premiação correspondente.</w:t>
      </w:r>
    </w:p>
    <w:p w14:paraId="17E273CE" w14:textId="77777777" w:rsidR="000F425A" w:rsidRDefault="000F425A" w:rsidP="000F425A"/>
    <w:p w14:paraId="65816D64" w14:textId="77777777" w:rsidR="000F425A" w:rsidRDefault="000F425A" w:rsidP="000F425A">
      <w:r>
        <w:t>Para melhor exemplificar, na hipótese de atingimento do indicador lucro bruto em 100% e do indicador venda em 105%, o reclamante faria jus ao prêmio no total de 0,20% sobre o valor do total das vendas realizadas.</w:t>
      </w:r>
    </w:p>
    <w:p w14:paraId="314E8114" w14:textId="77777777" w:rsidR="000F425A" w:rsidRDefault="000F425A" w:rsidP="000F425A"/>
    <w:p w14:paraId="2BBA9763" w14:textId="77777777" w:rsidR="000F425A" w:rsidRDefault="000F425A" w:rsidP="000F425A">
      <w:r>
        <w:t>O prêmio em questão ainda poderia ser turbinado se o vendedor atingisse a meta de IPP em, no mínimo, 100%. Nessa hipótese, o prêmio em questão passa a ser pago nos seguintes percentuais:</w:t>
      </w:r>
    </w:p>
    <w:p w14:paraId="304E7081" w14:textId="77777777" w:rsidR="000F425A" w:rsidRDefault="000F425A" w:rsidP="000F425A"/>
    <w:p w14:paraId="4C3EDFE7" w14:textId="77777777" w:rsidR="000F425A" w:rsidRDefault="000F425A" w:rsidP="000F425A">
      <w:r>
        <w:t>Escala de venda | 100% | 105% | 110% | 120% | Acima de 130%</w:t>
      </w:r>
    </w:p>
    <w:p w14:paraId="23206EFF" w14:textId="77777777" w:rsidR="000F425A" w:rsidRDefault="000F425A" w:rsidP="000F425A">
      <w:r>
        <w:t>----------------|------|------|------|------|---------------</w:t>
      </w:r>
    </w:p>
    <w:p w14:paraId="2E4EEA74" w14:textId="77777777" w:rsidR="000F425A" w:rsidRDefault="000F425A" w:rsidP="000F425A">
      <w:r>
        <w:t>Flexibilização da margem | 100% | -0,25 | -0,50 | -0,75 | -1,00</w:t>
      </w:r>
    </w:p>
    <w:p w14:paraId="2485385D" w14:textId="77777777" w:rsidR="000F425A" w:rsidRDefault="000F425A" w:rsidP="000F425A">
      <w:r>
        <w:t>IPP | 100% | 100% | 100% | 100% | 100%</w:t>
      </w:r>
    </w:p>
    <w:p w14:paraId="25D0018F" w14:textId="77777777" w:rsidR="000F425A" w:rsidRDefault="000F425A" w:rsidP="000F425A">
      <w:r>
        <w:t>Turbinadinha (% Prêmio) | 0,30% | 0,30% | 0,35% | 0,40% | 0,45%</w:t>
      </w:r>
    </w:p>
    <w:p w14:paraId="37D88026" w14:textId="77777777" w:rsidR="000F425A" w:rsidRDefault="000F425A" w:rsidP="000F425A"/>
    <w:p w14:paraId="07B90A4C" w14:textId="77777777" w:rsidR="000F425A" w:rsidRDefault="000F425A" w:rsidP="000F425A">
      <w:r>
        <w:t>Para melhor exemplificar a tabela acima, na hipótese de atingimento do indicador lucro bruto e IPP em 100%, com o atingimento de 105% da meta do indicador venda, o reclamante faria jus ao prêmio no total de 0,30% sobre o valor do total das vendas realizadas, ou seja, 0,10% a mais do que receberia se não atingisse o indicador IPP, caso em que seria 0,20%, conforme tabela sem "Turbinadinha".</w:t>
      </w:r>
    </w:p>
    <w:p w14:paraId="60CCCCF0" w14:textId="77777777" w:rsidR="000F425A" w:rsidRDefault="000F425A" w:rsidP="000F425A"/>
    <w:p w14:paraId="2BDF1065" w14:textId="77777777" w:rsidR="000F425A" w:rsidRDefault="000F425A" w:rsidP="000F425A">
      <w:r>
        <w:t xml:space="preserve">A partir de </w:t>
      </w:r>
      <w:proofErr w:type="gramStart"/>
      <w:r>
        <w:t>Abril</w:t>
      </w:r>
      <w:proofErr w:type="gramEnd"/>
      <w:r>
        <w:t xml:space="preserve"> de 2019, o indicador "IPP" foi substituído pelo indicador "Cartão Criado", sendo os critérios de cálculo da premiação mantidos.</w:t>
      </w:r>
    </w:p>
    <w:p w14:paraId="2784BA2D" w14:textId="77777777" w:rsidR="000F425A" w:rsidRDefault="000F425A" w:rsidP="000F425A"/>
    <w:p w14:paraId="29E70EC4" w14:textId="77777777" w:rsidR="000F425A" w:rsidRDefault="000F425A" w:rsidP="000F425A">
      <w:r>
        <w:t xml:space="preserve">Já a partir de </w:t>
      </w:r>
      <w:proofErr w:type="gramStart"/>
      <w:r>
        <w:t>Outubro</w:t>
      </w:r>
      <w:proofErr w:type="gramEnd"/>
      <w:r>
        <w:t xml:space="preserve"> de 2019, as tabelas de percentuais de premiação passaram a ser as seguintes:</w:t>
      </w:r>
    </w:p>
    <w:p w14:paraId="202E3472" w14:textId="77777777" w:rsidR="000F425A" w:rsidRDefault="000F425A" w:rsidP="000F425A"/>
    <w:p w14:paraId="279EB895" w14:textId="77777777" w:rsidR="000F425A" w:rsidRDefault="000F425A" w:rsidP="000F425A">
      <w:r>
        <w:t>Escala de venda | 100% | 105% | 110% | 120% | Acima de 130%</w:t>
      </w:r>
    </w:p>
    <w:p w14:paraId="0F1BE454" w14:textId="77777777" w:rsidR="000F425A" w:rsidRDefault="000F425A" w:rsidP="000F425A">
      <w:r>
        <w:t>----------------|------|------|------|------|---------------</w:t>
      </w:r>
    </w:p>
    <w:p w14:paraId="3C1326D5" w14:textId="77777777" w:rsidR="000F425A" w:rsidRDefault="000F425A" w:rsidP="000F425A">
      <w:r>
        <w:t>Lucro Bruto | 100% | 100% | 100% | 100% | 100%</w:t>
      </w:r>
    </w:p>
    <w:p w14:paraId="45C59BAF" w14:textId="77777777" w:rsidR="000F425A" w:rsidRDefault="000F425A" w:rsidP="000F425A">
      <w:r>
        <w:t>% Prêmio | 0,20% | 0,20% | 0,25% | 0,30% | 0,35%</w:t>
      </w:r>
    </w:p>
    <w:p w14:paraId="48F26E67" w14:textId="77777777" w:rsidR="000F425A" w:rsidRDefault="000F425A" w:rsidP="000F425A"/>
    <w:p w14:paraId="1782397E" w14:textId="77777777" w:rsidR="000F425A" w:rsidRDefault="000F425A" w:rsidP="000F425A">
      <w:r>
        <w:t>Escala de venda | 100% | 105% | 110% | 120% | Acima de 130%</w:t>
      </w:r>
    </w:p>
    <w:p w14:paraId="79E4429A" w14:textId="77777777" w:rsidR="000F425A" w:rsidRDefault="000F425A" w:rsidP="000F425A">
      <w:r>
        <w:t>----------------|------|------|------|------|---------------</w:t>
      </w:r>
    </w:p>
    <w:p w14:paraId="44DC181D" w14:textId="77777777" w:rsidR="000F425A" w:rsidRDefault="000F425A" w:rsidP="000F425A">
      <w:r>
        <w:t>Lucro Bruto | 100% | 100% | 100% | 100% | 100%</w:t>
      </w:r>
    </w:p>
    <w:p w14:paraId="4A95E847" w14:textId="77777777" w:rsidR="000F425A" w:rsidRDefault="000F425A" w:rsidP="000F425A">
      <w:r>
        <w:t>Cartão Criado | 100% | 100% | 100% | 100% | 100%</w:t>
      </w:r>
    </w:p>
    <w:p w14:paraId="73FCBA2A" w14:textId="77777777" w:rsidR="000F425A" w:rsidRDefault="000F425A" w:rsidP="000F425A">
      <w:r>
        <w:t>Turbinadinha (% Prêmio) | 0,30% | 0,30% | 0,35% | 0,40% | 0,45%</w:t>
      </w:r>
    </w:p>
    <w:p w14:paraId="417EDD4F" w14:textId="77777777" w:rsidR="000F425A" w:rsidRDefault="000F425A" w:rsidP="000F425A"/>
    <w:p w14:paraId="3AFD09E0" w14:textId="77777777" w:rsidR="000F425A" w:rsidRDefault="000F425A" w:rsidP="000F425A">
      <w:r>
        <w:t>Não merece prosperar o pedido do autor de serem consideradas na base de cálculo da premiação o valor referente aos juros sobre a venda, primeiramente, porque consta de forma expressa no contrato de trabalho firmado entre as partes que os juros não compõem a base do comissionamento, o que se aplica também às premiações.</w:t>
      </w:r>
    </w:p>
    <w:p w14:paraId="1870989D" w14:textId="77777777" w:rsidR="000F425A" w:rsidRDefault="000F425A" w:rsidP="000F425A"/>
    <w:p w14:paraId="329B8864" w14:textId="77777777" w:rsidR="000F425A" w:rsidRDefault="000F425A" w:rsidP="000F425A">
      <w:r>
        <w:t>Mesmo que assim não fosse, não há como ser acolhido o pedido do reclamante, pois desta forma ocorrerá o pagamento de comissões sobre valores devidos a terceiros, uma vez que os juros são direcionados diretamente à bandeira do cartão, de modo que a reclamada não pode ser responsabilizada por valores que sequer ingressaram em seus cofres.</w:t>
      </w:r>
    </w:p>
    <w:p w14:paraId="13CC3780" w14:textId="77777777" w:rsidR="000F425A" w:rsidRDefault="000F425A" w:rsidP="000F425A"/>
    <w:p w14:paraId="1C79F4CE" w14:textId="77777777" w:rsidR="000F425A" w:rsidRDefault="000F425A" w:rsidP="000F425A">
      <w:r>
        <w:t>Em relação às vendas canceladas, melhor sorte não possui o reclamante, uma vez que somente são devidas comissões ou prêmios sobre as vendas faturadas e liquidadas, após ultimada a transação, nos termos do artigo 466, parágrafo 1º da Consolidação das Leis do Trabalho, inexistindo qualquer prejuízo ao reclamante no aspecto.</w:t>
      </w:r>
    </w:p>
    <w:p w14:paraId="0DB14B5F" w14:textId="77777777" w:rsidR="000F425A" w:rsidRDefault="000F425A" w:rsidP="000F425A"/>
    <w:p w14:paraId="65A52864" w14:textId="77777777" w:rsidR="000F425A" w:rsidRDefault="000F425A" w:rsidP="000F425A">
      <w:r>
        <w:t>Em relação às vendas objeto de trocas, também não merece acolhimento a manifestação do reclamante, considerando que estas compuseram a base de cálculo do prêmio em epígrafe, conforme já demonstrado nos itens anteriores.</w:t>
      </w:r>
    </w:p>
    <w:p w14:paraId="0C0B7CF7" w14:textId="77777777" w:rsidR="000F425A" w:rsidRDefault="000F425A" w:rsidP="000F425A"/>
    <w:p w14:paraId="2FC5D424" w14:textId="77777777" w:rsidR="000F425A" w:rsidRDefault="000F425A" w:rsidP="000F425A">
      <w:r>
        <w:t>Embora conste, em um primeiro momento, o estorno da venda nos mapas de venda, quando na troca da mercadoria, é gerado um novo número de pedido, conforme pode ser observado pela coluna "N° Novo Pedido" nos mapas de venda ora apresentados aos autos. Assim, para todo desconto, há o crédito de uma nova venda correspondente, inexistindo qualquer prejuízo ao autor.</w:t>
      </w:r>
    </w:p>
    <w:p w14:paraId="53683CB2" w14:textId="77777777" w:rsidR="000F425A" w:rsidRDefault="000F425A" w:rsidP="000F425A"/>
    <w:p w14:paraId="60ED6DC6" w14:textId="77777777" w:rsidR="000F425A" w:rsidRDefault="000F425A" w:rsidP="000F425A">
      <w:r>
        <w:t>Por fim, também não há que se falar em prejuízos em relação à variação da margem de lucro, pois conforme demonstrado acima, o reclamante sempre recebeu comissões em percentuais diretamente sobre o valor da venda à vista, inexistindo vínculos com a margem de lucro.</w:t>
      </w:r>
    </w:p>
    <w:p w14:paraId="0F994177" w14:textId="77777777" w:rsidR="000F425A" w:rsidRDefault="000F425A" w:rsidP="000F425A"/>
    <w:p w14:paraId="0571215D" w14:textId="77777777" w:rsidR="000F425A" w:rsidRDefault="000F425A" w:rsidP="000F425A">
      <w:r>
        <w:t>Entretanto, não é demais ressaltar que as empresas têm liberdade de predeterminar suas próprias regras e condições para a premiação que desejam estabelecer, não existindo qualquer irregularidade nesse sentido. Os prêmios e as respectivas regras para seu atingimento constituem liberalidade do empregador, autorizada por lei ou não vedada por ela, já que se trata de parcela distinta das comissões.</w:t>
      </w:r>
    </w:p>
    <w:p w14:paraId="6019A9ED" w14:textId="77777777" w:rsidR="000F425A" w:rsidRDefault="000F425A" w:rsidP="000F425A"/>
    <w:p w14:paraId="5398CB54" w14:textId="77777777" w:rsidR="000F425A" w:rsidRDefault="000F425A" w:rsidP="000F425A">
      <w:r>
        <w:t>Considerando que sempre que atingiu as metas o reclamante recebeu as premiações respectivas e ante a inexistência de diferenças em seu favor, a ação deve ser julgada completamente improcedente nestes aspectos.</w:t>
      </w:r>
    </w:p>
    <w:p w14:paraId="27BD3460" w14:textId="77777777" w:rsidR="000F425A" w:rsidRDefault="000F425A" w:rsidP="000F425A"/>
    <w:p w14:paraId="208F1F11" w14:textId="77777777" w:rsidR="000F425A" w:rsidRDefault="000F425A" w:rsidP="000F425A">
      <w:r>
        <w:t>### C) CELEBRAÇÃO DE ACORDO DE PRORROGAÇÃO E BANCO DE HORAS. HORAS EXTRAS E PAGAMENTO EM DOBRO DE DOMINGOS E FERIADOS INDEVIDOS. INTERVALOS INTRAJORNADA E INTERJORNADA RESPEITADOS.</w:t>
      </w:r>
    </w:p>
    <w:p w14:paraId="2DA7A100" w14:textId="77777777" w:rsidR="000F425A" w:rsidRDefault="000F425A" w:rsidP="000F425A"/>
    <w:p w14:paraId="12D83DF7" w14:textId="77777777" w:rsidR="000F425A" w:rsidRDefault="000F425A" w:rsidP="000F425A">
      <w:r>
        <w:t>Aduz o reclamante:</w:t>
      </w:r>
    </w:p>
    <w:p w14:paraId="0CCDF2B8" w14:textId="77777777" w:rsidR="000F425A" w:rsidRDefault="000F425A" w:rsidP="000F425A"/>
    <w:p w14:paraId="53E522FB" w14:textId="77777777" w:rsidR="000F425A" w:rsidRDefault="000F425A" w:rsidP="000F425A">
      <w:r>
        <w:t>"A Reclamante em que pese ter sido contratada para uma jornada de 8 horas diárias e 44 semanais, sempre se ativou além dos horários previamente estipulados, sem, contudo, ter suas horas extras compensadas ou corretamente adimplidas pela Reclamada.</w:t>
      </w:r>
    </w:p>
    <w:p w14:paraId="187BE27C" w14:textId="77777777" w:rsidR="000F425A" w:rsidRDefault="000F425A" w:rsidP="000F425A"/>
    <w:p w14:paraId="63AC66B7" w14:textId="77777777" w:rsidR="000F425A" w:rsidRDefault="000F425A" w:rsidP="000F425A">
      <w:r>
        <w:t xml:space="preserve">Assim, durante todo o contrato laborava revezando os horários, podendo ser de segunda a sexta-feira </w:t>
      </w:r>
      <w:proofErr w:type="gramStart"/>
      <w:r>
        <w:t>de</w:t>
      </w:r>
      <w:proofErr w:type="gramEnd"/>
      <w:r>
        <w:t xml:space="preserve"> 7:00/7:30 às 17:30/18:00 ou de 9:00/9:30 às 19:30/20:00 e em todos os sábados de 7:00 às 15:30/16:00, bem como em 2 domingos por mês de 7:00 às 17:00, gozando sempre de intervalo intrajornada de 30 minutos.</w:t>
      </w:r>
    </w:p>
    <w:p w14:paraId="67ED791B" w14:textId="77777777" w:rsidR="000F425A" w:rsidRDefault="000F425A" w:rsidP="000F425A"/>
    <w:p w14:paraId="1C4BFFF7" w14:textId="77777777" w:rsidR="000F425A" w:rsidRDefault="000F425A" w:rsidP="000F425A">
      <w:r>
        <w:t>[...]</w:t>
      </w:r>
    </w:p>
    <w:p w14:paraId="2AA76393" w14:textId="77777777" w:rsidR="000F425A" w:rsidRDefault="000F425A" w:rsidP="000F425A"/>
    <w:p w14:paraId="72A3C4C2" w14:textId="77777777" w:rsidR="000F425A" w:rsidRDefault="000F425A" w:rsidP="000F425A">
      <w:r>
        <w:lastRenderedPageBreak/>
        <w:t xml:space="preserve">Por fim, laborava em média em 4 feriados no ano, </w:t>
      </w:r>
      <w:proofErr w:type="gramStart"/>
      <w:r>
        <w:t>de</w:t>
      </w:r>
      <w:proofErr w:type="gramEnd"/>
      <w:r>
        <w:t xml:space="preserve"> 8:30 às 15:30, com intervalo para descanso e alimentação de 30 minutos.</w:t>
      </w:r>
    </w:p>
    <w:p w14:paraId="0FC035D3" w14:textId="77777777" w:rsidR="000F425A" w:rsidRDefault="000F425A" w:rsidP="000F425A"/>
    <w:p w14:paraId="5BDD9021" w14:textId="77777777" w:rsidR="000F425A" w:rsidRDefault="000F425A" w:rsidP="000F425A">
      <w:r>
        <w:t>[...]</w:t>
      </w:r>
    </w:p>
    <w:p w14:paraId="5DEF2FD5" w14:textId="77777777" w:rsidR="000F425A" w:rsidRDefault="000F425A" w:rsidP="000F425A"/>
    <w:p w14:paraId="3C0AE328" w14:textId="77777777" w:rsidR="000F425A" w:rsidRDefault="000F425A" w:rsidP="000F425A">
      <w:r>
        <w:t>Da mesma forma, pelo trabalho em domingos e feriados, jamais recebeu a Reclamante os devidos valores ou mesmo gozou de folga compensatória."</w:t>
      </w:r>
    </w:p>
    <w:p w14:paraId="08B95B23" w14:textId="77777777" w:rsidR="000F425A" w:rsidRDefault="000F425A" w:rsidP="000F425A"/>
    <w:p w14:paraId="49EA0CE1" w14:textId="77777777" w:rsidR="000F425A" w:rsidRDefault="000F425A" w:rsidP="000F425A">
      <w:r>
        <w:t>Incabíveis os pedidos do reclamante quanto ao pagamento de horas extras por labor extraordinário e pelo trabalho em Domingos e dias feriados, senão vejamos.</w:t>
      </w:r>
    </w:p>
    <w:p w14:paraId="32FCF24D" w14:textId="77777777" w:rsidR="000F425A" w:rsidRDefault="000F425A" w:rsidP="000F425A"/>
    <w:p w14:paraId="2CE8304B" w14:textId="77777777" w:rsidR="000F425A" w:rsidRDefault="000F425A" w:rsidP="000F425A">
      <w:r>
        <w:t>A reclamada adota o sistema de compensação de horas, estando o reclamante ciente deste fato e tendo também concordado em trabalhar em feriados e aos Domingos, de acordo com a necessidade da empresa, respeitado o descanso semanal remunerado, conforme consta das seguintes cláusulas contratuais:</w:t>
      </w:r>
    </w:p>
    <w:p w14:paraId="62916930" w14:textId="77777777" w:rsidR="000F425A" w:rsidRDefault="000F425A" w:rsidP="000F425A"/>
    <w:p w14:paraId="7F7D3C43" w14:textId="77777777" w:rsidR="000F425A" w:rsidRDefault="000F425A" w:rsidP="000F425A">
      <w:r>
        <w:t>[Trecho do contrato de trabalho removido]</w:t>
      </w:r>
    </w:p>
    <w:p w14:paraId="027DD0C7" w14:textId="77777777" w:rsidR="000F425A" w:rsidRDefault="000F425A" w:rsidP="000F425A"/>
    <w:p w14:paraId="2FBF0E47" w14:textId="77777777" w:rsidR="000F425A" w:rsidRDefault="000F425A" w:rsidP="000F425A">
      <w:r>
        <w:t>Há ainda previsão contratual específica versando sobre o acordo de compensação, senão vejamos:</w:t>
      </w:r>
    </w:p>
    <w:p w14:paraId="4F93852C" w14:textId="77777777" w:rsidR="000F425A" w:rsidRDefault="000F425A" w:rsidP="000F425A"/>
    <w:p w14:paraId="6968CF7C" w14:textId="77777777" w:rsidR="000F425A" w:rsidRDefault="000F425A" w:rsidP="000F425A">
      <w:r>
        <w:t>[Trecho do contrato de trabalho removido]</w:t>
      </w:r>
    </w:p>
    <w:p w14:paraId="74ECB477" w14:textId="77777777" w:rsidR="000F425A" w:rsidRDefault="000F425A" w:rsidP="000F425A"/>
    <w:p w14:paraId="37D43311" w14:textId="77777777" w:rsidR="000F425A" w:rsidRDefault="000F425A" w:rsidP="000F425A">
      <w:r>
        <w:t>Não bastassem as exaustivas previsões contratuais acerca do sistema de compensação de horas adotado pela reclamada, o reclamante ainda assinou, destacadamente, acordo de prorrogação e banco de horas, que ora se acosta aos autos.</w:t>
      </w:r>
    </w:p>
    <w:p w14:paraId="62B7D423" w14:textId="77777777" w:rsidR="000F425A" w:rsidRDefault="000F425A" w:rsidP="000F425A"/>
    <w:p w14:paraId="41522F10" w14:textId="77777777" w:rsidR="000F425A" w:rsidRDefault="000F425A" w:rsidP="000F425A">
      <w:r>
        <w:t>Ora, Excelência, não há como negar que o reclamante, durante todo o contrato de trabalho, desde o momento de sua admissão, SEMPRE esteve ciente e de acordo com o sistema de compensação de horas adotado pela reclamada, tendo conhecimento de que as eventuais horas extras trabalhadas, inclusive em Domingos e feriados, seriam devidamente compensadas, e o foram, conforme fazem prova os espelhos de ponto de todo o período contratual do obreiro em anexo.</w:t>
      </w:r>
    </w:p>
    <w:p w14:paraId="08E44551" w14:textId="77777777" w:rsidR="000F425A" w:rsidRDefault="000F425A" w:rsidP="000F425A"/>
    <w:p w14:paraId="3843F95C" w14:textId="77777777" w:rsidR="000F425A" w:rsidRDefault="000F425A" w:rsidP="000F425A">
      <w:r>
        <w:t>A título exemplificativo, seguem alguns desses apontamentos:</w:t>
      </w:r>
    </w:p>
    <w:p w14:paraId="22C21C76" w14:textId="77777777" w:rsidR="000F425A" w:rsidRDefault="000F425A" w:rsidP="000F425A"/>
    <w:p w14:paraId="0BCA8CC6" w14:textId="77777777" w:rsidR="000F425A" w:rsidRDefault="000F425A" w:rsidP="000F425A">
      <w:r>
        <w:lastRenderedPageBreak/>
        <w:t>[Exemplos de apontamentos de compensação removidos]</w:t>
      </w:r>
    </w:p>
    <w:p w14:paraId="74873A5B" w14:textId="77777777" w:rsidR="000F425A" w:rsidRDefault="000F425A" w:rsidP="000F425A"/>
    <w:p w14:paraId="02D69845" w14:textId="77777777" w:rsidR="000F425A" w:rsidRDefault="000F425A" w:rsidP="000F425A">
      <w:r>
        <w:t>Outrossim, o reclamante, quando trabalhou aos feriados e Domingos, teve os respectivos dias compensados com outro dia de folga, de acordo com a sistemática da compensação de horas, sendo certo, entretanto, que o obreiro também folgava em feriados e aos Domingos, senão vejamos algumas das anotações dos espelhos de ponto:</w:t>
      </w:r>
    </w:p>
    <w:p w14:paraId="7D9C2F0F" w14:textId="77777777" w:rsidR="000F425A" w:rsidRDefault="000F425A" w:rsidP="000F425A"/>
    <w:p w14:paraId="6BC641CB" w14:textId="77777777" w:rsidR="000F425A" w:rsidRDefault="000F425A" w:rsidP="000F425A">
      <w:r>
        <w:t>[Exemplos de anotações de folgas removidos]</w:t>
      </w:r>
    </w:p>
    <w:p w14:paraId="2FD6F684" w14:textId="77777777" w:rsidR="000F425A" w:rsidRDefault="000F425A" w:rsidP="000F425A"/>
    <w:p w14:paraId="64BC03D6" w14:textId="77777777" w:rsidR="000F425A" w:rsidRDefault="000F425A" w:rsidP="000F425A">
      <w:r>
        <w:t>Observe-se que alguns dos dias ora destacados a título de exemplo são feriados nacionais, previstos na Lei nº 662/49, sendo certo que o reclamante também não laborou em vários feriados locais, conforme comprovam os espelhos de ponto acostados aos autos. Ademais, mesmo nos feriados em que o obreiro prestou serviços à reclamada, as referidas horas foram devidamente compensadas.</w:t>
      </w:r>
    </w:p>
    <w:p w14:paraId="1BEC1970" w14:textId="77777777" w:rsidR="000F425A" w:rsidRDefault="000F425A" w:rsidP="000F425A"/>
    <w:p w14:paraId="4B98985B" w14:textId="77777777" w:rsidR="000F425A" w:rsidRDefault="000F425A" w:rsidP="000F425A">
      <w:r>
        <w:t>Na eventualidade de não ter havido a compensação das horas extras prestadas, seja em dias normais de trabalho, Domingos ou feriados, estas SEMPRE foram devidamente pagas, conforme se observa dos contracheques acostados aos autos e que ora se destacam:</w:t>
      </w:r>
    </w:p>
    <w:p w14:paraId="3819BD84" w14:textId="77777777" w:rsidR="000F425A" w:rsidRDefault="000F425A" w:rsidP="000F425A"/>
    <w:p w14:paraId="4E883E5A" w14:textId="77777777" w:rsidR="000F425A" w:rsidRDefault="000F425A" w:rsidP="000F425A">
      <w:r>
        <w:t>[Exemplos de contracheques removidos]</w:t>
      </w:r>
    </w:p>
    <w:p w14:paraId="5BCCF4E2" w14:textId="77777777" w:rsidR="000F425A" w:rsidRDefault="000F425A" w:rsidP="000F425A"/>
    <w:p w14:paraId="60DB7B69" w14:textId="77777777" w:rsidR="000F425A" w:rsidRDefault="000F425A" w:rsidP="000F425A">
      <w:r>
        <w:t>A Consolidação das Leis do Trabalho, em seu artigo 59, parágrafos 2º e 5º, autoriza a adoção do sistema de compensação de horas, na medida em que dispensa o acréscimo de salário se o excesso de horas em um dia for compensado pela correspondente diminuição em outro dia, sendo possível, inclusive, a celebração do referido acordo de maneira individual e por escrito, como no presente caso, em que o reclamante demonstrou a sua concordância ao assinar o acordo de prorrogação e banco de horas e aderir às cláusulas contratuais, as quais contêm previsão específica acerca do sistema de compensação.</w:t>
      </w:r>
    </w:p>
    <w:p w14:paraId="5F1A47E7" w14:textId="77777777" w:rsidR="000F425A" w:rsidRDefault="000F425A" w:rsidP="000F425A"/>
    <w:p w14:paraId="0E45642E" w14:textId="77777777" w:rsidR="000F425A" w:rsidRDefault="000F425A" w:rsidP="000F425A">
      <w:r>
        <w:t>Por oportuno, cite-se também a Súmula nº 85, itens I e II, do Tribunal Superior do Trabalho:</w:t>
      </w:r>
    </w:p>
    <w:p w14:paraId="1720E479" w14:textId="77777777" w:rsidR="000F425A" w:rsidRDefault="000F425A" w:rsidP="000F425A"/>
    <w:p w14:paraId="63E9AC6E" w14:textId="77777777" w:rsidR="000F425A" w:rsidRDefault="000F425A" w:rsidP="000F425A">
      <w:r>
        <w:t>Súmula nº 85 do TST</w:t>
      </w:r>
    </w:p>
    <w:p w14:paraId="1688D3D3" w14:textId="77777777" w:rsidR="000F425A" w:rsidRDefault="000F425A" w:rsidP="000F425A">
      <w:r>
        <w:t>COMPENSAÇÃO DE JORNADA</w:t>
      </w:r>
    </w:p>
    <w:p w14:paraId="1A3313A8" w14:textId="77777777" w:rsidR="000F425A" w:rsidRDefault="000F425A" w:rsidP="000F425A">
      <w:r>
        <w:t>I. A compensação de jornada de trabalho deve ser ajustada por acordo individual escrito, acordo coletivo ou convenção coletiva.</w:t>
      </w:r>
    </w:p>
    <w:p w14:paraId="3485CAE1" w14:textId="77777777" w:rsidR="000F425A" w:rsidRDefault="000F425A" w:rsidP="000F425A">
      <w:r>
        <w:t>II. O acordo individual para compensação de horas é válido, salvo se houver norma coletiva em sentido contrário.</w:t>
      </w:r>
    </w:p>
    <w:p w14:paraId="0BC4F215" w14:textId="77777777" w:rsidR="000F425A" w:rsidRDefault="000F425A" w:rsidP="000F425A"/>
    <w:p w14:paraId="1D87C907" w14:textId="77777777" w:rsidR="000F425A" w:rsidRDefault="000F425A" w:rsidP="000F425A">
      <w:r>
        <w:t>Especificamente quanto aos feriados, a dispensa do pagamento em dobro no caso de compensação das horas trabalhadas em outro dia encontra respaldo também no artigo 9º, da Lei nº 605/49, senão vejamos:</w:t>
      </w:r>
    </w:p>
    <w:p w14:paraId="7D37CA43" w14:textId="77777777" w:rsidR="000F425A" w:rsidRDefault="000F425A" w:rsidP="000F425A"/>
    <w:p w14:paraId="6057596F" w14:textId="77777777" w:rsidR="000F425A" w:rsidRDefault="000F425A" w:rsidP="000F425A">
      <w:r>
        <w:t>Art. 9º Nas atividades em que não for possível, em virtude das exigências técnicas das empresas, a suspensão do trabalho, nos dias feriados civis e religiosos, a remuneração será paga em dobro, salvo se o empregador determinar outro dia de folga.</w:t>
      </w:r>
    </w:p>
    <w:p w14:paraId="120EE326" w14:textId="77777777" w:rsidR="000F425A" w:rsidRDefault="000F425A" w:rsidP="000F425A"/>
    <w:p w14:paraId="602CEAE4" w14:textId="77777777" w:rsidR="000F425A" w:rsidRDefault="000F425A" w:rsidP="000F425A">
      <w:r>
        <w:t>Nesse sentido, a Súmula nº 146 do Tribunal Superior do Trabalho, quanto ao trabalho em feriados e aos Domingos, in verbis:</w:t>
      </w:r>
    </w:p>
    <w:p w14:paraId="363C0E9C" w14:textId="77777777" w:rsidR="000F425A" w:rsidRDefault="000F425A" w:rsidP="000F425A"/>
    <w:p w14:paraId="39095216" w14:textId="77777777" w:rsidR="000F425A" w:rsidRDefault="000F425A" w:rsidP="000F425A">
      <w:r>
        <w:t>Súmula nº 146 do TST</w:t>
      </w:r>
    </w:p>
    <w:p w14:paraId="359EE08C" w14:textId="77777777" w:rsidR="000F425A" w:rsidRDefault="000F425A" w:rsidP="000F425A">
      <w:r>
        <w:t>TRABALHO EM DOMINGOS E FERIADOS, NÃO COMPENSADO</w:t>
      </w:r>
    </w:p>
    <w:p w14:paraId="2B192A6F" w14:textId="77777777" w:rsidR="000F425A" w:rsidRDefault="000F425A" w:rsidP="000F425A">
      <w:r>
        <w:t>O trabalho prestado em domingos e feriados, não compensado, deve ser pago em dobro, sem prejuízo da remuneração relativa ao repouso semanal.</w:t>
      </w:r>
    </w:p>
    <w:p w14:paraId="7F7DBA6A" w14:textId="77777777" w:rsidR="000F425A" w:rsidRDefault="000F425A" w:rsidP="000F425A"/>
    <w:p w14:paraId="15656966" w14:textId="77777777" w:rsidR="000F425A" w:rsidRDefault="000F425A" w:rsidP="000F425A">
      <w:r>
        <w:t>Considerando que a reclamada adota o sistema de compensação de horas, com o qual expressamente concordou o reclamante desde o momento de sua admissão, estando ciente de que as horas extras eventualmente trabalhadas, seja em dias comuns, feriados ou aos Domingos, seriam devidamente compensadas, como o foram e, quando não, devidamente pagas, incabível o pagamento de horas-extras e o pagamento em dobro dos feriados e Domingos trabalhados.</w:t>
      </w:r>
    </w:p>
    <w:p w14:paraId="6E892F51" w14:textId="77777777" w:rsidR="000F425A" w:rsidRDefault="000F425A" w:rsidP="000F425A"/>
    <w:p w14:paraId="1FE91849" w14:textId="77777777" w:rsidR="000F425A" w:rsidRDefault="000F425A" w:rsidP="000F425A">
      <w:r>
        <w:t>Alega ainda o reclamante:</w:t>
      </w:r>
    </w:p>
    <w:p w14:paraId="4C5564B0" w14:textId="77777777" w:rsidR="000F425A" w:rsidRDefault="000F425A" w:rsidP="000F425A"/>
    <w:p w14:paraId="03048850" w14:textId="77777777" w:rsidR="000F425A" w:rsidRDefault="000F425A" w:rsidP="000F425A">
      <w:r>
        <w:t>"Em que pese ter sido contratado com a Reclamante intervalo intrajornada de 2 horas, conforme se infere do acordo para prorrogação de jornada que segue anexo, durante todo o pacto laboral usufruiu de intervalo para descanso e alimentação inferior, fazendo jus assim ao intervalo intrajornada não usufruído, na forma do § 4º do artigo 71 da CLT, tomando-se como base no intervalo contratual de 2 horas, ou entendendo de forma diversa, o legal de 1 hora, pelo tempo integral.</w:t>
      </w:r>
    </w:p>
    <w:p w14:paraId="5FEE0667" w14:textId="77777777" w:rsidR="000F425A" w:rsidRDefault="000F425A" w:rsidP="000F425A"/>
    <w:p w14:paraId="4978971B" w14:textId="77777777" w:rsidR="000F425A" w:rsidRDefault="000F425A" w:rsidP="000F425A">
      <w:r>
        <w:t>Da mesma forma, desrespeitado o intervalo mínimo de descanso de 11 horas entre duas jornadas, deverão as horas relativas ao intervalo interjornada ser pagas como horas extras, com o devido adicional de independentemente do pagamento do trabalho extraordinário decorrente da sobrejornada diária."</w:t>
      </w:r>
    </w:p>
    <w:p w14:paraId="3249B0B0" w14:textId="77777777" w:rsidR="000F425A" w:rsidRDefault="000F425A" w:rsidP="000F425A"/>
    <w:p w14:paraId="500C2D86" w14:textId="77777777" w:rsidR="000F425A" w:rsidRDefault="000F425A" w:rsidP="000F425A">
      <w:r>
        <w:lastRenderedPageBreak/>
        <w:t>Quanto ao intervalo intrajornada, o reclamante dispunha de, no mínimo, 1 (uma) hora e, no máximo, 2 (duas) horas destinadas à refeição e ao descanso, conforme Cláusula III, caput, do contrato de trabalho:</w:t>
      </w:r>
    </w:p>
    <w:p w14:paraId="7E3B427F" w14:textId="77777777" w:rsidR="000F425A" w:rsidRDefault="000F425A" w:rsidP="000F425A"/>
    <w:p w14:paraId="4272F3A7" w14:textId="77777777" w:rsidR="000F425A" w:rsidRDefault="000F425A" w:rsidP="000F425A">
      <w:r>
        <w:t>[Trecho do contrato de trabalho removido]</w:t>
      </w:r>
    </w:p>
    <w:p w14:paraId="4EFA2EB3" w14:textId="77777777" w:rsidR="000F425A" w:rsidRDefault="000F425A" w:rsidP="000F425A"/>
    <w:p w14:paraId="6EDE6B7B" w14:textId="77777777" w:rsidR="000F425A" w:rsidRDefault="000F425A" w:rsidP="000F425A">
      <w:r>
        <w:t>Este intervalo SEMPRE foi devidamente respeitado, conforme fazem prova os espelhos de ponto em anexo, dos quais se destacam para melhor visualização:</w:t>
      </w:r>
    </w:p>
    <w:p w14:paraId="65CE4172" w14:textId="77777777" w:rsidR="000F425A" w:rsidRDefault="000F425A" w:rsidP="000F425A"/>
    <w:p w14:paraId="34B1A4AE" w14:textId="77777777" w:rsidR="000F425A" w:rsidRDefault="000F425A" w:rsidP="000F425A">
      <w:r>
        <w:t>[Exemplos de espelhos de ponto removidos]</w:t>
      </w:r>
    </w:p>
    <w:p w14:paraId="1E078121" w14:textId="77777777" w:rsidR="000F425A" w:rsidRDefault="000F425A" w:rsidP="000F425A"/>
    <w:p w14:paraId="20F18144" w14:textId="77777777" w:rsidR="000F425A" w:rsidRDefault="000F425A" w:rsidP="000F425A">
      <w:r>
        <w:t>De igual modo, os intervalos interjornada SEMPRE foram devidamente respeitados.</w:t>
      </w:r>
    </w:p>
    <w:p w14:paraId="6BF8E2F8" w14:textId="77777777" w:rsidR="000F425A" w:rsidRDefault="000F425A" w:rsidP="000F425A"/>
    <w:p w14:paraId="4628390F" w14:textId="77777777" w:rsidR="000F425A" w:rsidRDefault="000F425A" w:rsidP="000F425A">
      <w:r>
        <w:t>Conforme fazem prova os espelhos de ponto em anexo, estes foram os horários de trabalho do reclamante durante a contratualidade:</w:t>
      </w:r>
    </w:p>
    <w:p w14:paraId="1021BCC2" w14:textId="77777777" w:rsidR="000F425A" w:rsidRDefault="000F425A" w:rsidP="000F425A"/>
    <w:p w14:paraId="79531CD0" w14:textId="77777777" w:rsidR="000F425A" w:rsidRDefault="000F425A" w:rsidP="000F425A">
      <w:r>
        <w:t>[Exemplos de horários de trabalho removidos]</w:t>
      </w:r>
    </w:p>
    <w:p w14:paraId="04855C90" w14:textId="77777777" w:rsidR="000F425A" w:rsidRDefault="000F425A" w:rsidP="000F425A"/>
    <w:p w14:paraId="0B3CC3AD" w14:textId="77777777" w:rsidR="000F425A" w:rsidRDefault="000F425A" w:rsidP="000F425A">
      <w:r>
        <w:t>O reclamante gozou, portanto, de 14 (catorze) a 16 (dezesseis) horas e 30 (trinta) minutos de intervalo interjornada, o que supera as 11 (onze) horas legalmente devidas.</w:t>
      </w:r>
    </w:p>
    <w:p w14:paraId="352B82A3" w14:textId="77777777" w:rsidR="000F425A" w:rsidRDefault="000F425A" w:rsidP="000F425A"/>
    <w:p w14:paraId="613F894B" w14:textId="77777777" w:rsidR="000F425A" w:rsidRDefault="000F425A" w:rsidP="000F425A">
      <w:r>
        <w:t>Incabível também, portanto, o pagamento de horas extras por suposto descumprimento dos intervalos intrajornada e interjornada.</w:t>
      </w:r>
    </w:p>
    <w:p w14:paraId="5D82F988" w14:textId="77777777" w:rsidR="000F425A" w:rsidRDefault="000F425A" w:rsidP="000F425A"/>
    <w:p w14:paraId="04ABB6D8" w14:textId="77777777" w:rsidR="000F425A" w:rsidRDefault="000F425A" w:rsidP="000F425A">
      <w:r>
        <w:t>Na remota hipótese de a reclamada ser condenada nas referidas parcelas intervalares, não merece prosperar a pretensão do reclamante quanto ao pagamento da integralidade e com natureza salarial dos intervalos eventualmente violados.</w:t>
      </w:r>
    </w:p>
    <w:p w14:paraId="4A92272D" w14:textId="77777777" w:rsidR="000F425A" w:rsidRDefault="000F425A" w:rsidP="000F425A"/>
    <w:p w14:paraId="63F5D7B7" w14:textId="77777777" w:rsidR="000F425A" w:rsidRDefault="000F425A" w:rsidP="000F425A">
      <w:r>
        <w:t>Isto porque a Lei nº 13.467/2017 alterou o artigo 71, parágrafo 4º, da Consolidação das Leis do Trabalho, estabelecendo o seguinte:</w:t>
      </w:r>
    </w:p>
    <w:p w14:paraId="696176AC" w14:textId="77777777" w:rsidR="000F425A" w:rsidRDefault="000F425A" w:rsidP="000F425A"/>
    <w:p w14:paraId="062A26BC" w14:textId="107F721E" w:rsidR="000F425A" w:rsidRDefault="000F425A" w:rsidP="000F425A">
      <w:r>
        <w:t>Art. 71 - Em qualquer trabalho contínuo, cuja duração exceda de 6 (seis) horas, é obrigat</w:t>
      </w:r>
      <w:r w:rsidRPr="000F425A">
        <w:t xml:space="preserve"> </w:t>
      </w:r>
      <w:r>
        <w:t>ória a concessão de um intervalo para repouso ou alimentação, o qual será, no mínimo, de 1 (uma) hora e, salvo acordo escrito ou contrato coletivo em contrário, não poderá exceder de 2 (duas) horas.</w:t>
      </w:r>
    </w:p>
    <w:p w14:paraId="1A1C9F64" w14:textId="77777777" w:rsidR="000F425A" w:rsidRDefault="000F425A" w:rsidP="000F425A"/>
    <w:p w14:paraId="571B6F6E" w14:textId="77777777" w:rsidR="000F425A" w:rsidRDefault="000F425A" w:rsidP="000F425A">
      <w:r>
        <w:t>[...]</w:t>
      </w:r>
    </w:p>
    <w:p w14:paraId="528EC054" w14:textId="77777777" w:rsidR="000F425A" w:rsidRDefault="000F425A" w:rsidP="000F425A"/>
    <w:p w14:paraId="49752989" w14:textId="77777777" w:rsidR="000F425A" w:rsidRDefault="000F425A" w:rsidP="000F425A">
      <w:r>
        <w:t>§ 4o A não concessão ou a concessão parcial do intervalo intrajornada mínimo, para repouso e alimentação, a empregados urbanos e rurais, implica o pagamento, de natureza indenizatória, apenas do período suprimido, com acréscimo de 50% (cinquenta por cento) sobre o valor da remuneração da hora normal de trabalho.</w:t>
      </w:r>
    </w:p>
    <w:p w14:paraId="2EC75080" w14:textId="77777777" w:rsidR="000F425A" w:rsidRDefault="000F425A" w:rsidP="000F425A"/>
    <w:p w14:paraId="2F680F46" w14:textId="77777777" w:rsidR="000F425A" w:rsidRDefault="000F425A" w:rsidP="000F425A">
      <w:r>
        <w:t>Desde então, restam prejudicadas as Orientações Jurisprudenciais nº 307 e 355, da SDI-1, e a Súmula nº 437, itens I e III, todos os enunciados do Tribunal Superior do Trabalho.</w:t>
      </w:r>
    </w:p>
    <w:p w14:paraId="461EC2ED" w14:textId="77777777" w:rsidR="000F425A" w:rsidRDefault="000F425A" w:rsidP="000F425A"/>
    <w:p w14:paraId="2528D76A" w14:textId="77777777" w:rsidR="000F425A" w:rsidRDefault="000F425A" w:rsidP="000F425A">
      <w:r>
        <w:t>Quanto às horas extras em geral, na eventualidade de a reclamada sofrer condenação, deve ser considerado o teor da Súmula nº 340 do Tribunal Superior do Trabalho.</w:t>
      </w:r>
    </w:p>
    <w:p w14:paraId="2ADCC4C4" w14:textId="77777777" w:rsidR="000F425A" w:rsidRDefault="000F425A" w:rsidP="000F425A"/>
    <w:p w14:paraId="72756313" w14:textId="77777777" w:rsidR="000F425A" w:rsidRDefault="000F425A" w:rsidP="000F425A">
      <w:r>
        <w:t>Assim sendo, requer a reclamada a improcedência dos pedidos veiculados nos itens "IV - Das Horas Extras" e "VIII - Dos Intervalos Intrajornada e Interjornada".</w:t>
      </w:r>
    </w:p>
    <w:p w14:paraId="1C66C1DF" w14:textId="77777777" w:rsidR="000F425A" w:rsidRDefault="000F425A" w:rsidP="000F425A"/>
    <w:p w14:paraId="2D284621" w14:textId="77777777" w:rsidR="000F425A" w:rsidRDefault="000F425A" w:rsidP="000F425A">
      <w:r>
        <w:t>### D) VALIDADE DOS ESPELHOS DE PONTO E DO ACORDO DE PRORROGAÇÃO DE HORAS</w:t>
      </w:r>
    </w:p>
    <w:p w14:paraId="7D1729B7" w14:textId="77777777" w:rsidR="000F425A" w:rsidRDefault="000F425A" w:rsidP="000F425A"/>
    <w:p w14:paraId="7CA8477D" w14:textId="77777777" w:rsidR="000F425A" w:rsidRDefault="000F425A" w:rsidP="000F425A">
      <w:r>
        <w:t>O reclamante, consciente de que não há quaisquer horas extras a serem pagas, conforme restou exaustivamente demonstrado acima, tenta retirar a credibilidade dos espelhos de ponto com argumentos que não merecem prosperar.</w:t>
      </w:r>
    </w:p>
    <w:p w14:paraId="5ECB89E8" w14:textId="77777777" w:rsidR="000F425A" w:rsidRDefault="000F425A" w:rsidP="000F425A"/>
    <w:p w14:paraId="41768118" w14:textId="77777777" w:rsidR="000F425A" w:rsidRDefault="000F425A" w:rsidP="000F425A">
      <w:r>
        <w:t>A alegação de confissão de um preposto em uma audiência ocorrida em outro estado deve ser desconsiderada, sobretudo por se tratar de fato ocorrido há mais de 5 (cinco) anos e que não guarda qualquer relação com a filial na qual o reclamante laborou em Palmeira dos Índios/AL.</w:t>
      </w:r>
    </w:p>
    <w:p w14:paraId="7A433A33" w14:textId="77777777" w:rsidR="000F425A" w:rsidRDefault="000F425A" w:rsidP="000F425A"/>
    <w:p w14:paraId="001CB77C" w14:textId="77777777" w:rsidR="000F425A" w:rsidRDefault="000F425A" w:rsidP="000F425A">
      <w:r>
        <w:t>Por oportuno, importante registrar que, na ata em questão, o preposto deixou claro que ficou apenas um mês no cargo de gestor, fato que desqualifica a sua afirmação.</w:t>
      </w:r>
    </w:p>
    <w:p w14:paraId="68B7B463" w14:textId="77777777" w:rsidR="000F425A" w:rsidRDefault="000F425A" w:rsidP="000F425A"/>
    <w:p w14:paraId="6A901779" w14:textId="77777777" w:rsidR="000F425A" w:rsidRDefault="000F425A" w:rsidP="000F425A">
      <w:r>
        <w:t>Ademais, o registro em voga é genérico e não se refere a qualquer trabalhador em específico, tampouco faz qualquer alusão ao reclamante.</w:t>
      </w:r>
    </w:p>
    <w:p w14:paraId="34E17F8F" w14:textId="77777777" w:rsidR="000F425A" w:rsidRDefault="000F425A" w:rsidP="000F425A"/>
    <w:p w14:paraId="49E75B6D" w14:textId="77777777" w:rsidR="000F425A" w:rsidRDefault="000F425A" w:rsidP="000F425A">
      <w:r>
        <w:t xml:space="preserve">A reclamada NÃO coaduna e NÃO admite práticas como as relatadas pelo reclamante, estando o empregado que realiza qualquer manipulação nos espelhos de ponto suscetível à aplicação </w:t>
      </w:r>
      <w:r>
        <w:lastRenderedPageBreak/>
        <w:t>de penalidade por falta grave, conforme estabelecem os Parágrafos Primeiro e Segundo da Cláusula III do contrato de trabalho:</w:t>
      </w:r>
    </w:p>
    <w:p w14:paraId="4BAB5391" w14:textId="77777777" w:rsidR="000F425A" w:rsidRDefault="000F425A" w:rsidP="000F425A"/>
    <w:p w14:paraId="06B1BBE5" w14:textId="77777777" w:rsidR="000F425A" w:rsidRDefault="000F425A" w:rsidP="000F425A">
      <w:r>
        <w:t>[Trecho do contrato de trabalho removido]</w:t>
      </w:r>
    </w:p>
    <w:p w14:paraId="6B81E7FA" w14:textId="77777777" w:rsidR="000F425A" w:rsidRDefault="000F425A" w:rsidP="000F425A"/>
    <w:p w14:paraId="71AD4CF7" w14:textId="77777777" w:rsidR="000F425A" w:rsidRDefault="000F425A" w:rsidP="000F425A">
      <w:r>
        <w:t>Aduz ainda o reclamante:</w:t>
      </w:r>
    </w:p>
    <w:p w14:paraId="206E9658" w14:textId="77777777" w:rsidR="000F425A" w:rsidRDefault="000F425A" w:rsidP="000F425A"/>
    <w:p w14:paraId="4D8A7620" w14:textId="77777777" w:rsidR="000F425A" w:rsidRDefault="000F425A" w:rsidP="000F425A">
      <w:r>
        <w:t>"Tendo em vista o princípio da eventualidade, na hipótese de se entender correto os espelhos de ponto da Reclamada, ainda assim deve ser considerado inválido qualquer acordo de compensação de horas extras firmado entre as partes, vez que a prestação de horas extras habituais descaracteriza aludido acordo. Senão"</w:t>
      </w:r>
    </w:p>
    <w:p w14:paraId="53E28064" w14:textId="77777777" w:rsidR="000F425A" w:rsidRDefault="000F425A" w:rsidP="000F425A"/>
    <w:p w14:paraId="33646335" w14:textId="77777777" w:rsidR="000F425A" w:rsidRDefault="000F425A" w:rsidP="000F425A">
      <w:r>
        <w:t>O argumento deduzido pelo reclamante para descaracterizar o acordo de compensação/prorrogação de horas firmado no bojo do contrato de trabalho também não merece prosperar, senão vejamos.</w:t>
      </w:r>
    </w:p>
    <w:p w14:paraId="2D3EAACB" w14:textId="77777777" w:rsidR="000F425A" w:rsidRDefault="000F425A" w:rsidP="000F425A"/>
    <w:p w14:paraId="582AEC9C" w14:textId="77777777" w:rsidR="000F425A" w:rsidRDefault="000F425A" w:rsidP="000F425A">
      <w:r>
        <w:t>O teor do item IV da Súmula nº 85 do Tribunal Superior do Trabalho encontra-se superado pela redação do parágrafo único do artigo 59-B da Consolidação das Leis do Trabalho, incluído pela Lei nº 13.467/2017, que assim estabelece:</w:t>
      </w:r>
    </w:p>
    <w:p w14:paraId="01C405BA" w14:textId="77777777" w:rsidR="000F425A" w:rsidRDefault="000F425A" w:rsidP="000F425A"/>
    <w:p w14:paraId="581C5702" w14:textId="77777777" w:rsidR="000F425A" w:rsidRDefault="000F425A" w:rsidP="000F425A">
      <w:r>
        <w:t>Art. 59-B. O não atendimento das exigências legais para compensação de jornada, inclusive quando estabelecida mediante acordo tácito, não implica a repetição do pagamento das horas excedentes à jornada normal diária se não ultrapassada a duração máxima semanal, sendo devido apenas o respectivo adicional.</w:t>
      </w:r>
    </w:p>
    <w:p w14:paraId="5242C889" w14:textId="77777777" w:rsidR="000F425A" w:rsidRDefault="000F425A" w:rsidP="000F425A"/>
    <w:p w14:paraId="67141452" w14:textId="77777777" w:rsidR="000F425A" w:rsidRDefault="000F425A" w:rsidP="000F425A">
      <w:r>
        <w:t>Parágrafo único. A prestação de horas extras habituais não descaracteriza o acordo de compensação de jornada e o banco de horas.</w:t>
      </w:r>
    </w:p>
    <w:p w14:paraId="085C84DB" w14:textId="77777777" w:rsidR="000F425A" w:rsidRDefault="000F425A" w:rsidP="000F425A"/>
    <w:p w14:paraId="60616AB9" w14:textId="77777777" w:rsidR="000F425A" w:rsidRDefault="000F425A" w:rsidP="000F425A">
      <w:r>
        <w:t>Assim sendo, requer a reclamada a improcedência dos pedidos veiculados nos itens "VII – Da Confissão de Preposto da Reclamada acerca da Invalidade dos Registros de Jornada" e "IX – Da Descaracterização do Acordo de Compensação de Horas".</w:t>
      </w:r>
    </w:p>
    <w:p w14:paraId="144818A5" w14:textId="77777777" w:rsidR="000F425A" w:rsidRDefault="000F425A" w:rsidP="000F425A"/>
    <w:p w14:paraId="2CE638D3" w14:textId="77777777" w:rsidR="000F425A" w:rsidRDefault="000F425A" w:rsidP="000F425A">
      <w:r>
        <w:t>### E) NÃO CABIMENTO DE HONORÁRIOS ADVOCATÍCIOS SUCUMBENCIAIS</w:t>
      </w:r>
    </w:p>
    <w:p w14:paraId="171ECA0D" w14:textId="77777777" w:rsidR="000F425A" w:rsidRDefault="000F425A" w:rsidP="000F425A"/>
    <w:p w14:paraId="133A0E92" w14:textId="77777777" w:rsidR="000F425A" w:rsidRDefault="000F425A" w:rsidP="000F425A">
      <w:r>
        <w:t>O reclamante pleiteia a condenação da reclamada ao pagamento de honorários advocatícios sucumbenciais, o que ora se impugna, por se tratar de pedido acessório, que certamente seguirá pela improcedência, assim como os principais.</w:t>
      </w:r>
    </w:p>
    <w:p w14:paraId="354DB335" w14:textId="77777777" w:rsidR="000F425A" w:rsidRDefault="000F425A" w:rsidP="000F425A"/>
    <w:p w14:paraId="00E0CCA1" w14:textId="77777777" w:rsidR="000F425A" w:rsidRDefault="000F425A" w:rsidP="000F425A">
      <w:r>
        <w:t>É o que se requer.</w:t>
      </w:r>
    </w:p>
    <w:p w14:paraId="4B16DDD5" w14:textId="77777777" w:rsidR="000F425A" w:rsidRDefault="000F425A" w:rsidP="000F425A"/>
    <w:p w14:paraId="474907B3" w14:textId="77777777" w:rsidR="000F425A" w:rsidRDefault="000F425A" w:rsidP="000F425A">
      <w:r>
        <w:t>## VII – AUSÊNCIA DE DOCUMENTOS</w:t>
      </w:r>
    </w:p>
    <w:p w14:paraId="57B942BB" w14:textId="77777777" w:rsidR="000F425A" w:rsidRDefault="000F425A" w:rsidP="000F425A"/>
    <w:p w14:paraId="7941DE91" w14:textId="77777777" w:rsidR="000F425A" w:rsidRDefault="000F425A" w:rsidP="000F425A">
      <w:r>
        <w:t>Requer a reclamada a aplicação do princípio geral de direito que determina que o ônus da prova cabe a quem alega o fato. Com efeito, à luz do art. 818, inciso I, da Consolidação das Leis do Trabalho, a inicial deve vir, desde logo, acompanhada dos documentos em que se fundarem as alegações do reclamante.</w:t>
      </w:r>
    </w:p>
    <w:p w14:paraId="6F044A52" w14:textId="77777777" w:rsidR="000F425A" w:rsidRDefault="000F425A" w:rsidP="000F425A"/>
    <w:p w14:paraId="12A4307D" w14:textId="77777777" w:rsidR="000F425A" w:rsidRDefault="000F425A" w:rsidP="000F425A">
      <w:r>
        <w:t>Portanto, em havendo qualquer pleito sustentado em documento, sentença normativa e/ou acordo ou convenção coletiva, sem que a parte o tenha juntado com a exordial, desde já, requer que estes sejam julgados improcedentes.</w:t>
      </w:r>
    </w:p>
    <w:p w14:paraId="3FE4F943" w14:textId="77777777" w:rsidR="000F425A" w:rsidRDefault="000F425A" w:rsidP="000F425A"/>
    <w:p w14:paraId="4E3B4E9D" w14:textId="77777777" w:rsidR="000F425A" w:rsidRDefault="000F425A" w:rsidP="000F425A">
      <w:r>
        <w:t>## VIII – CORREÇÃO MONETÁRIA</w:t>
      </w:r>
    </w:p>
    <w:p w14:paraId="5443BD9E" w14:textId="77777777" w:rsidR="000F425A" w:rsidRDefault="000F425A" w:rsidP="000F425A"/>
    <w:p w14:paraId="45CE3568" w14:textId="77777777" w:rsidR="000F425A" w:rsidRDefault="000F425A" w:rsidP="000F425A">
      <w:r>
        <w:t>Por cautela, em respeito ao princípio da eventualidade e considerando a remota hipótese de ser a reclamada condenada em qualquer título, requer que, na liquidação do julgado, seja observado o teor da Súmula nº 381 do Tribunal Superior do Trabalho, in verbis:</w:t>
      </w:r>
    </w:p>
    <w:p w14:paraId="12E3BCE9" w14:textId="77777777" w:rsidR="000F425A" w:rsidRDefault="000F425A" w:rsidP="000F425A"/>
    <w:p w14:paraId="45D30039" w14:textId="77777777" w:rsidR="000F425A" w:rsidRDefault="000F425A" w:rsidP="000F425A">
      <w:r>
        <w:t>Súmula nº 381 do TST</w:t>
      </w:r>
    </w:p>
    <w:p w14:paraId="4ABC72C8" w14:textId="77777777" w:rsidR="000F425A" w:rsidRDefault="000F425A" w:rsidP="000F425A">
      <w:r>
        <w:t>CORREÇÃO MONETÁRIA. SALÁRIO. ART. 459 DA CLT.</w:t>
      </w:r>
    </w:p>
    <w:p w14:paraId="3A8C47F6" w14:textId="77777777" w:rsidR="000F425A" w:rsidRDefault="000F425A" w:rsidP="000F425A">
      <w:r>
        <w:t>O pagamento dos salários até o 5º dia útil do mês subsequente ao vencido não está sujeito à correção monetária. Se essa data limite for ultrapassada, incidirá o índice da correção monetária do mês subsequente ao da prestação dos serviços, a partir do dia 1º.</w:t>
      </w:r>
    </w:p>
    <w:p w14:paraId="32B17206" w14:textId="77777777" w:rsidR="000F425A" w:rsidRDefault="000F425A" w:rsidP="000F425A"/>
    <w:p w14:paraId="5C7018DC" w14:textId="77777777" w:rsidR="000F425A" w:rsidRDefault="000F425A" w:rsidP="000F425A">
      <w:r>
        <w:t>Nesse sentido, requer a reclamada que a aplicação da correção monetária respeite a época própria, ou seja, aplicando-se o índice de correção do mês subsequente e não a do mês vencido.</w:t>
      </w:r>
    </w:p>
    <w:p w14:paraId="5376911A" w14:textId="77777777" w:rsidR="000F425A" w:rsidRDefault="000F425A" w:rsidP="000F425A"/>
    <w:p w14:paraId="06A982D7" w14:textId="77777777" w:rsidR="000F425A" w:rsidRDefault="000F425A" w:rsidP="000F425A">
      <w:r>
        <w:t>## IX – DESCONTOS DE ORDEM FISCAL E PREVIDENCIÁRIA</w:t>
      </w:r>
    </w:p>
    <w:p w14:paraId="300D3744" w14:textId="77777777" w:rsidR="000F425A" w:rsidRDefault="000F425A" w:rsidP="000F425A"/>
    <w:p w14:paraId="060DF849" w14:textId="77777777" w:rsidR="000F425A" w:rsidRDefault="000F425A" w:rsidP="000F425A">
      <w:r>
        <w:t>Em caso de deferimento de alguma das verbas postuladas pelo reclamante, devem ser retidas as parcelas devidas pelo ex-empregado ao Fisco e à Previdência Social, declarando-se qual a base de cálculo de tais contribuições, observado o disposto no artigo 43, caput e parágrafo 1º, da Lei nº 8.212/91:</w:t>
      </w:r>
    </w:p>
    <w:p w14:paraId="60FAAE0F" w14:textId="77777777" w:rsidR="000F425A" w:rsidRDefault="000F425A" w:rsidP="000F425A"/>
    <w:p w14:paraId="0BF44F5E" w14:textId="77777777" w:rsidR="000F425A" w:rsidRDefault="000F425A" w:rsidP="000F425A">
      <w:r>
        <w:t>Art. 43. Nas ações trabalhistas de que resultar o pagamento de direitos sujeitos à incidência de contribuição previdenciária, o juiz, sob pena de responsabilidade, determinará o imediato recolhimento das importâncias devidas à Seguridade Social.</w:t>
      </w:r>
    </w:p>
    <w:p w14:paraId="36957B6D" w14:textId="77777777" w:rsidR="000F425A" w:rsidRDefault="000F425A" w:rsidP="000F425A"/>
    <w:p w14:paraId="1FACD9DE" w14:textId="77777777" w:rsidR="000F425A" w:rsidRDefault="000F425A" w:rsidP="000F425A">
      <w:r>
        <w:t>§ 1o Nas sentenças judiciais ou nos acordos homologados em que não figurarem, discriminadamente, as parcelas legais relativas às contribuições sociais, estas incidirão sobre o valor total apurado em liquidação de sentença ou sobre o valor do acordo homologado.</w:t>
      </w:r>
    </w:p>
    <w:p w14:paraId="452EE840" w14:textId="77777777" w:rsidR="000F425A" w:rsidRDefault="000F425A" w:rsidP="000F425A"/>
    <w:p w14:paraId="3390A77B" w14:textId="77777777" w:rsidR="000F425A" w:rsidRDefault="000F425A" w:rsidP="000F425A">
      <w:r>
        <w:t>Constitui obrigação do empregado o recolhimento das contribuições previdenciárias, as quais devem ser extraídas do total imposto à condenação, observado o conteúdo do artigo 195, inciso II, e parágrafo único, inciso III, do Decreto 3.048/99:</w:t>
      </w:r>
    </w:p>
    <w:p w14:paraId="4F75F76B" w14:textId="77777777" w:rsidR="000F425A" w:rsidRDefault="000F425A" w:rsidP="000F425A"/>
    <w:p w14:paraId="7BA1A6A0" w14:textId="77777777" w:rsidR="000F425A" w:rsidRDefault="000F425A" w:rsidP="000F425A">
      <w:r>
        <w:t>Art. 195. No âmbito federal, o orçamento da seguridade social é composto de receitas provenientes:</w:t>
      </w:r>
    </w:p>
    <w:p w14:paraId="03823167" w14:textId="77777777" w:rsidR="000F425A" w:rsidRDefault="000F425A" w:rsidP="000F425A"/>
    <w:p w14:paraId="34ADF7D6" w14:textId="77777777" w:rsidR="000F425A" w:rsidRDefault="000F425A" w:rsidP="000F425A">
      <w:r>
        <w:t>[...]</w:t>
      </w:r>
    </w:p>
    <w:p w14:paraId="1109A828" w14:textId="77777777" w:rsidR="000F425A" w:rsidRDefault="000F425A" w:rsidP="000F425A"/>
    <w:p w14:paraId="3A84D116" w14:textId="77777777" w:rsidR="000F425A" w:rsidRDefault="000F425A" w:rsidP="000F425A">
      <w:r>
        <w:t xml:space="preserve">II - </w:t>
      </w:r>
      <w:proofErr w:type="gramStart"/>
      <w:r>
        <w:t>das</w:t>
      </w:r>
      <w:proofErr w:type="gramEnd"/>
      <w:r>
        <w:t xml:space="preserve"> contribuições sociais; e</w:t>
      </w:r>
    </w:p>
    <w:p w14:paraId="14560892" w14:textId="77777777" w:rsidR="000F425A" w:rsidRDefault="000F425A" w:rsidP="000F425A"/>
    <w:p w14:paraId="439378C5" w14:textId="77777777" w:rsidR="000F425A" w:rsidRDefault="000F425A" w:rsidP="000F425A">
      <w:r>
        <w:t>[...]</w:t>
      </w:r>
    </w:p>
    <w:p w14:paraId="0B8CEC18" w14:textId="77777777" w:rsidR="000F425A" w:rsidRDefault="000F425A" w:rsidP="000F425A"/>
    <w:p w14:paraId="384A15FB" w14:textId="77777777" w:rsidR="000F425A" w:rsidRDefault="000F425A" w:rsidP="000F425A">
      <w:r>
        <w:t>Parágrafo único. Constituem contribuições sociais:</w:t>
      </w:r>
    </w:p>
    <w:p w14:paraId="0D3A200B" w14:textId="77777777" w:rsidR="000F425A" w:rsidRDefault="000F425A" w:rsidP="000F425A"/>
    <w:p w14:paraId="09EC0204" w14:textId="77777777" w:rsidR="000F425A" w:rsidRDefault="000F425A" w:rsidP="000F425A">
      <w:r>
        <w:t>[...]</w:t>
      </w:r>
    </w:p>
    <w:p w14:paraId="3E1619E3" w14:textId="77777777" w:rsidR="000F425A" w:rsidRDefault="000F425A" w:rsidP="000F425A"/>
    <w:p w14:paraId="70EBE969" w14:textId="77777777" w:rsidR="000F425A" w:rsidRDefault="000F425A" w:rsidP="000F425A">
      <w:r>
        <w:t>III - as dos trabalhadores, incidentes sobre seu salário-de-contribuição;</w:t>
      </w:r>
    </w:p>
    <w:p w14:paraId="25665A15" w14:textId="77777777" w:rsidR="000F425A" w:rsidRDefault="000F425A" w:rsidP="000F425A"/>
    <w:p w14:paraId="629A91B2" w14:textId="77777777" w:rsidR="000F425A" w:rsidRDefault="000F425A" w:rsidP="000F425A">
      <w:r>
        <w:t>Logo, a parcela pertinente ao recolhimento da Previdência Social, deve ser deduzida do total do crédito do reclamante.</w:t>
      </w:r>
    </w:p>
    <w:p w14:paraId="5ED45119" w14:textId="77777777" w:rsidR="000F425A" w:rsidRDefault="000F425A" w:rsidP="000F425A"/>
    <w:p w14:paraId="12381A74" w14:textId="77777777" w:rsidR="000F425A" w:rsidRDefault="000F425A" w:rsidP="000F425A">
      <w:r>
        <w:t>Dos recolhimentos referidos, alude-se igualmente à incidência do Imposto de Renda com critério análogo para recolhimento devido aos cofres públicos. Manifesta-se nesse sentido, em seu artigo 72, parágrafo 2º, a Consolidação dos Provimentos da Corregedoria-Geral da Justiça do Trabalho.</w:t>
      </w:r>
    </w:p>
    <w:p w14:paraId="0D5B9CF9" w14:textId="77777777" w:rsidR="000F425A" w:rsidRDefault="000F425A" w:rsidP="000F425A"/>
    <w:p w14:paraId="0EA1C537" w14:textId="77777777" w:rsidR="000F425A" w:rsidRDefault="000F425A" w:rsidP="000F425A">
      <w:r>
        <w:t>## X – IMPUGNAÇÃO DOS DOCUMENTOS</w:t>
      </w:r>
    </w:p>
    <w:p w14:paraId="6F1790C4" w14:textId="77777777" w:rsidR="000F425A" w:rsidRDefault="000F425A" w:rsidP="000F425A"/>
    <w:p w14:paraId="76199B79" w14:textId="77777777" w:rsidR="000F425A" w:rsidRDefault="000F425A" w:rsidP="000F425A">
      <w:r>
        <w:t>Impugnam-se todos os documentos acostados pelo reclamante que não se prestam à comprovação dos fatos alegados na inicial.</w:t>
      </w:r>
    </w:p>
    <w:p w14:paraId="4F6E5CEE" w14:textId="77777777" w:rsidR="000F425A" w:rsidRDefault="000F425A" w:rsidP="000F425A"/>
    <w:p w14:paraId="57EFE68F" w14:textId="77777777" w:rsidR="000F425A" w:rsidRDefault="000F425A" w:rsidP="000F425A">
      <w:r>
        <w:t>## XI – JUNTADA DE DOCUMENTOS REQUERIDOS NA EXORDIAL</w:t>
      </w:r>
    </w:p>
    <w:p w14:paraId="296CDC75" w14:textId="77777777" w:rsidR="000F425A" w:rsidRDefault="000F425A" w:rsidP="000F425A"/>
    <w:p w14:paraId="50524C8B" w14:textId="77777777" w:rsidR="000F425A" w:rsidRDefault="000F425A" w:rsidP="000F425A">
      <w:r>
        <w:t>Com a presente Contestação, a reclamada junta aos autos contracheques, mapas de vendas, relatório de metas e relatório de prêmios, conforme requerido pelo obreiro na exordial.</w:t>
      </w:r>
    </w:p>
    <w:p w14:paraId="004F5AC0" w14:textId="77777777" w:rsidR="000F425A" w:rsidRDefault="000F425A" w:rsidP="000F425A"/>
    <w:p w14:paraId="7F591A97" w14:textId="77777777" w:rsidR="000F425A" w:rsidRDefault="000F425A" w:rsidP="000F425A">
      <w:r>
        <w:t>Quaisquer outros documentos eventualmente requeridos e não acostados não são de conhecimento, não se encontram sob a posse da reclamada ou estão resguardados pela garantia de proteção do sigilo fiscal e da livre concorrência, sendo certo que, na remota hipótese de procedência dos pedidos do reclamante, caso de fato se revele imprescindível sua juntada, poderão ser acostados em fase de liquidação da sentença.</w:t>
      </w:r>
    </w:p>
    <w:p w14:paraId="185DFE75" w14:textId="77777777" w:rsidR="000F425A" w:rsidRDefault="000F425A" w:rsidP="000F425A"/>
    <w:p w14:paraId="68F78A12" w14:textId="77777777" w:rsidR="000F425A" w:rsidRDefault="000F425A" w:rsidP="000F425A">
      <w:r>
        <w:t>## XII – PEDIDO E CONSIDERAÇÕES FINAIS</w:t>
      </w:r>
    </w:p>
    <w:p w14:paraId="7B78BDE3" w14:textId="77777777" w:rsidR="000F425A" w:rsidRDefault="000F425A" w:rsidP="000F425A"/>
    <w:p w14:paraId="62199623" w14:textId="77777777" w:rsidR="000F425A" w:rsidRDefault="000F425A" w:rsidP="000F425A">
      <w:r>
        <w:t>Ante o exposto, requer a reclamada o acolhimento da preliminar de impugnação ao pedido de concessão de justiça gratuita, nos termos do art. 337, XIII, do CPC.</w:t>
      </w:r>
    </w:p>
    <w:p w14:paraId="0AA1B37B" w14:textId="77777777" w:rsidR="000F425A" w:rsidRDefault="000F425A" w:rsidP="000F425A"/>
    <w:p w14:paraId="786F2556" w14:textId="77777777" w:rsidR="000F425A" w:rsidRDefault="000F425A" w:rsidP="000F425A">
      <w:r>
        <w:t>Requer a declaração da prescrição quinquenal do período anterior a 19/01/2018, com a consequente pronúncia de mérito, nos termos do art. 487, II, do CPC.</w:t>
      </w:r>
    </w:p>
    <w:p w14:paraId="5AF84229" w14:textId="77777777" w:rsidR="000F425A" w:rsidRDefault="000F425A" w:rsidP="000F425A"/>
    <w:p w14:paraId="010F0AB8" w14:textId="77777777" w:rsidR="000F425A" w:rsidRDefault="000F425A" w:rsidP="000F425A">
      <w:r>
        <w:t>Requer ainda a IMPROCEDÊNCIA de todos os pedidos ventilados na exordial, conforme exposto na presente peça contestatória, pugnando pela condenação do reclamante ao pagamento das custas processuais e honorários advocatícios sucumbenciais.</w:t>
      </w:r>
    </w:p>
    <w:p w14:paraId="391AF6EE" w14:textId="77777777" w:rsidR="000F425A" w:rsidRDefault="000F425A" w:rsidP="000F425A"/>
    <w:p w14:paraId="5A7FEA3E" w14:textId="77777777" w:rsidR="000F425A" w:rsidRDefault="000F425A" w:rsidP="000F425A">
      <w:r>
        <w:t>Requer também, no remoto caso de eventual condenação, a compensação de quaisquer valores que tenham sido antecipados ou pagos a mais do que o devido ao reclamante, nos termos do art. 767 da CLT.</w:t>
      </w:r>
    </w:p>
    <w:p w14:paraId="784A3366" w14:textId="77777777" w:rsidR="000F425A" w:rsidRDefault="000F425A" w:rsidP="000F425A"/>
    <w:p w14:paraId="51A2B8F4" w14:textId="77777777" w:rsidR="000F425A" w:rsidRDefault="000F425A" w:rsidP="000F425A">
      <w:r>
        <w:t>Protesta provar o alegado por todos os meios de prova em direito admitidos.</w:t>
      </w:r>
    </w:p>
    <w:p w14:paraId="6A9E4DDE" w14:textId="77777777" w:rsidR="000F425A" w:rsidRDefault="000F425A" w:rsidP="000F425A"/>
    <w:p w14:paraId="561E26B2" w14:textId="77777777" w:rsidR="000F425A" w:rsidRDefault="000F425A" w:rsidP="000F425A">
      <w:r>
        <w:lastRenderedPageBreak/>
        <w:t>Nesses termos,</w:t>
      </w:r>
    </w:p>
    <w:p w14:paraId="5DBF6DD4" w14:textId="77777777" w:rsidR="000F425A" w:rsidRDefault="000F425A" w:rsidP="000F425A">
      <w:r>
        <w:t>pede deferimento.</w:t>
      </w:r>
    </w:p>
    <w:p w14:paraId="13E53ED3" w14:textId="77777777" w:rsidR="000F425A" w:rsidRDefault="000F425A" w:rsidP="000F425A"/>
    <w:p w14:paraId="5CA7F234" w14:textId="77777777" w:rsidR="000F425A" w:rsidRDefault="000F425A" w:rsidP="000F425A">
      <w:r>
        <w:t>Palmeira dos Índios/AL, 07 de março de 2023.</w:t>
      </w:r>
    </w:p>
    <w:p w14:paraId="32038EA8" w14:textId="77777777" w:rsidR="000F425A" w:rsidRDefault="000F425A" w:rsidP="000F425A"/>
    <w:p w14:paraId="4D848DBC" w14:textId="77777777" w:rsidR="000F425A" w:rsidRDefault="000F425A" w:rsidP="000F425A">
      <w:r>
        <w:t>Ana Maria Costa</w:t>
      </w:r>
    </w:p>
    <w:p w14:paraId="713E42CE" w14:textId="77777777" w:rsidR="000F425A" w:rsidRDefault="000F425A" w:rsidP="000F425A">
      <w:r>
        <w:t>OAB/AL: 54.321</w:t>
      </w:r>
    </w:p>
    <w:p w14:paraId="7C95CD0C" w14:textId="77777777" w:rsidR="000F425A" w:rsidRDefault="000F425A" w:rsidP="000F425A"/>
    <w:p w14:paraId="19E83B13" w14:textId="77777777" w:rsidR="000F425A" w:rsidRDefault="000F425A" w:rsidP="000F425A">
      <w:r>
        <w:t>Pedro Oliveira Santos</w:t>
      </w:r>
    </w:p>
    <w:p w14:paraId="2340CFEA" w14:textId="7D2F0929" w:rsidR="002D2A58" w:rsidRDefault="000F425A" w:rsidP="000F425A">
      <w:r>
        <w:t>OAB/AL: 12.345</w:t>
      </w:r>
    </w:p>
    <w:p w14:paraId="62F675D6" w14:textId="77777777" w:rsidR="000F425A" w:rsidRDefault="000F425A"/>
    <w:sectPr w:rsidR="000F42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25A"/>
    <w:rsid w:val="000F425A"/>
    <w:rsid w:val="00213E23"/>
    <w:rsid w:val="002D2A58"/>
    <w:rsid w:val="006643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CF90"/>
  <w15:chartTrackingRefBased/>
  <w15:docId w15:val="{4E2B57D6-4D9C-4195-BAD8-AF9300A99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F42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0F42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0F425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F425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F425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F42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F42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F42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F425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F425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0F425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0F425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F425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F425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F425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F425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F425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F425A"/>
    <w:rPr>
      <w:rFonts w:eastAsiaTheme="majorEastAsia" w:cstheme="majorBidi"/>
      <w:color w:val="272727" w:themeColor="text1" w:themeTint="D8"/>
    </w:rPr>
  </w:style>
  <w:style w:type="paragraph" w:styleId="Ttulo">
    <w:name w:val="Title"/>
    <w:basedOn w:val="Normal"/>
    <w:next w:val="Normal"/>
    <w:link w:val="TtuloChar"/>
    <w:uiPriority w:val="10"/>
    <w:qFormat/>
    <w:rsid w:val="000F4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F42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F425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F425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F425A"/>
    <w:pPr>
      <w:spacing w:before="160"/>
      <w:jc w:val="center"/>
    </w:pPr>
    <w:rPr>
      <w:i/>
      <w:iCs/>
      <w:color w:val="404040" w:themeColor="text1" w:themeTint="BF"/>
    </w:rPr>
  </w:style>
  <w:style w:type="character" w:customStyle="1" w:styleId="CitaoChar">
    <w:name w:val="Citação Char"/>
    <w:basedOn w:val="Fontepargpadro"/>
    <w:link w:val="Citao"/>
    <w:uiPriority w:val="29"/>
    <w:rsid w:val="000F425A"/>
    <w:rPr>
      <w:i/>
      <w:iCs/>
      <w:color w:val="404040" w:themeColor="text1" w:themeTint="BF"/>
    </w:rPr>
  </w:style>
  <w:style w:type="paragraph" w:styleId="PargrafodaLista">
    <w:name w:val="List Paragraph"/>
    <w:basedOn w:val="Normal"/>
    <w:uiPriority w:val="34"/>
    <w:qFormat/>
    <w:rsid w:val="000F425A"/>
    <w:pPr>
      <w:ind w:left="720"/>
      <w:contextualSpacing/>
    </w:pPr>
  </w:style>
  <w:style w:type="character" w:styleId="nfaseIntensa">
    <w:name w:val="Intense Emphasis"/>
    <w:basedOn w:val="Fontepargpadro"/>
    <w:uiPriority w:val="21"/>
    <w:qFormat/>
    <w:rsid w:val="000F425A"/>
    <w:rPr>
      <w:i/>
      <w:iCs/>
      <w:color w:val="2F5496" w:themeColor="accent1" w:themeShade="BF"/>
    </w:rPr>
  </w:style>
  <w:style w:type="paragraph" w:styleId="CitaoIntensa">
    <w:name w:val="Intense Quote"/>
    <w:basedOn w:val="Normal"/>
    <w:next w:val="Normal"/>
    <w:link w:val="CitaoIntensaChar"/>
    <w:uiPriority w:val="30"/>
    <w:qFormat/>
    <w:rsid w:val="000F4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F425A"/>
    <w:rPr>
      <w:i/>
      <w:iCs/>
      <w:color w:val="2F5496" w:themeColor="accent1" w:themeShade="BF"/>
    </w:rPr>
  </w:style>
  <w:style w:type="character" w:styleId="RefernciaIntensa">
    <w:name w:val="Intense Reference"/>
    <w:basedOn w:val="Fontepargpadro"/>
    <w:uiPriority w:val="32"/>
    <w:qFormat/>
    <w:rsid w:val="000F425A"/>
    <w:rPr>
      <w:b/>
      <w:bCs/>
      <w:smallCaps/>
      <w:color w:val="2F5496" w:themeColor="accent1" w:themeShade="BF"/>
      <w:spacing w:val="5"/>
    </w:rPr>
  </w:style>
  <w:style w:type="paragraph" w:customStyle="1" w:styleId="whitespace-pre-wrap">
    <w:name w:val="whitespace-pre-wrap"/>
    <w:basedOn w:val="Normal"/>
    <w:rsid w:val="000F425A"/>
    <w:pPr>
      <w:spacing w:before="100" w:beforeAutospacing="1" w:after="100" w:afterAutospacing="1" w:line="240" w:lineRule="auto"/>
    </w:pPr>
    <w:rPr>
      <w:rFonts w:ascii="Times New Roman" w:eastAsia="Times New Roman" w:hAnsi="Times New Roman" w:cs="Times New Roman"/>
      <w:kern w:val="0"/>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9452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25</Pages>
  <Words>7405</Words>
  <Characters>39992</Characters>
  <Application>Microsoft Office Word</Application>
  <DocSecurity>0</DocSecurity>
  <Lines>333</Lines>
  <Paragraphs>94</Paragraphs>
  <ScaleCrop>false</ScaleCrop>
  <Company/>
  <LinksUpToDate>false</LinksUpToDate>
  <CharactersWithSpaces>47303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Marmelstein</dc:creator>
  <cp:keywords/>
  <dc:description/>
  <cp:lastModifiedBy>George Marmelstein</cp:lastModifiedBy>
  <cp:revision>1</cp:revision>
  <dcterms:created xsi:type="dcterms:W3CDTF">2024-07-19T14:11:00Z</dcterms:created>
  <dcterms:modified xsi:type="dcterms:W3CDTF">2024-07-19T14:22:00Z</dcterms:modified>
</cp:coreProperties>
</file>