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707C" w:rsidRPr="0019361E" w:rsidRDefault="007F30A9" w:rsidP="00F06261">
      <w:pPr>
        <w:ind w:hanging="142"/>
        <w:jc w:val="center"/>
        <w:outlineLvl w:val="0"/>
        <w:rPr>
          <w:rStyle w:val="Forte"/>
          <w:sz w:val="26"/>
          <w:szCs w:val="26"/>
        </w:rPr>
      </w:pPr>
      <w:r w:rsidRPr="0019361E">
        <w:rPr>
          <w:rStyle w:val="Forte"/>
          <w:sz w:val="26"/>
          <w:szCs w:val="26"/>
        </w:rPr>
        <w:t>AÇÃO DE INVESTIGAÇÃO JUDICIAL ELEITORAL - 0602936-06.2022.6.06.0000 </w:t>
      </w:r>
    </w:p>
    <w:p w:rsidR="007F30A9" w:rsidRPr="0019361E" w:rsidRDefault="007F30A9" w:rsidP="00F06261">
      <w:pPr>
        <w:ind w:hanging="142"/>
        <w:jc w:val="center"/>
        <w:outlineLvl w:val="0"/>
        <w:rPr>
          <w:rStyle w:val="Forte"/>
          <w:sz w:val="26"/>
          <w:szCs w:val="26"/>
        </w:rPr>
      </w:pPr>
    </w:p>
    <w:p w:rsidR="007F30A9" w:rsidRPr="0019361E" w:rsidRDefault="007F30A9" w:rsidP="00F06261">
      <w:pPr>
        <w:ind w:hanging="142"/>
        <w:jc w:val="center"/>
        <w:outlineLvl w:val="0"/>
        <w:rPr>
          <w:sz w:val="26"/>
          <w:szCs w:val="26"/>
        </w:rPr>
      </w:pPr>
      <w:r w:rsidRPr="0019361E">
        <w:rPr>
          <w:sz w:val="26"/>
          <w:szCs w:val="26"/>
        </w:rPr>
        <w:t>VOTO VISTA – DIVERGÊNCIA</w:t>
      </w:r>
    </w:p>
    <w:p w:rsidR="00BA1474" w:rsidRPr="0019361E" w:rsidRDefault="00BA1474">
      <w:pPr>
        <w:rPr>
          <w:sz w:val="26"/>
          <w:szCs w:val="26"/>
        </w:rPr>
      </w:pPr>
    </w:p>
    <w:p w:rsidR="00F77868" w:rsidRPr="0019361E" w:rsidRDefault="00F77868" w:rsidP="00F77868">
      <w:pPr>
        <w:rPr>
          <w:sz w:val="26"/>
          <w:szCs w:val="26"/>
        </w:rPr>
      </w:pPr>
      <w:r w:rsidRPr="0019361E">
        <w:rPr>
          <w:sz w:val="26"/>
          <w:szCs w:val="26"/>
        </w:rPr>
        <w:t xml:space="preserve">A Procuradoria Regional Eleitoral do Ceará </w:t>
      </w:r>
      <w:r w:rsidR="000D7068" w:rsidRPr="0019361E">
        <w:rPr>
          <w:sz w:val="26"/>
          <w:szCs w:val="26"/>
        </w:rPr>
        <w:t>ingressou</w:t>
      </w:r>
      <w:r w:rsidRPr="0019361E">
        <w:rPr>
          <w:sz w:val="26"/>
          <w:szCs w:val="26"/>
        </w:rPr>
        <w:t xml:space="preserve"> com </w:t>
      </w:r>
      <w:r w:rsidR="000D7068" w:rsidRPr="0019361E">
        <w:rPr>
          <w:sz w:val="26"/>
          <w:szCs w:val="26"/>
        </w:rPr>
        <w:t xml:space="preserve">a </w:t>
      </w:r>
      <w:r w:rsidRPr="0019361E">
        <w:rPr>
          <w:sz w:val="26"/>
          <w:szCs w:val="26"/>
        </w:rPr>
        <w:t>Ação de Investigação Judicial Eleitoral contra Francisco de Assis Cavalcante Nogueira</w:t>
      </w:r>
      <w:r w:rsidR="00AB2746" w:rsidRPr="0019361E">
        <w:rPr>
          <w:sz w:val="26"/>
          <w:szCs w:val="26"/>
        </w:rPr>
        <w:t xml:space="preserve">. </w:t>
      </w:r>
      <w:r w:rsidRPr="0019361E">
        <w:rPr>
          <w:sz w:val="26"/>
          <w:szCs w:val="26"/>
        </w:rPr>
        <w:t xml:space="preserve">De acordo com a inicial, </w:t>
      </w:r>
      <w:r w:rsidR="00AB2746" w:rsidRPr="0019361E">
        <w:rPr>
          <w:sz w:val="26"/>
          <w:szCs w:val="26"/>
        </w:rPr>
        <w:t>o investigado</w:t>
      </w:r>
      <w:r w:rsidRPr="0019361E">
        <w:rPr>
          <w:sz w:val="26"/>
          <w:szCs w:val="26"/>
        </w:rPr>
        <w:t xml:space="preserve"> incitou a desobediência coletiva à ordem pública, estimulou processos violentos e atentados contra pessoas com o objetivo de subverter o regime político e social. Mais grave ainda, ele teria feito essas declarações enquanto ostentava sua condição de pa</w:t>
      </w:r>
      <w:r w:rsidR="00AB2746" w:rsidRPr="0019361E">
        <w:rPr>
          <w:sz w:val="26"/>
          <w:szCs w:val="26"/>
        </w:rPr>
        <w:t xml:space="preserve">rlamentar e delegado de polícia, e ainda compartilhou a mensagem no </w:t>
      </w:r>
      <w:r w:rsidR="000356F3" w:rsidRPr="0019361E">
        <w:rPr>
          <w:sz w:val="26"/>
          <w:szCs w:val="26"/>
        </w:rPr>
        <w:t xml:space="preserve">seu perfil pessoal do Instagram, </w:t>
      </w:r>
      <w:proofErr w:type="gramStart"/>
      <w:r w:rsidR="000356F3" w:rsidRPr="0019361E">
        <w:rPr>
          <w:sz w:val="26"/>
          <w:szCs w:val="26"/>
        </w:rPr>
        <w:t>o que configuraria abuso de poder político</w:t>
      </w:r>
      <w:r w:rsidR="007C5EC0" w:rsidRPr="0019361E">
        <w:rPr>
          <w:sz w:val="26"/>
          <w:szCs w:val="26"/>
        </w:rPr>
        <w:t>, abuso</w:t>
      </w:r>
      <w:proofErr w:type="gramEnd"/>
      <w:r w:rsidR="007C5EC0" w:rsidRPr="0019361E">
        <w:rPr>
          <w:sz w:val="26"/>
          <w:szCs w:val="26"/>
        </w:rPr>
        <w:t xml:space="preserve"> de autoridade</w:t>
      </w:r>
      <w:r w:rsidR="000356F3" w:rsidRPr="0019361E">
        <w:rPr>
          <w:sz w:val="26"/>
          <w:szCs w:val="26"/>
        </w:rPr>
        <w:t xml:space="preserve"> e abuso de poder das comunicações.</w:t>
      </w:r>
    </w:p>
    <w:p w:rsidR="00F77868" w:rsidRPr="0019361E" w:rsidRDefault="00F77868" w:rsidP="00F77868">
      <w:pPr>
        <w:rPr>
          <w:sz w:val="26"/>
          <w:szCs w:val="26"/>
        </w:rPr>
      </w:pPr>
      <w:r w:rsidRPr="0019361E">
        <w:rPr>
          <w:sz w:val="26"/>
          <w:szCs w:val="26"/>
        </w:rPr>
        <w:t xml:space="preserve">O discurso já é de domínio desta Corte, já que foi objeto de Representação durante o processo eleitoral, mas </w:t>
      </w:r>
      <w:r w:rsidR="00BC4014" w:rsidRPr="0019361E">
        <w:rPr>
          <w:sz w:val="26"/>
          <w:szCs w:val="26"/>
        </w:rPr>
        <w:t>reproduzo</w:t>
      </w:r>
      <w:r w:rsidRPr="0019361E">
        <w:rPr>
          <w:sz w:val="26"/>
          <w:szCs w:val="26"/>
        </w:rPr>
        <w:t xml:space="preserve"> para que se possa compreender toda a mensagem:</w:t>
      </w:r>
    </w:p>
    <w:p w:rsidR="000356F3" w:rsidRPr="006C217F" w:rsidRDefault="00DB053E" w:rsidP="00BC4014">
      <w:pPr>
        <w:pStyle w:val="Citao"/>
        <w:rPr>
          <w:color w:val="auto"/>
          <w:sz w:val="24"/>
          <w:szCs w:val="24"/>
          <w:shd w:val="clear" w:color="auto" w:fill="FFFFFF"/>
        </w:rPr>
      </w:pPr>
      <w:r w:rsidRPr="006C217F">
        <w:rPr>
          <w:color w:val="auto"/>
          <w:sz w:val="24"/>
          <w:szCs w:val="24"/>
        </w:rPr>
        <w:t xml:space="preserve">“O presidente </w:t>
      </w:r>
      <w:proofErr w:type="spellStart"/>
      <w:r w:rsidRPr="006C217F">
        <w:rPr>
          <w:color w:val="auto"/>
          <w:sz w:val="24"/>
          <w:szCs w:val="24"/>
        </w:rPr>
        <w:t>Bolsonaro</w:t>
      </w:r>
      <w:proofErr w:type="spellEnd"/>
      <w:r w:rsidRPr="006C217F">
        <w:rPr>
          <w:color w:val="auto"/>
          <w:sz w:val="24"/>
          <w:szCs w:val="24"/>
        </w:rPr>
        <w:t xml:space="preserve"> é o mais querido, é o que a população está querendo. </w:t>
      </w:r>
      <w:r w:rsidR="00D34326" w:rsidRPr="006C217F">
        <w:rPr>
          <w:b/>
          <w:color w:val="auto"/>
          <w:sz w:val="24"/>
          <w:szCs w:val="24"/>
        </w:rPr>
        <w:t>E não vamos aceitar que as urnas dê a vitória para quem não presta</w:t>
      </w:r>
      <w:r w:rsidR="00D34326" w:rsidRPr="006C217F">
        <w:rPr>
          <w:color w:val="auto"/>
          <w:sz w:val="24"/>
          <w:szCs w:val="24"/>
        </w:rPr>
        <w:t xml:space="preserve">. </w:t>
      </w:r>
      <w:r w:rsidRPr="006C217F">
        <w:rPr>
          <w:color w:val="auto"/>
          <w:sz w:val="24"/>
          <w:szCs w:val="24"/>
        </w:rPr>
        <w:t xml:space="preserve">E digo mais: </w:t>
      </w:r>
      <w:r w:rsidRPr="006C217F">
        <w:rPr>
          <w:b/>
          <w:color w:val="auto"/>
          <w:sz w:val="24"/>
          <w:szCs w:val="24"/>
        </w:rPr>
        <w:t xml:space="preserve">se a gente não ganhar… se a gente não ganhar – eu vou repetir – </w:t>
      </w:r>
      <w:r w:rsidR="00D34326" w:rsidRPr="006C217F">
        <w:rPr>
          <w:b/>
          <w:color w:val="auto"/>
          <w:sz w:val="24"/>
          <w:szCs w:val="24"/>
        </w:rPr>
        <w:t xml:space="preserve">se a gente não ganhar </w:t>
      </w:r>
      <w:r w:rsidRPr="006C217F">
        <w:rPr>
          <w:b/>
          <w:color w:val="auto"/>
          <w:sz w:val="24"/>
          <w:szCs w:val="24"/>
        </w:rPr>
        <w:t xml:space="preserve">nas urnas, </w:t>
      </w:r>
      <w:r w:rsidR="00D34326" w:rsidRPr="006C217F">
        <w:rPr>
          <w:b/>
          <w:color w:val="auto"/>
          <w:sz w:val="24"/>
          <w:szCs w:val="24"/>
        </w:rPr>
        <w:t xml:space="preserve">se eles roubarem nas urnas, </w:t>
      </w:r>
      <w:r w:rsidRPr="006C217F">
        <w:rPr>
          <w:b/>
          <w:color w:val="auto"/>
          <w:sz w:val="24"/>
          <w:szCs w:val="24"/>
        </w:rPr>
        <w:t xml:space="preserve">nós </w:t>
      </w:r>
      <w:proofErr w:type="gramStart"/>
      <w:r w:rsidRPr="006C217F">
        <w:rPr>
          <w:b/>
          <w:color w:val="auto"/>
          <w:sz w:val="24"/>
          <w:szCs w:val="24"/>
        </w:rPr>
        <w:t>vamos ganhar</w:t>
      </w:r>
      <w:proofErr w:type="gramEnd"/>
      <w:r w:rsidRPr="006C217F">
        <w:rPr>
          <w:b/>
          <w:color w:val="auto"/>
          <w:sz w:val="24"/>
          <w:szCs w:val="24"/>
        </w:rPr>
        <w:t xml:space="preserve"> na bala. Na bala. Nós vamos ganhar na bala. </w:t>
      </w:r>
      <w:r w:rsidR="00D34326" w:rsidRPr="006C217F">
        <w:rPr>
          <w:b/>
          <w:color w:val="auto"/>
          <w:sz w:val="24"/>
          <w:szCs w:val="24"/>
        </w:rPr>
        <w:t>Não tem nem por onde. Nós vamos ganhar na bala</w:t>
      </w:r>
      <w:r w:rsidR="00D34326" w:rsidRPr="006C217F">
        <w:rPr>
          <w:color w:val="auto"/>
          <w:sz w:val="24"/>
          <w:szCs w:val="24"/>
        </w:rPr>
        <w:t xml:space="preserve">. </w:t>
      </w:r>
      <w:proofErr w:type="spellStart"/>
      <w:r w:rsidR="00D34326" w:rsidRPr="006C217F">
        <w:rPr>
          <w:color w:val="auto"/>
          <w:sz w:val="24"/>
          <w:szCs w:val="24"/>
        </w:rPr>
        <w:t>Taqui</w:t>
      </w:r>
      <w:proofErr w:type="spellEnd"/>
      <w:r w:rsidR="00D34326" w:rsidRPr="006C217F">
        <w:rPr>
          <w:color w:val="auto"/>
          <w:sz w:val="24"/>
          <w:szCs w:val="24"/>
        </w:rPr>
        <w:t xml:space="preserve"> pro ladrão. </w:t>
      </w:r>
      <w:proofErr w:type="spellStart"/>
      <w:r w:rsidR="00D34326" w:rsidRPr="006C217F">
        <w:rPr>
          <w:color w:val="auto"/>
          <w:sz w:val="24"/>
          <w:szCs w:val="24"/>
        </w:rPr>
        <w:t>Taqui</w:t>
      </w:r>
      <w:proofErr w:type="spellEnd"/>
      <w:r w:rsidR="00D34326" w:rsidRPr="006C217F">
        <w:rPr>
          <w:color w:val="auto"/>
          <w:sz w:val="24"/>
          <w:szCs w:val="24"/>
        </w:rPr>
        <w:t xml:space="preserve"> pro ladrão. </w:t>
      </w:r>
      <w:r w:rsidR="00D34326" w:rsidRPr="006C217F">
        <w:rPr>
          <w:color w:val="auto"/>
          <w:sz w:val="24"/>
          <w:szCs w:val="24"/>
          <w:shd w:val="clear" w:color="auto" w:fill="FFFFFF"/>
        </w:rPr>
        <w:t xml:space="preserve">Nós não temos medo, nós somos a resistência. Não temos medo dessa corja, esses pilantras que acabaram com o Brasil. Não vamos deixar que nosso presidente perca a eleição pra alguns ladrões que querem o poder para fazer as coisas erradas. </w:t>
      </w:r>
      <w:r w:rsidR="00D34326" w:rsidRPr="006C217F">
        <w:rPr>
          <w:b/>
          <w:color w:val="auto"/>
          <w:sz w:val="24"/>
          <w:szCs w:val="24"/>
          <w:shd w:val="clear" w:color="auto" w:fill="FFFFFF"/>
        </w:rPr>
        <w:t>Urna, urna, ela tem que ser confiável. E o nosso presidente, se tivesse confiabilidade, se essas urnas tivessem confiança, nós ganhamos no primeiro turno, nós ganhamos no primeiro turno. Nós vamos ganhar essa eleição no primeiro turno.</w:t>
      </w:r>
      <w:r w:rsidR="000D7068" w:rsidRPr="006C217F">
        <w:rPr>
          <w:b/>
          <w:color w:val="auto"/>
          <w:sz w:val="24"/>
          <w:szCs w:val="24"/>
          <w:shd w:val="clear" w:color="auto" w:fill="FFFFFF"/>
        </w:rPr>
        <w:t xml:space="preserve"> </w:t>
      </w:r>
      <w:r w:rsidR="00D34326" w:rsidRPr="006C217F">
        <w:rPr>
          <w:b/>
          <w:color w:val="auto"/>
          <w:sz w:val="24"/>
          <w:szCs w:val="24"/>
          <w:shd w:val="clear" w:color="auto" w:fill="FFFFFF"/>
        </w:rPr>
        <w:t>Nós não vamos aceitar</w:t>
      </w:r>
      <w:r w:rsidR="00D34326" w:rsidRPr="006C217F">
        <w:rPr>
          <w:color w:val="auto"/>
          <w:sz w:val="24"/>
          <w:szCs w:val="24"/>
          <w:shd w:val="clear" w:color="auto" w:fill="FFFFFF"/>
        </w:rPr>
        <w:t>. Nós não vamos aceitar covardia”.</w:t>
      </w:r>
    </w:p>
    <w:p w:rsidR="000356F3" w:rsidRPr="0019361E" w:rsidRDefault="000356F3">
      <w:pPr>
        <w:rPr>
          <w:rFonts w:cs="Arial"/>
          <w:sz w:val="26"/>
          <w:szCs w:val="26"/>
          <w:shd w:val="clear" w:color="auto" w:fill="FFFFFF"/>
        </w:rPr>
      </w:pPr>
      <w:r w:rsidRPr="0019361E">
        <w:rPr>
          <w:rFonts w:cs="Arial"/>
          <w:sz w:val="26"/>
          <w:szCs w:val="26"/>
          <w:shd w:val="clear" w:color="auto" w:fill="FFFFFF"/>
        </w:rPr>
        <w:t xml:space="preserve">Outra versão </w:t>
      </w:r>
      <w:proofErr w:type="spellStart"/>
      <w:r w:rsidRPr="0019361E">
        <w:rPr>
          <w:rFonts w:cs="Arial"/>
          <w:sz w:val="26"/>
          <w:szCs w:val="26"/>
          <w:shd w:val="clear" w:color="auto" w:fill="FFFFFF"/>
        </w:rPr>
        <w:t>degravada</w:t>
      </w:r>
      <w:proofErr w:type="spellEnd"/>
      <w:r w:rsidRPr="0019361E">
        <w:rPr>
          <w:rFonts w:cs="Arial"/>
          <w:sz w:val="26"/>
          <w:szCs w:val="26"/>
          <w:shd w:val="clear" w:color="auto" w:fill="FFFFFF"/>
        </w:rPr>
        <w:t xml:space="preserve"> pelo advogado do Investigante contém expressões e mensagens semelhantes:</w:t>
      </w:r>
    </w:p>
    <w:p w:rsidR="000356F3" w:rsidRPr="006C217F" w:rsidRDefault="003831AA" w:rsidP="003831AA">
      <w:pPr>
        <w:pStyle w:val="Citao"/>
        <w:rPr>
          <w:color w:val="auto"/>
          <w:sz w:val="24"/>
          <w:szCs w:val="24"/>
          <w:shd w:val="clear" w:color="auto" w:fill="FFFFFF"/>
        </w:rPr>
      </w:pPr>
      <w:proofErr w:type="gramStart"/>
      <w:r w:rsidRPr="006C217F">
        <w:rPr>
          <w:color w:val="auto"/>
          <w:sz w:val="24"/>
          <w:szCs w:val="24"/>
          <w:shd w:val="clear" w:color="auto" w:fill="FFFFFF"/>
        </w:rPr>
        <w:lastRenderedPageBreak/>
        <w:t>“</w:t>
      </w:r>
      <w:r w:rsidR="000356F3" w:rsidRPr="006C217F">
        <w:rPr>
          <w:color w:val="auto"/>
          <w:sz w:val="24"/>
          <w:szCs w:val="24"/>
          <w:shd w:val="clear" w:color="auto" w:fill="FFFFFF"/>
        </w:rPr>
        <w:t>…</w:t>
      </w:r>
      <w:proofErr w:type="gramEnd"/>
      <w:r w:rsidR="000356F3" w:rsidRPr="006C217F">
        <w:rPr>
          <w:color w:val="auto"/>
          <w:sz w:val="24"/>
          <w:szCs w:val="24"/>
          <w:shd w:val="clear" w:color="auto" w:fill="FFFFFF"/>
        </w:rPr>
        <w:t xml:space="preserve"> E nós vamos resistir, até com a vida.</w:t>
      </w:r>
    </w:p>
    <w:p w:rsidR="000356F3" w:rsidRPr="006C217F" w:rsidRDefault="000356F3" w:rsidP="003831AA">
      <w:pPr>
        <w:pStyle w:val="Citao"/>
        <w:rPr>
          <w:color w:val="auto"/>
          <w:sz w:val="24"/>
          <w:szCs w:val="24"/>
          <w:shd w:val="clear" w:color="auto" w:fill="FFFFFF"/>
        </w:rPr>
      </w:pPr>
      <w:r w:rsidRPr="006C217F">
        <w:rPr>
          <w:color w:val="auto"/>
          <w:sz w:val="24"/>
          <w:szCs w:val="24"/>
          <w:shd w:val="clear" w:color="auto" w:fill="FFFFFF"/>
        </w:rPr>
        <w:t>E digo mais, e vou dizer mais pra vocês, “</w:t>
      </w:r>
      <w:proofErr w:type="gramStart"/>
      <w:r w:rsidRPr="006C217F">
        <w:rPr>
          <w:color w:val="auto"/>
          <w:sz w:val="24"/>
          <w:szCs w:val="24"/>
          <w:shd w:val="clear" w:color="auto" w:fill="FFFFFF"/>
        </w:rPr>
        <w:t>nós vence</w:t>
      </w:r>
      <w:proofErr w:type="gramEnd"/>
      <w:r w:rsidRPr="006C217F">
        <w:rPr>
          <w:color w:val="auto"/>
          <w:sz w:val="24"/>
          <w:szCs w:val="24"/>
          <w:shd w:val="clear" w:color="auto" w:fill="FFFFFF"/>
        </w:rPr>
        <w:t xml:space="preserve">” a eleição, por que o presidente </w:t>
      </w:r>
      <w:proofErr w:type="spellStart"/>
      <w:r w:rsidRPr="006C217F">
        <w:rPr>
          <w:color w:val="auto"/>
          <w:sz w:val="24"/>
          <w:szCs w:val="24"/>
          <w:shd w:val="clear" w:color="auto" w:fill="FFFFFF"/>
        </w:rPr>
        <w:t>Bolsonaro</w:t>
      </w:r>
      <w:proofErr w:type="spellEnd"/>
      <w:r w:rsidRPr="006C217F">
        <w:rPr>
          <w:color w:val="auto"/>
          <w:sz w:val="24"/>
          <w:szCs w:val="24"/>
          <w:shd w:val="clear" w:color="auto" w:fill="FFFFFF"/>
        </w:rPr>
        <w:t xml:space="preserve"> é o mais querido, é o que… a população tá querendo. E nós não vamos aceitar que as urnas dê para quem não presta. E digo mais se a gente não ganhar, se a gente não ganhar, eu vou repetir, se a gente não gan</w:t>
      </w:r>
      <w:r w:rsidR="003831AA" w:rsidRPr="006C217F">
        <w:rPr>
          <w:color w:val="auto"/>
          <w:sz w:val="24"/>
          <w:szCs w:val="24"/>
          <w:shd w:val="clear" w:color="auto" w:fill="FFFFFF"/>
        </w:rPr>
        <w:t>h</w:t>
      </w:r>
      <w:r w:rsidRPr="006C217F">
        <w:rPr>
          <w:color w:val="auto"/>
          <w:sz w:val="24"/>
          <w:szCs w:val="24"/>
          <w:shd w:val="clear" w:color="auto" w:fill="FFFFFF"/>
        </w:rPr>
        <w:t xml:space="preserve">ar nas urnas, se eles </w:t>
      </w:r>
      <w:proofErr w:type="gramStart"/>
      <w:r w:rsidRPr="006C217F">
        <w:rPr>
          <w:color w:val="auto"/>
          <w:sz w:val="24"/>
          <w:szCs w:val="24"/>
          <w:shd w:val="clear" w:color="auto" w:fill="FFFFFF"/>
        </w:rPr>
        <w:t>roubarem ,</w:t>
      </w:r>
      <w:proofErr w:type="gramEnd"/>
      <w:r w:rsidRPr="006C217F">
        <w:rPr>
          <w:color w:val="auto"/>
          <w:sz w:val="24"/>
          <w:szCs w:val="24"/>
          <w:shd w:val="clear" w:color="auto" w:fill="FFFFFF"/>
        </w:rPr>
        <w:t xml:space="preserve"> nós vamos ganhar na bala, na bala, nós vamos ganhar na bala, não tem nem por onde, nós vamos ganhar na bala. </w:t>
      </w:r>
      <w:proofErr w:type="gramStart"/>
      <w:r w:rsidRPr="006C217F">
        <w:rPr>
          <w:color w:val="auto"/>
          <w:sz w:val="24"/>
          <w:szCs w:val="24"/>
          <w:shd w:val="clear" w:color="auto" w:fill="FFFFFF"/>
        </w:rPr>
        <w:t>Nós vamos reagir de frente, tá aqui pra eles ó, tá aqui pro</w:t>
      </w:r>
      <w:r w:rsidR="003831AA" w:rsidRPr="006C217F">
        <w:rPr>
          <w:color w:val="auto"/>
          <w:sz w:val="24"/>
          <w:szCs w:val="24"/>
          <w:shd w:val="clear" w:color="auto" w:fill="FFFFFF"/>
        </w:rPr>
        <w:t>s</w:t>
      </w:r>
      <w:r w:rsidRPr="006C217F">
        <w:rPr>
          <w:color w:val="auto"/>
          <w:sz w:val="24"/>
          <w:szCs w:val="24"/>
          <w:shd w:val="clear" w:color="auto" w:fill="FFFFFF"/>
        </w:rPr>
        <w:t xml:space="preserve"> lad</w:t>
      </w:r>
      <w:r w:rsidR="006C217F">
        <w:rPr>
          <w:color w:val="auto"/>
          <w:sz w:val="24"/>
          <w:szCs w:val="24"/>
          <w:shd w:val="clear" w:color="auto" w:fill="FFFFFF"/>
        </w:rPr>
        <w:t>r</w:t>
      </w:r>
      <w:r w:rsidRPr="006C217F">
        <w:rPr>
          <w:color w:val="auto"/>
          <w:sz w:val="24"/>
          <w:szCs w:val="24"/>
          <w:shd w:val="clear" w:color="auto" w:fill="FFFFFF"/>
        </w:rPr>
        <w:t>õe</w:t>
      </w:r>
      <w:r w:rsidR="003831AA" w:rsidRPr="006C217F">
        <w:rPr>
          <w:color w:val="auto"/>
          <w:sz w:val="24"/>
          <w:szCs w:val="24"/>
          <w:shd w:val="clear" w:color="auto" w:fill="FFFFFF"/>
        </w:rPr>
        <w:t>s</w:t>
      </w:r>
      <w:r w:rsidRPr="006C217F">
        <w:rPr>
          <w:color w:val="auto"/>
          <w:sz w:val="24"/>
          <w:szCs w:val="24"/>
          <w:shd w:val="clear" w:color="auto" w:fill="FFFFFF"/>
        </w:rPr>
        <w:t>, tá aqui pros lad</w:t>
      </w:r>
      <w:r w:rsidR="006C217F">
        <w:rPr>
          <w:color w:val="auto"/>
          <w:sz w:val="24"/>
          <w:szCs w:val="24"/>
          <w:shd w:val="clear" w:color="auto" w:fill="FFFFFF"/>
        </w:rPr>
        <w:t>r</w:t>
      </w:r>
      <w:r w:rsidRPr="006C217F">
        <w:rPr>
          <w:color w:val="auto"/>
          <w:sz w:val="24"/>
          <w:szCs w:val="24"/>
          <w:shd w:val="clear" w:color="auto" w:fill="FFFFFF"/>
        </w:rPr>
        <w:t>ões, nós não temos medo, nós somos a resistência</w:t>
      </w:r>
      <w:r w:rsidR="003831AA" w:rsidRPr="006C217F">
        <w:rPr>
          <w:color w:val="auto"/>
          <w:sz w:val="24"/>
          <w:szCs w:val="24"/>
          <w:shd w:val="clear" w:color="auto" w:fill="FFFFFF"/>
        </w:rPr>
        <w:t>”</w:t>
      </w:r>
      <w:proofErr w:type="gramEnd"/>
      <w:r w:rsidRPr="006C217F">
        <w:rPr>
          <w:color w:val="auto"/>
          <w:sz w:val="24"/>
          <w:szCs w:val="24"/>
          <w:shd w:val="clear" w:color="auto" w:fill="FFFFFF"/>
        </w:rPr>
        <w:t>.</w:t>
      </w:r>
    </w:p>
    <w:p w:rsidR="00BC4014" w:rsidRPr="0019361E" w:rsidRDefault="00D77D47">
      <w:pPr>
        <w:rPr>
          <w:rFonts w:cs="Arial"/>
          <w:sz w:val="26"/>
          <w:szCs w:val="26"/>
          <w:shd w:val="clear" w:color="auto" w:fill="FFFFFF"/>
        </w:rPr>
      </w:pPr>
      <w:r w:rsidRPr="0019361E">
        <w:rPr>
          <w:rFonts w:cs="Arial"/>
          <w:sz w:val="26"/>
          <w:szCs w:val="26"/>
          <w:shd w:val="clear" w:color="auto" w:fill="FFFFFF"/>
        </w:rPr>
        <w:t>O r</w:t>
      </w:r>
      <w:r w:rsidR="00BC4014" w:rsidRPr="0019361E">
        <w:rPr>
          <w:rFonts w:cs="Arial"/>
          <w:sz w:val="26"/>
          <w:szCs w:val="26"/>
          <w:shd w:val="clear" w:color="auto" w:fill="FFFFFF"/>
        </w:rPr>
        <w:t xml:space="preserve">eferido discurso foi proferido em um comício durante os eventos comemorativos da independência, em </w:t>
      </w:r>
      <w:proofErr w:type="gramStart"/>
      <w:r w:rsidR="00BC4014" w:rsidRPr="0019361E">
        <w:rPr>
          <w:rFonts w:cs="Arial"/>
          <w:sz w:val="26"/>
          <w:szCs w:val="26"/>
          <w:shd w:val="clear" w:color="auto" w:fill="FFFFFF"/>
        </w:rPr>
        <w:t>7</w:t>
      </w:r>
      <w:proofErr w:type="gramEnd"/>
      <w:r w:rsidR="00BC4014" w:rsidRPr="0019361E">
        <w:rPr>
          <w:rFonts w:cs="Arial"/>
          <w:sz w:val="26"/>
          <w:szCs w:val="26"/>
          <w:shd w:val="clear" w:color="auto" w:fill="FFFFFF"/>
        </w:rPr>
        <w:t xml:space="preserve"> de setembro de 2022, e </w:t>
      </w:r>
      <w:r w:rsidR="00AB2746" w:rsidRPr="0019361E">
        <w:rPr>
          <w:rFonts w:cs="Arial"/>
          <w:sz w:val="26"/>
          <w:szCs w:val="26"/>
          <w:shd w:val="clear" w:color="auto" w:fill="FFFFFF"/>
        </w:rPr>
        <w:t>compart</w:t>
      </w:r>
      <w:r w:rsidR="003831AA" w:rsidRPr="0019361E">
        <w:rPr>
          <w:rFonts w:cs="Arial"/>
          <w:sz w:val="26"/>
          <w:szCs w:val="26"/>
          <w:shd w:val="clear" w:color="auto" w:fill="FFFFFF"/>
        </w:rPr>
        <w:t>i</w:t>
      </w:r>
      <w:r w:rsidR="00AB2746" w:rsidRPr="0019361E">
        <w:rPr>
          <w:rFonts w:cs="Arial"/>
          <w:sz w:val="26"/>
          <w:szCs w:val="26"/>
          <w:shd w:val="clear" w:color="auto" w:fill="FFFFFF"/>
        </w:rPr>
        <w:t>lhado</w:t>
      </w:r>
      <w:r w:rsidR="00BC4014" w:rsidRPr="0019361E">
        <w:rPr>
          <w:rFonts w:cs="Arial"/>
          <w:sz w:val="26"/>
          <w:szCs w:val="26"/>
          <w:shd w:val="clear" w:color="auto" w:fill="FFFFFF"/>
        </w:rPr>
        <w:t xml:space="preserve"> tanto pelo candidato em seu perfil do Instagram, quanto por apoiadores e pela mídia em geral.</w:t>
      </w:r>
    </w:p>
    <w:p w:rsidR="00924347" w:rsidRPr="0019361E" w:rsidRDefault="00BC4014" w:rsidP="00924347">
      <w:pPr>
        <w:rPr>
          <w:sz w:val="26"/>
          <w:szCs w:val="26"/>
        </w:rPr>
      </w:pPr>
      <w:r w:rsidRPr="0019361E">
        <w:rPr>
          <w:rFonts w:cs="Arial"/>
          <w:sz w:val="26"/>
          <w:szCs w:val="26"/>
          <w:shd w:val="clear" w:color="auto" w:fill="FFFFFF"/>
        </w:rPr>
        <w:t xml:space="preserve">Esta corte já teve a oportunidade de reconhecer que a mensagem </w:t>
      </w:r>
      <w:r w:rsidRPr="0019361E">
        <w:rPr>
          <w:sz w:val="26"/>
          <w:szCs w:val="26"/>
        </w:rPr>
        <w:t>é preocupante e perigosa</w:t>
      </w:r>
      <w:r w:rsidR="00D25FF7" w:rsidRPr="0019361E">
        <w:rPr>
          <w:sz w:val="26"/>
          <w:szCs w:val="26"/>
        </w:rPr>
        <w:t>, pois conté</w:t>
      </w:r>
      <w:r w:rsidRPr="0019361E">
        <w:rPr>
          <w:sz w:val="26"/>
          <w:szCs w:val="26"/>
        </w:rPr>
        <w:t xml:space="preserve">m uma ameaça clara de violência caso o resultado das eleições não seja favorável ao presidente </w:t>
      </w:r>
      <w:proofErr w:type="spellStart"/>
      <w:r w:rsidRPr="0019361E">
        <w:rPr>
          <w:sz w:val="26"/>
          <w:szCs w:val="26"/>
        </w:rPr>
        <w:t>Bolsonaro</w:t>
      </w:r>
      <w:proofErr w:type="spellEnd"/>
      <w:r w:rsidRPr="0019361E">
        <w:rPr>
          <w:sz w:val="26"/>
          <w:szCs w:val="26"/>
        </w:rPr>
        <w:t xml:space="preserve"> ou àqueles que apoiam seu governo. Além disso, o discurso sugere que as urnas eletrônicas não são confiáveis </w:t>
      </w:r>
      <w:r w:rsidRPr="0019361E">
        <w:rPr>
          <w:rFonts w:hAnsi="Times New Roman" w:cs="Times New Roman"/>
          <w:sz w:val="26"/>
          <w:szCs w:val="26"/>
        </w:rPr>
        <w:t>​​</w:t>
      </w:r>
      <w:r w:rsidRPr="0019361E">
        <w:rPr>
          <w:rFonts w:cs="Georgia"/>
          <w:sz w:val="26"/>
          <w:szCs w:val="26"/>
        </w:rPr>
        <w:t>e que o processo eleitoral pode ser manipulado. Essas afirmações são infundadas e prejudicam a integridade das eleições e a confiança</w:t>
      </w:r>
      <w:r w:rsidR="00924347" w:rsidRPr="0019361E">
        <w:rPr>
          <w:rFonts w:cs="Georgia"/>
          <w:sz w:val="26"/>
          <w:szCs w:val="26"/>
        </w:rPr>
        <w:t xml:space="preserve"> do público no sistema político, criando </w:t>
      </w:r>
      <w:r w:rsidR="00924347" w:rsidRPr="0019361E">
        <w:rPr>
          <w:sz w:val="26"/>
          <w:szCs w:val="26"/>
        </w:rPr>
        <w:t xml:space="preserve">um ambiente de medo e intolerância, onde as pessoas podem se sentir inseguras para expressar suas opiniões livremente ou participar do processo democrático. Isso pode levar a uma erosão gradual da democracia e dos direitos </w:t>
      </w:r>
      <w:r w:rsidR="00237BE2" w:rsidRPr="0019361E">
        <w:rPr>
          <w:sz w:val="26"/>
          <w:szCs w:val="26"/>
        </w:rPr>
        <w:t>fundamentais</w:t>
      </w:r>
      <w:r w:rsidR="00924347" w:rsidRPr="0019361E">
        <w:rPr>
          <w:sz w:val="26"/>
          <w:szCs w:val="26"/>
        </w:rPr>
        <w:t>.</w:t>
      </w:r>
    </w:p>
    <w:p w:rsidR="00BC4014" w:rsidRPr="0019361E" w:rsidRDefault="00BC4014" w:rsidP="00BC4014">
      <w:pPr>
        <w:rPr>
          <w:sz w:val="26"/>
          <w:szCs w:val="26"/>
        </w:rPr>
      </w:pPr>
      <w:r w:rsidRPr="0019361E">
        <w:rPr>
          <w:rFonts w:cs="Georgia"/>
          <w:sz w:val="26"/>
          <w:szCs w:val="26"/>
        </w:rPr>
        <w:t>Desse modo</w:t>
      </w:r>
      <w:r w:rsidRPr="0019361E">
        <w:rPr>
          <w:sz w:val="26"/>
          <w:szCs w:val="26"/>
        </w:rPr>
        <w:t>, como já assinalou este Tribunal, o discurso mostra um desprezo pelas instituições democráticas e pelo Estado de Direito, e incentiva a violência como uma forma de resolver conflitos políticos, sendo incompatível com os valores democráticos.</w:t>
      </w:r>
    </w:p>
    <w:p w:rsidR="00237BE2" w:rsidRPr="0019361E" w:rsidRDefault="00BC4014" w:rsidP="00BC4014">
      <w:pPr>
        <w:rPr>
          <w:sz w:val="26"/>
          <w:szCs w:val="26"/>
        </w:rPr>
      </w:pPr>
      <w:r w:rsidRPr="0019361E">
        <w:rPr>
          <w:rFonts w:cs="Georgia"/>
          <w:sz w:val="26"/>
          <w:szCs w:val="26"/>
        </w:rPr>
        <w:t>O</w:t>
      </w:r>
      <w:r w:rsidRPr="0019361E">
        <w:rPr>
          <w:sz w:val="26"/>
          <w:szCs w:val="26"/>
        </w:rPr>
        <w:t xml:space="preserve"> discurso também usa linguagem agressiva e inflamatória para descrever os oponentes políticos, chamando-os de "corja", “</w:t>
      </w:r>
      <w:r w:rsidR="00545850" w:rsidRPr="0019361E">
        <w:rPr>
          <w:sz w:val="26"/>
          <w:szCs w:val="26"/>
        </w:rPr>
        <w:t>ladrões</w:t>
      </w:r>
      <w:r w:rsidRPr="0019361E">
        <w:rPr>
          <w:sz w:val="26"/>
          <w:szCs w:val="26"/>
        </w:rPr>
        <w:t xml:space="preserve">” e "pilantras". Apesar de </w:t>
      </w:r>
      <w:r w:rsidR="00237BE2" w:rsidRPr="0019361E">
        <w:rPr>
          <w:sz w:val="26"/>
          <w:szCs w:val="26"/>
        </w:rPr>
        <w:t>serem palavras</w:t>
      </w:r>
      <w:r w:rsidRPr="0019361E">
        <w:rPr>
          <w:sz w:val="26"/>
          <w:szCs w:val="26"/>
        </w:rPr>
        <w:t xml:space="preserve"> claramente ofensiva</w:t>
      </w:r>
      <w:r w:rsidR="00237BE2" w:rsidRPr="0019361E">
        <w:rPr>
          <w:sz w:val="26"/>
          <w:szCs w:val="26"/>
        </w:rPr>
        <w:t>s</w:t>
      </w:r>
      <w:r w:rsidRPr="0019361E">
        <w:rPr>
          <w:sz w:val="26"/>
          <w:szCs w:val="26"/>
        </w:rPr>
        <w:t xml:space="preserve">, </w:t>
      </w:r>
      <w:r w:rsidR="00545850" w:rsidRPr="0019361E">
        <w:rPr>
          <w:sz w:val="26"/>
          <w:szCs w:val="26"/>
        </w:rPr>
        <w:t>esses trechos não foram</w:t>
      </w:r>
      <w:r w:rsidRPr="0019361E">
        <w:rPr>
          <w:sz w:val="26"/>
          <w:szCs w:val="26"/>
        </w:rPr>
        <w:t xml:space="preserve"> </w:t>
      </w:r>
      <w:r w:rsidR="00237BE2" w:rsidRPr="0019361E">
        <w:rPr>
          <w:sz w:val="26"/>
          <w:szCs w:val="26"/>
        </w:rPr>
        <w:t>mencionados</w:t>
      </w:r>
      <w:r w:rsidRPr="0019361E">
        <w:rPr>
          <w:sz w:val="26"/>
          <w:szCs w:val="26"/>
        </w:rPr>
        <w:t xml:space="preserve"> na inicial. Por isso, o mérito </w:t>
      </w:r>
      <w:r w:rsidR="00545850" w:rsidRPr="0019361E">
        <w:rPr>
          <w:sz w:val="26"/>
          <w:szCs w:val="26"/>
        </w:rPr>
        <w:t>do julgamento</w:t>
      </w:r>
      <w:r w:rsidRPr="0019361E">
        <w:rPr>
          <w:sz w:val="26"/>
          <w:szCs w:val="26"/>
        </w:rPr>
        <w:t xml:space="preserve"> deve girar</w:t>
      </w:r>
      <w:r w:rsidR="00627BB7" w:rsidRPr="0019361E">
        <w:rPr>
          <w:sz w:val="26"/>
          <w:szCs w:val="26"/>
        </w:rPr>
        <w:t xml:space="preserve"> apenas</w:t>
      </w:r>
      <w:r w:rsidRPr="0019361E">
        <w:rPr>
          <w:sz w:val="26"/>
          <w:szCs w:val="26"/>
        </w:rPr>
        <w:t xml:space="preserve"> em torno das passagens que contém incitação à violência, ataque às instituições demo</w:t>
      </w:r>
      <w:r w:rsidR="00237BE2" w:rsidRPr="0019361E">
        <w:rPr>
          <w:sz w:val="26"/>
          <w:szCs w:val="26"/>
        </w:rPr>
        <w:t>cráticas e descrédito das urnas, especialmente a</w:t>
      </w:r>
      <w:r w:rsidR="00627BB7" w:rsidRPr="0019361E">
        <w:rPr>
          <w:sz w:val="26"/>
          <w:szCs w:val="26"/>
        </w:rPr>
        <w:t>s</w:t>
      </w:r>
      <w:r w:rsidR="00237BE2" w:rsidRPr="0019361E">
        <w:rPr>
          <w:sz w:val="26"/>
          <w:szCs w:val="26"/>
        </w:rPr>
        <w:t xml:space="preserve"> frase</w:t>
      </w:r>
      <w:r w:rsidR="00627BB7" w:rsidRPr="0019361E">
        <w:rPr>
          <w:sz w:val="26"/>
          <w:szCs w:val="26"/>
        </w:rPr>
        <w:t>s</w:t>
      </w:r>
      <w:r w:rsidR="00237BE2" w:rsidRPr="0019361E">
        <w:rPr>
          <w:sz w:val="26"/>
          <w:szCs w:val="26"/>
        </w:rPr>
        <w:t xml:space="preserve"> “</w:t>
      </w:r>
      <w:r w:rsidR="00237BE2" w:rsidRPr="0019361E">
        <w:rPr>
          <w:b/>
          <w:sz w:val="26"/>
          <w:szCs w:val="26"/>
        </w:rPr>
        <w:t xml:space="preserve">se a gente não ganhar… se a gente não ganhar – eu vou repetir – se a gente não ganhar nas urnas, se eles roubarem nas </w:t>
      </w:r>
      <w:r w:rsidR="00237BE2" w:rsidRPr="0019361E">
        <w:rPr>
          <w:b/>
          <w:sz w:val="26"/>
          <w:szCs w:val="26"/>
        </w:rPr>
        <w:lastRenderedPageBreak/>
        <w:t xml:space="preserve">urnas, nós </w:t>
      </w:r>
      <w:proofErr w:type="gramStart"/>
      <w:r w:rsidR="00237BE2" w:rsidRPr="0019361E">
        <w:rPr>
          <w:b/>
          <w:sz w:val="26"/>
          <w:szCs w:val="26"/>
        </w:rPr>
        <w:t>vamos ganhar</w:t>
      </w:r>
      <w:proofErr w:type="gramEnd"/>
      <w:r w:rsidR="00237BE2" w:rsidRPr="0019361E">
        <w:rPr>
          <w:b/>
          <w:sz w:val="26"/>
          <w:szCs w:val="26"/>
        </w:rPr>
        <w:t xml:space="preserve"> na bala. Na bala. Nós vamos ganhar na bala. Não tem nem por onde. Nós vamos ganhar na bala”</w:t>
      </w:r>
      <w:r w:rsidR="00237BE2" w:rsidRPr="0019361E">
        <w:rPr>
          <w:sz w:val="26"/>
          <w:szCs w:val="26"/>
        </w:rPr>
        <w:t>.</w:t>
      </w:r>
    </w:p>
    <w:p w:rsidR="006800E8" w:rsidRPr="0019361E" w:rsidRDefault="00545850" w:rsidP="007F215E">
      <w:pPr>
        <w:rPr>
          <w:rFonts w:cs="Arial"/>
          <w:sz w:val="26"/>
          <w:szCs w:val="26"/>
          <w:shd w:val="clear" w:color="auto" w:fill="FFFFFF"/>
        </w:rPr>
      </w:pPr>
      <w:r w:rsidRPr="0019361E">
        <w:rPr>
          <w:sz w:val="26"/>
          <w:szCs w:val="26"/>
        </w:rPr>
        <w:t xml:space="preserve">Essa retórica insere-se no negacionismo democrático, que é a ideia de que existe </w:t>
      </w:r>
      <w:r w:rsidR="004851ED" w:rsidRPr="0019361E">
        <w:rPr>
          <w:rFonts w:cs="Arial"/>
          <w:sz w:val="26"/>
          <w:szCs w:val="26"/>
          <w:shd w:val="clear" w:color="auto" w:fill="FFFFFF"/>
        </w:rPr>
        <w:t>uma conspiração, orquestrada pelos órgãos responsáveis pelo processo eleitoral, para colocar a esquerda no poder ou para impedir a vitória da direita.</w:t>
      </w:r>
      <w:r w:rsidRPr="0019361E">
        <w:rPr>
          <w:rFonts w:cs="Arial"/>
          <w:sz w:val="26"/>
          <w:szCs w:val="26"/>
          <w:shd w:val="clear" w:color="auto" w:fill="FFFFFF"/>
        </w:rPr>
        <w:t xml:space="preserve"> </w:t>
      </w:r>
    </w:p>
    <w:p w:rsidR="001A3974" w:rsidRPr="0019361E" w:rsidRDefault="006800E8" w:rsidP="006800E8">
      <w:pPr>
        <w:rPr>
          <w:sz w:val="26"/>
          <w:szCs w:val="26"/>
        </w:rPr>
      </w:pPr>
      <w:r w:rsidRPr="0019361E">
        <w:rPr>
          <w:rFonts w:cs="Arial"/>
          <w:sz w:val="26"/>
          <w:szCs w:val="26"/>
          <w:shd w:val="clear" w:color="auto" w:fill="FFFFFF"/>
        </w:rPr>
        <w:t xml:space="preserve">Desde as eleições de 2018, essa </w:t>
      </w:r>
      <w:r w:rsidR="00627BB7" w:rsidRPr="0019361E">
        <w:rPr>
          <w:rFonts w:cs="Arial"/>
          <w:sz w:val="26"/>
          <w:szCs w:val="26"/>
          <w:shd w:val="clear" w:color="auto" w:fill="FFFFFF"/>
        </w:rPr>
        <w:t>mensagem</w:t>
      </w:r>
      <w:r w:rsidRPr="0019361E">
        <w:rPr>
          <w:rFonts w:cs="Arial"/>
          <w:sz w:val="26"/>
          <w:szCs w:val="26"/>
          <w:shd w:val="clear" w:color="auto" w:fill="FFFFFF"/>
        </w:rPr>
        <w:t xml:space="preserve"> tem se incorporado ao debate político para sugerir que as urnas eletrônicas não são confiáveis e que a Justiça Eleitoral é corrompida</w:t>
      </w:r>
      <w:r w:rsidR="00A61651" w:rsidRPr="0019361E">
        <w:rPr>
          <w:rFonts w:cs="Arial"/>
          <w:sz w:val="26"/>
          <w:szCs w:val="26"/>
          <w:shd w:val="clear" w:color="auto" w:fill="FFFFFF"/>
        </w:rPr>
        <w:t>. O objetivo</w:t>
      </w:r>
      <w:r w:rsidRPr="0019361E">
        <w:rPr>
          <w:rFonts w:cs="Arial"/>
          <w:sz w:val="26"/>
          <w:szCs w:val="26"/>
          <w:shd w:val="clear" w:color="auto" w:fill="FFFFFF"/>
        </w:rPr>
        <w:t xml:space="preserve"> </w:t>
      </w:r>
      <w:r w:rsidR="00A61651" w:rsidRPr="0019361E">
        <w:rPr>
          <w:rFonts w:cs="Arial"/>
          <w:sz w:val="26"/>
          <w:szCs w:val="26"/>
          <w:shd w:val="clear" w:color="auto" w:fill="FFFFFF"/>
        </w:rPr>
        <w:t>é</w:t>
      </w:r>
      <w:r w:rsidRPr="0019361E">
        <w:rPr>
          <w:rFonts w:cs="Arial"/>
          <w:sz w:val="26"/>
          <w:szCs w:val="26"/>
          <w:shd w:val="clear" w:color="auto" w:fill="FFFFFF"/>
        </w:rPr>
        <w:t xml:space="preserve"> gerar um ceticismo em relação </w:t>
      </w:r>
      <w:r w:rsidRPr="0019361E">
        <w:rPr>
          <w:sz w:val="26"/>
          <w:szCs w:val="26"/>
        </w:rPr>
        <w:t>aos resultados eleitorai</w:t>
      </w:r>
      <w:r w:rsidR="00A61651" w:rsidRPr="0019361E">
        <w:rPr>
          <w:sz w:val="26"/>
          <w:szCs w:val="26"/>
        </w:rPr>
        <w:t>s para</w:t>
      </w:r>
      <w:r w:rsidRPr="0019361E">
        <w:rPr>
          <w:sz w:val="26"/>
          <w:szCs w:val="26"/>
        </w:rPr>
        <w:t xml:space="preserve"> enfraquecer a democracia</w:t>
      </w:r>
      <w:r w:rsidR="00A61651" w:rsidRPr="0019361E">
        <w:rPr>
          <w:sz w:val="26"/>
          <w:szCs w:val="26"/>
        </w:rPr>
        <w:t xml:space="preserve"> e</w:t>
      </w:r>
      <w:r w:rsidRPr="0019361E">
        <w:rPr>
          <w:sz w:val="26"/>
          <w:szCs w:val="26"/>
        </w:rPr>
        <w:t xml:space="preserve"> minar </w:t>
      </w:r>
      <w:r w:rsidR="002B742A" w:rsidRPr="0019361E">
        <w:rPr>
          <w:sz w:val="26"/>
          <w:szCs w:val="26"/>
        </w:rPr>
        <w:t>a estabilidade política, o que pode servir de justificativa para adoção de medidas autoritárias.</w:t>
      </w:r>
    </w:p>
    <w:p w:rsidR="00956074" w:rsidRPr="0019361E" w:rsidRDefault="001A3974" w:rsidP="00956074">
      <w:pPr>
        <w:rPr>
          <w:sz w:val="26"/>
          <w:szCs w:val="26"/>
        </w:rPr>
      </w:pPr>
      <w:r w:rsidRPr="0019361E">
        <w:rPr>
          <w:sz w:val="26"/>
          <w:szCs w:val="26"/>
        </w:rPr>
        <w:t>Nas eleições de 2018</w:t>
      </w:r>
      <w:r w:rsidR="00A61651" w:rsidRPr="0019361E">
        <w:rPr>
          <w:sz w:val="26"/>
          <w:szCs w:val="26"/>
        </w:rPr>
        <w:t xml:space="preserve">, o principal instrumento utilizado pelos </w:t>
      </w:r>
      <w:proofErr w:type="spellStart"/>
      <w:r w:rsidR="00A61651" w:rsidRPr="0019361E">
        <w:rPr>
          <w:sz w:val="26"/>
          <w:szCs w:val="26"/>
        </w:rPr>
        <w:t>negacionistas</w:t>
      </w:r>
      <w:proofErr w:type="spellEnd"/>
      <w:r w:rsidR="00A61651" w:rsidRPr="0019361E">
        <w:rPr>
          <w:sz w:val="26"/>
          <w:szCs w:val="26"/>
        </w:rPr>
        <w:t xml:space="preserve"> democráticos foi </w:t>
      </w:r>
      <w:proofErr w:type="gramStart"/>
      <w:r w:rsidR="00A61651" w:rsidRPr="0019361E">
        <w:rPr>
          <w:sz w:val="26"/>
          <w:szCs w:val="26"/>
        </w:rPr>
        <w:t>a</w:t>
      </w:r>
      <w:proofErr w:type="gramEnd"/>
      <w:r w:rsidR="00A61651" w:rsidRPr="0019361E">
        <w:rPr>
          <w:sz w:val="26"/>
          <w:szCs w:val="26"/>
        </w:rPr>
        <w:t xml:space="preserve"> desinformação, com a disseminação de falsas alegações de fraude às urnas e de </w:t>
      </w:r>
      <w:r w:rsidR="00D54106" w:rsidRPr="0019361E">
        <w:rPr>
          <w:sz w:val="26"/>
          <w:szCs w:val="26"/>
        </w:rPr>
        <w:t>manipulação do sistema eletrônico de contagem de votos.</w:t>
      </w:r>
      <w:r w:rsidR="00956074" w:rsidRPr="0019361E">
        <w:rPr>
          <w:sz w:val="26"/>
          <w:szCs w:val="26"/>
        </w:rPr>
        <w:t xml:space="preserve"> As mensagens eram repletas de </w:t>
      </w:r>
      <w:proofErr w:type="spellStart"/>
      <w:r w:rsidR="00956074" w:rsidRPr="0019361E">
        <w:rPr>
          <w:i/>
          <w:sz w:val="26"/>
          <w:szCs w:val="26"/>
        </w:rPr>
        <w:t>bullshits</w:t>
      </w:r>
      <w:proofErr w:type="spellEnd"/>
      <w:r w:rsidR="00956074" w:rsidRPr="0019361E">
        <w:rPr>
          <w:sz w:val="26"/>
          <w:szCs w:val="26"/>
        </w:rPr>
        <w:t>, termo cunhado pelo filósofo Harry Frankfurt para se referir a uma forma de comunicação que não está preocupada com a verdade ou a falsidade das declarações, mas sim com a sua aparência de seriedade</w:t>
      </w:r>
      <w:r w:rsidR="00BE2407" w:rsidRPr="0019361E">
        <w:rPr>
          <w:sz w:val="26"/>
          <w:szCs w:val="26"/>
        </w:rPr>
        <w:t xml:space="preserve">. Mesmo sem compromisso com a verdade, a mensagem se destina a </w:t>
      </w:r>
      <w:r w:rsidR="00956074" w:rsidRPr="0019361E">
        <w:rPr>
          <w:sz w:val="26"/>
          <w:szCs w:val="26"/>
        </w:rPr>
        <w:t>impressionar</w:t>
      </w:r>
      <w:r w:rsidR="00BE2407" w:rsidRPr="0019361E">
        <w:rPr>
          <w:sz w:val="26"/>
          <w:szCs w:val="26"/>
        </w:rPr>
        <w:t>, persuadir</w:t>
      </w:r>
      <w:r w:rsidR="00956074" w:rsidRPr="0019361E">
        <w:rPr>
          <w:sz w:val="26"/>
          <w:szCs w:val="26"/>
        </w:rPr>
        <w:t xml:space="preserve"> ou confundir as pessoas. </w:t>
      </w:r>
    </w:p>
    <w:p w:rsidR="006800E8" w:rsidRPr="0019361E" w:rsidRDefault="00A61651" w:rsidP="006800E8">
      <w:pPr>
        <w:rPr>
          <w:sz w:val="26"/>
          <w:szCs w:val="26"/>
        </w:rPr>
      </w:pPr>
      <w:r w:rsidRPr="0019361E">
        <w:rPr>
          <w:sz w:val="26"/>
          <w:szCs w:val="26"/>
        </w:rPr>
        <w:t xml:space="preserve">  </w:t>
      </w:r>
      <w:r w:rsidR="00647535" w:rsidRPr="0019361E">
        <w:rPr>
          <w:sz w:val="26"/>
          <w:szCs w:val="26"/>
        </w:rPr>
        <w:t>N</w:t>
      </w:r>
      <w:r w:rsidR="00D54106" w:rsidRPr="0019361E">
        <w:rPr>
          <w:sz w:val="26"/>
          <w:szCs w:val="26"/>
        </w:rPr>
        <w:t xml:space="preserve">as eleições de 2022, </w:t>
      </w:r>
      <w:r w:rsidR="00ED301A" w:rsidRPr="0019361E">
        <w:rPr>
          <w:sz w:val="26"/>
          <w:szCs w:val="26"/>
        </w:rPr>
        <w:t>o tom do discurso</w:t>
      </w:r>
      <w:r w:rsidR="00647535" w:rsidRPr="0019361E">
        <w:rPr>
          <w:sz w:val="26"/>
          <w:szCs w:val="26"/>
        </w:rPr>
        <w:t xml:space="preserve"> </w:t>
      </w:r>
      <w:proofErr w:type="spellStart"/>
      <w:r w:rsidR="00647535" w:rsidRPr="0019361E">
        <w:rPr>
          <w:sz w:val="26"/>
          <w:szCs w:val="26"/>
        </w:rPr>
        <w:t>negacionista</w:t>
      </w:r>
      <w:proofErr w:type="spellEnd"/>
      <w:r w:rsidR="00ED301A" w:rsidRPr="0019361E">
        <w:rPr>
          <w:sz w:val="26"/>
          <w:szCs w:val="26"/>
        </w:rPr>
        <w:t xml:space="preserve"> se </w:t>
      </w:r>
      <w:r w:rsidR="002B742A" w:rsidRPr="0019361E">
        <w:rPr>
          <w:sz w:val="26"/>
          <w:szCs w:val="26"/>
        </w:rPr>
        <w:t>intensificou</w:t>
      </w:r>
      <w:r w:rsidR="00ED301A" w:rsidRPr="0019361E">
        <w:rPr>
          <w:sz w:val="26"/>
          <w:szCs w:val="26"/>
        </w:rPr>
        <w:t xml:space="preserve">, com ameaças </w:t>
      </w:r>
      <w:r w:rsidR="00647535" w:rsidRPr="0019361E">
        <w:rPr>
          <w:sz w:val="26"/>
          <w:szCs w:val="26"/>
        </w:rPr>
        <w:t>claras</w:t>
      </w:r>
      <w:r w:rsidR="00ED301A" w:rsidRPr="0019361E">
        <w:rPr>
          <w:sz w:val="26"/>
          <w:szCs w:val="26"/>
        </w:rPr>
        <w:t xml:space="preserve"> às pessoas e às instituições </w:t>
      </w:r>
      <w:r w:rsidR="00647535" w:rsidRPr="0019361E">
        <w:rPr>
          <w:sz w:val="26"/>
          <w:szCs w:val="26"/>
        </w:rPr>
        <w:t>responsáveis pelo</w:t>
      </w:r>
      <w:r w:rsidR="002B742A" w:rsidRPr="0019361E">
        <w:rPr>
          <w:sz w:val="26"/>
          <w:szCs w:val="26"/>
        </w:rPr>
        <w:t xml:space="preserve"> processo eleitoral, e </w:t>
      </w:r>
      <w:r w:rsidR="00647535" w:rsidRPr="0019361E">
        <w:rPr>
          <w:sz w:val="26"/>
          <w:szCs w:val="26"/>
        </w:rPr>
        <w:t xml:space="preserve">com </w:t>
      </w:r>
      <w:r w:rsidR="002B742A" w:rsidRPr="0019361E">
        <w:rPr>
          <w:sz w:val="26"/>
          <w:szCs w:val="26"/>
        </w:rPr>
        <w:t>um chamamento à desobediência civil em caso de derrota.</w:t>
      </w:r>
    </w:p>
    <w:p w:rsidR="002B742A" w:rsidRPr="0019361E" w:rsidRDefault="002B742A" w:rsidP="006800E8">
      <w:pPr>
        <w:rPr>
          <w:sz w:val="26"/>
          <w:szCs w:val="26"/>
        </w:rPr>
      </w:pPr>
      <w:r w:rsidRPr="0019361E">
        <w:rPr>
          <w:sz w:val="26"/>
          <w:szCs w:val="26"/>
        </w:rPr>
        <w:t>Esse tom</w:t>
      </w:r>
      <w:r w:rsidR="00C858C1" w:rsidRPr="0019361E">
        <w:rPr>
          <w:sz w:val="26"/>
          <w:szCs w:val="26"/>
        </w:rPr>
        <w:t xml:space="preserve"> mais incisivo é o tom</w:t>
      </w:r>
      <w:r w:rsidRPr="0019361E">
        <w:rPr>
          <w:sz w:val="26"/>
          <w:szCs w:val="26"/>
        </w:rPr>
        <w:t xml:space="preserve"> do discurso do Deputado Cavalcante. </w:t>
      </w:r>
    </w:p>
    <w:p w:rsidR="0024336C" w:rsidRPr="0019361E" w:rsidRDefault="006139E3" w:rsidP="006139E3">
      <w:pPr>
        <w:rPr>
          <w:sz w:val="26"/>
          <w:szCs w:val="26"/>
        </w:rPr>
      </w:pPr>
      <w:r w:rsidRPr="0019361E">
        <w:rPr>
          <w:sz w:val="26"/>
          <w:szCs w:val="26"/>
        </w:rPr>
        <w:t xml:space="preserve">A mensagem </w:t>
      </w:r>
      <w:r w:rsidR="0024336C" w:rsidRPr="0019361E">
        <w:rPr>
          <w:sz w:val="26"/>
          <w:szCs w:val="26"/>
        </w:rPr>
        <w:t xml:space="preserve">"se eles roubarem nas urnas, nós </w:t>
      </w:r>
      <w:proofErr w:type="gramStart"/>
      <w:r w:rsidR="0024336C" w:rsidRPr="0019361E">
        <w:rPr>
          <w:sz w:val="26"/>
          <w:szCs w:val="26"/>
        </w:rPr>
        <w:t>vamos ganhar</w:t>
      </w:r>
      <w:proofErr w:type="gramEnd"/>
      <w:r w:rsidR="0024336C" w:rsidRPr="0019361E">
        <w:rPr>
          <w:sz w:val="26"/>
          <w:szCs w:val="26"/>
        </w:rPr>
        <w:t xml:space="preserve"> na bala" </w:t>
      </w:r>
      <w:r w:rsidRPr="0019361E">
        <w:rPr>
          <w:sz w:val="26"/>
          <w:szCs w:val="26"/>
        </w:rPr>
        <w:t>pode ser entendida como ameaça real ou apenas como balela.</w:t>
      </w:r>
    </w:p>
    <w:p w:rsidR="006F28B6" w:rsidRPr="0019361E" w:rsidRDefault="006139E3" w:rsidP="006139E3">
      <w:pPr>
        <w:rPr>
          <w:sz w:val="26"/>
          <w:szCs w:val="26"/>
        </w:rPr>
      </w:pPr>
      <w:r w:rsidRPr="0019361E">
        <w:rPr>
          <w:sz w:val="26"/>
          <w:szCs w:val="26"/>
        </w:rPr>
        <w:t xml:space="preserve">Em qualquer caso, o discurso </w:t>
      </w:r>
      <w:r w:rsidR="0024336C" w:rsidRPr="0019361E">
        <w:rPr>
          <w:sz w:val="26"/>
          <w:szCs w:val="26"/>
        </w:rPr>
        <w:t xml:space="preserve">é antidemocrático e incompatível com os valores e princípios que regem as eleições livres e justas. Ao afirmar que </w:t>
      </w:r>
      <w:r w:rsidR="006F28B6" w:rsidRPr="0019361E">
        <w:rPr>
          <w:sz w:val="26"/>
          <w:szCs w:val="26"/>
        </w:rPr>
        <w:t>lutará com armas para alcançar o poder</w:t>
      </w:r>
      <w:r w:rsidR="0024336C" w:rsidRPr="0019361E">
        <w:rPr>
          <w:sz w:val="26"/>
          <w:szCs w:val="26"/>
        </w:rPr>
        <w:t>,</w:t>
      </w:r>
      <w:r w:rsidRPr="0019361E">
        <w:rPr>
          <w:sz w:val="26"/>
          <w:szCs w:val="26"/>
        </w:rPr>
        <w:t xml:space="preserve"> </w:t>
      </w:r>
      <w:r w:rsidR="0024336C" w:rsidRPr="0019361E">
        <w:rPr>
          <w:sz w:val="26"/>
          <w:szCs w:val="26"/>
        </w:rPr>
        <w:t>o candidato não só incita à violência como também coloca em xeque a própria integridade do processo eleitoral e a confiança dos eleitores no sistema democrático.</w:t>
      </w:r>
      <w:r w:rsidR="00533F57" w:rsidRPr="0019361E">
        <w:rPr>
          <w:sz w:val="26"/>
          <w:szCs w:val="26"/>
        </w:rPr>
        <w:t xml:space="preserve"> </w:t>
      </w:r>
    </w:p>
    <w:p w:rsidR="006F28B6" w:rsidRPr="0019361E" w:rsidRDefault="006F28B6" w:rsidP="006F28B6">
      <w:pPr>
        <w:rPr>
          <w:sz w:val="26"/>
          <w:szCs w:val="26"/>
        </w:rPr>
      </w:pPr>
      <w:r w:rsidRPr="0019361E">
        <w:rPr>
          <w:sz w:val="26"/>
          <w:szCs w:val="26"/>
        </w:rPr>
        <w:t>Mesmo que se diga que o tom é hiperbólico ou metafórico, não se pode dizer que a mensagem foi dita de forma impensada</w:t>
      </w:r>
      <w:r w:rsidR="00627BB7" w:rsidRPr="0019361E">
        <w:rPr>
          <w:sz w:val="26"/>
          <w:szCs w:val="26"/>
        </w:rPr>
        <w:t>,</w:t>
      </w:r>
      <w:r w:rsidRPr="0019361E">
        <w:rPr>
          <w:sz w:val="26"/>
          <w:szCs w:val="26"/>
        </w:rPr>
        <w:t xml:space="preserve"> no calor da </w:t>
      </w:r>
      <w:r w:rsidRPr="0019361E">
        <w:rPr>
          <w:sz w:val="26"/>
          <w:szCs w:val="26"/>
        </w:rPr>
        <w:lastRenderedPageBreak/>
        <w:t xml:space="preserve">emoção do comício, pois o candidato republicou a fala em suas redes sociais e só a apagou quando recebeu críticas. </w:t>
      </w:r>
    </w:p>
    <w:p w:rsidR="006F28B6" w:rsidRPr="0019361E" w:rsidRDefault="00627BB7" w:rsidP="006F28B6">
      <w:pPr>
        <w:rPr>
          <w:sz w:val="26"/>
          <w:szCs w:val="26"/>
        </w:rPr>
      </w:pPr>
      <w:r w:rsidRPr="0019361E">
        <w:rPr>
          <w:sz w:val="26"/>
          <w:szCs w:val="26"/>
        </w:rPr>
        <w:t xml:space="preserve">Não há um tom </w:t>
      </w:r>
      <w:r w:rsidR="006F28B6" w:rsidRPr="0019361E">
        <w:rPr>
          <w:sz w:val="26"/>
          <w:szCs w:val="26"/>
        </w:rPr>
        <w:t xml:space="preserve">de deboche. </w:t>
      </w:r>
      <w:r w:rsidRPr="0019361E">
        <w:rPr>
          <w:sz w:val="26"/>
          <w:szCs w:val="26"/>
        </w:rPr>
        <w:t>O</w:t>
      </w:r>
      <w:r w:rsidR="006F28B6" w:rsidRPr="0019361E">
        <w:rPr>
          <w:sz w:val="26"/>
          <w:szCs w:val="26"/>
        </w:rPr>
        <w:t xml:space="preserve"> tom </w:t>
      </w:r>
      <w:r w:rsidRPr="0019361E">
        <w:rPr>
          <w:sz w:val="26"/>
          <w:szCs w:val="26"/>
        </w:rPr>
        <w:t xml:space="preserve">é </w:t>
      </w:r>
      <w:r w:rsidR="006F28B6" w:rsidRPr="0019361E">
        <w:rPr>
          <w:sz w:val="26"/>
          <w:szCs w:val="26"/>
        </w:rPr>
        <w:t xml:space="preserve">de raiva, de alguém que acredita naquilo que fala e que está tentando persuadir os ouvintes a abraçarem a mesma ideia. Além disso, é um discurso estratégico, pronunciado com o objetivo de chamar a atenção do público e causar reações emocionais, como raiva, medo e indignação. Por isso, é um discurso com enorme potencial de </w:t>
      </w:r>
      <w:proofErr w:type="spellStart"/>
      <w:r w:rsidR="006F28B6" w:rsidRPr="0019361E">
        <w:rPr>
          <w:sz w:val="26"/>
          <w:szCs w:val="26"/>
        </w:rPr>
        <w:t>viralizar</w:t>
      </w:r>
      <w:proofErr w:type="spellEnd"/>
      <w:r w:rsidR="006F28B6" w:rsidRPr="0019361E">
        <w:rPr>
          <w:sz w:val="26"/>
          <w:szCs w:val="26"/>
        </w:rPr>
        <w:t xml:space="preserve">, como, de fato, </w:t>
      </w:r>
      <w:proofErr w:type="spellStart"/>
      <w:r w:rsidR="006F28B6" w:rsidRPr="0019361E">
        <w:rPr>
          <w:sz w:val="26"/>
          <w:szCs w:val="26"/>
        </w:rPr>
        <w:t>viralizou</w:t>
      </w:r>
      <w:proofErr w:type="spellEnd"/>
      <w:r w:rsidR="006F28B6" w:rsidRPr="0019361E">
        <w:rPr>
          <w:sz w:val="26"/>
          <w:szCs w:val="26"/>
        </w:rPr>
        <w:t xml:space="preserve">. </w:t>
      </w:r>
    </w:p>
    <w:p w:rsidR="0024336C" w:rsidRPr="0019361E" w:rsidRDefault="00533F57" w:rsidP="006139E3">
      <w:pPr>
        <w:rPr>
          <w:sz w:val="26"/>
          <w:szCs w:val="26"/>
        </w:rPr>
      </w:pPr>
      <w:r w:rsidRPr="0019361E">
        <w:rPr>
          <w:sz w:val="26"/>
          <w:szCs w:val="26"/>
        </w:rPr>
        <w:t xml:space="preserve">É notório, conforme já decidido por esta Corte, que </w:t>
      </w:r>
      <w:r w:rsidR="0024336C" w:rsidRPr="0019361E">
        <w:rPr>
          <w:sz w:val="26"/>
          <w:szCs w:val="26"/>
        </w:rPr>
        <w:t>um candidato que utiliza esse tipo de discurso não está contribuindo para o fortalecimento da democracia e do Estado de Direito, mas sim fomentando a violência e a instabilidade política. A defesa da violência como forma de alcançar o poder é completamente inaceitável em uma sociedade democrática e pode levar a graves consequências para a estabilidade do país.</w:t>
      </w:r>
    </w:p>
    <w:p w:rsidR="00DD4325" w:rsidRPr="0019361E" w:rsidRDefault="00DD4325" w:rsidP="006139E3">
      <w:pPr>
        <w:rPr>
          <w:sz w:val="26"/>
          <w:szCs w:val="26"/>
        </w:rPr>
      </w:pPr>
      <w:r w:rsidRPr="0019361E">
        <w:rPr>
          <w:sz w:val="26"/>
          <w:szCs w:val="26"/>
        </w:rPr>
        <w:t xml:space="preserve">A liberdade de expressão não protege expressões que incitem a violência ou </w:t>
      </w:r>
      <w:r w:rsidR="006F28B6" w:rsidRPr="0019361E">
        <w:rPr>
          <w:sz w:val="26"/>
          <w:szCs w:val="26"/>
        </w:rPr>
        <w:t xml:space="preserve">que </w:t>
      </w:r>
      <w:proofErr w:type="gramStart"/>
      <w:r w:rsidRPr="0019361E">
        <w:rPr>
          <w:sz w:val="26"/>
          <w:szCs w:val="26"/>
        </w:rPr>
        <w:t>coloquem</w:t>
      </w:r>
      <w:proofErr w:type="gramEnd"/>
      <w:r w:rsidRPr="0019361E">
        <w:rPr>
          <w:sz w:val="26"/>
          <w:szCs w:val="26"/>
        </w:rPr>
        <w:t xml:space="preserve"> em risco a integridade física das pessoas ou das próprias instituições, porque seria um contrassenso usar um direito fundamental para justificar a erosão da democracia</w:t>
      </w:r>
      <w:r w:rsidR="003831AA" w:rsidRPr="0019361E">
        <w:rPr>
          <w:sz w:val="26"/>
          <w:szCs w:val="26"/>
        </w:rPr>
        <w:t>.</w:t>
      </w:r>
      <w:r w:rsidRPr="0019361E">
        <w:rPr>
          <w:sz w:val="26"/>
          <w:szCs w:val="26"/>
        </w:rPr>
        <w:t xml:space="preserve"> </w:t>
      </w:r>
    </w:p>
    <w:p w:rsidR="00E35CFB" w:rsidRPr="0019361E" w:rsidRDefault="002A6505" w:rsidP="00E35CFB">
      <w:pPr>
        <w:rPr>
          <w:sz w:val="26"/>
          <w:szCs w:val="26"/>
        </w:rPr>
      </w:pPr>
      <w:r w:rsidRPr="0019361E">
        <w:rPr>
          <w:sz w:val="26"/>
          <w:szCs w:val="26"/>
        </w:rPr>
        <w:t xml:space="preserve">Mesmo que </w:t>
      </w:r>
      <w:r w:rsidR="008B39BB" w:rsidRPr="0019361E">
        <w:rPr>
          <w:sz w:val="26"/>
          <w:szCs w:val="26"/>
        </w:rPr>
        <w:t>sejam palavras ao vento, ditas da boca pra fora</w:t>
      </w:r>
      <w:r w:rsidRPr="0019361E">
        <w:rPr>
          <w:sz w:val="26"/>
          <w:szCs w:val="26"/>
        </w:rPr>
        <w:t xml:space="preserve">, </w:t>
      </w:r>
      <w:r w:rsidR="00DD4325" w:rsidRPr="0019361E">
        <w:rPr>
          <w:sz w:val="26"/>
          <w:szCs w:val="26"/>
        </w:rPr>
        <w:t xml:space="preserve">a mensagem pode ter um efeito performativo, o </w:t>
      </w:r>
      <w:r w:rsidR="00E35CFB" w:rsidRPr="0019361E">
        <w:rPr>
          <w:sz w:val="26"/>
          <w:szCs w:val="26"/>
        </w:rPr>
        <w:t xml:space="preserve">que significa que as palavras podem incentivar ou desencadear comportamentos violentos por parte dos ouvintes. Isso ocorre porque os discursos têm o poder de influenciar a maneira como as pessoas pensam e agem, especialmente quando o orador tem uma posição de autoridade </w:t>
      </w:r>
      <w:r w:rsidR="00DD4325" w:rsidRPr="0019361E">
        <w:rPr>
          <w:sz w:val="26"/>
          <w:szCs w:val="26"/>
        </w:rPr>
        <w:t xml:space="preserve">ou </w:t>
      </w:r>
      <w:r w:rsidR="007C5EC0" w:rsidRPr="0019361E">
        <w:rPr>
          <w:sz w:val="26"/>
          <w:szCs w:val="26"/>
        </w:rPr>
        <w:t xml:space="preserve">de </w:t>
      </w:r>
      <w:r w:rsidR="00DD4325" w:rsidRPr="0019361E">
        <w:rPr>
          <w:sz w:val="26"/>
          <w:szCs w:val="26"/>
        </w:rPr>
        <w:t xml:space="preserve">influência sobre </w:t>
      </w:r>
      <w:r w:rsidR="007C5EC0" w:rsidRPr="0019361E">
        <w:rPr>
          <w:sz w:val="26"/>
          <w:szCs w:val="26"/>
        </w:rPr>
        <w:t>o público ouvinte</w:t>
      </w:r>
      <w:r w:rsidR="00DD4325" w:rsidRPr="0019361E">
        <w:rPr>
          <w:sz w:val="26"/>
          <w:szCs w:val="26"/>
        </w:rPr>
        <w:t>.</w:t>
      </w:r>
    </w:p>
    <w:p w:rsidR="00E35CFB" w:rsidRPr="0019361E" w:rsidRDefault="00924347" w:rsidP="00E35CFB">
      <w:pPr>
        <w:rPr>
          <w:sz w:val="26"/>
          <w:szCs w:val="26"/>
        </w:rPr>
      </w:pPr>
      <w:r w:rsidRPr="0019361E">
        <w:rPr>
          <w:sz w:val="26"/>
          <w:szCs w:val="26"/>
        </w:rPr>
        <w:t xml:space="preserve">Esse efeito performativo torna-se ainda mais poderoso quando a mensagem está inserida em um contexto de negacionismo democrático mais amplo. Aqueles indivíduos </w:t>
      </w:r>
      <w:r w:rsidR="00E35CFB" w:rsidRPr="0019361E">
        <w:rPr>
          <w:sz w:val="26"/>
          <w:szCs w:val="26"/>
        </w:rPr>
        <w:t>que já possuem opiniões extremas podem se sentir justificados em agir violentamente para proteger suas crenças políticas, enquanto outros podem se sentir legitimados a adotar atitudes mais agressivas e intolerantes.</w:t>
      </w:r>
      <w:r w:rsidR="007C5EC0" w:rsidRPr="0019361E">
        <w:rPr>
          <w:sz w:val="26"/>
          <w:szCs w:val="26"/>
        </w:rPr>
        <w:t xml:space="preserve"> Esse receio de que os discursos podem desencadear violência </w:t>
      </w:r>
      <w:r w:rsidRPr="0019361E">
        <w:rPr>
          <w:sz w:val="26"/>
          <w:szCs w:val="26"/>
        </w:rPr>
        <w:t>deixou de ser meramente hipotétic</w:t>
      </w:r>
      <w:r w:rsidR="007C5EC0" w:rsidRPr="0019361E">
        <w:rPr>
          <w:sz w:val="26"/>
          <w:szCs w:val="26"/>
        </w:rPr>
        <w:t>o</w:t>
      </w:r>
      <w:r w:rsidRPr="0019361E">
        <w:rPr>
          <w:sz w:val="26"/>
          <w:szCs w:val="26"/>
        </w:rPr>
        <w:t xml:space="preserve"> para se tornar real quando </w:t>
      </w:r>
      <w:r w:rsidR="00627BB7" w:rsidRPr="0019361E">
        <w:rPr>
          <w:sz w:val="26"/>
          <w:szCs w:val="26"/>
        </w:rPr>
        <w:t>vários eleitores</w:t>
      </w:r>
      <w:r w:rsidR="002A6505" w:rsidRPr="0019361E">
        <w:rPr>
          <w:sz w:val="26"/>
          <w:szCs w:val="26"/>
        </w:rPr>
        <w:t xml:space="preserve"> invadiram</w:t>
      </w:r>
      <w:r w:rsidR="00627BB7" w:rsidRPr="0019361E">
        <w:rPr>
          <w:sz w:val="26"/>
          <w:szCs w:val="26"/>
        </w:rPr>
        <w:t xml:space="preserve"> os prédios do Poder Legislativo e do Poder Judiciário,</w:t>
      </w:r>
      <w:r w:rsidRPr="0019361E">
        <w:rPr>
          <w:sz w:val="26"/>
          <w:szCs w:val="26"/>
        </w:rPr>
        <w:t xml:space="preserve"> em </w:t>
      </w:r>
      <w:proofErr w:type="gramStart"/>
      <w:r w:rsidRPr="0019361E">
        <w:rPr>
          <w:sz w:val="26"/>
          <w:szCs w:val="26"/>
        </w:rPr>
        <w:t>8</w:t>
      </w:r>
      <w:proofErr w:type="gramEnd"/>
      <w:r w:rsidRPr="0019361E">
        <w:rPr>
          <w:sz w:val="26"/>
          <w:szCs w:val="26"/>
        </w:rPr>
        <w:t xml:space="preserve"> de janeiro de 2023,</w:t>
      </w:r>
      <w:r w:rsidR="00627BB7" w:rsidRPr="0019361E">
        <w:rPr>
          <w:sz w:val="26"/>
          <w:szCs w:val="26"/>
        </w:rPr>
        <w:t xml:space="preserve"> no Distrito Federal,</w:t>
      </w:r>
      <w:r w:rsidRPr="0019361E">
        <w:rPr>
          <w:sz w:val="26"/>
          <w:szCs w:val="26"/>
        </w:rPr>
        <w:t xml:space="preserve"> atacando policiais e destruindo o patrimônio público.</w:t>
      </w:r>
      <w:r w:rsidR="00E14518" w:rsidRPr="0019361E">
        <w:rPr>
          <w:sz w:val="26"/>
          <w:szCs w:val="26"/>
        </w:rPr>
        <w:t xml:space="preserve"> Isso sem falar que, durante as eleições de 2022, foram noticiados vários casos de agressões </w:t>
      </w:r>
      <w:r w:rsidR="00E14518" w:rsidRPr="0019361E">
        <w:rPr>
          <w:sz w:val="26"/>
          <w:szCs w:val="26"/>
        </w:rPr>
        <w:lastRenderedPageBreak/>
        <w:t xml:space="preserve">entre eleitores motivadas por discussão política, inclusive tendo a morte como desfecho. </w:t>
      </w:r>
    </w:p>
    <w:p w:rsidR="002A6505" w:rsidRPr="0019361E" w:rsidRDefault="002A6505" w:rsidP="00924347">
      <w:pPr>
        <w:rPr>
          <w:sz w:val="26"/>
          <w:szCs w:val="26"/>
        </w:rPr>
      </w:pPr>
      <w:r w:rsidRPr="0019361E">
        <w:rPr>
          <w:sz w:val="26"/>
          <w:szCs w:val="26"/>
        </w:rPr>
        <w:t>Toda</w:t>
      </w:r>
      <w:r w:rsidR="00924347" w:rsidRPr="0019361E">
        <w:rPr>
          <w:sz w:val="26"/>
          <w:szCs w:val="26"/>
        </w:rPr>
        <w:t xml:space="preserve"> </w:t>
      </w:r>
      <w:r w:rsidR="00E35CFB" w:rsidRPr="0019361E">
        <w:rPr>
          <w:sz w:val="26"/>
          <w:szCs w:val="26"/>
        </w:rPr>
        <w:t xml:space="preserve">incitação à violência em discursos públicos pode ter efeitos performativos significativos, </w:t>
      </w:r>
      <w:r w:rsidRPr="0019361E">
        <w:rPr>
          <w:sz w:val="26"/>
          <w:szCs w:val="26"/>
        </w:rPr>
        <w:t>gerando</w:t>
      </w:r>
      <w:r w:rsidR="00E35CFB" w:rsidRPr="0019361E">
        <w:rPr>
          <w:sz w:val="26"/>
          <w:szCs w:val="26"/>
        </w:rPr>
        <w:t xml:space="preserve"> comportamentos violentos e extremistas e minando a </w:t>
      </w:r>
      <w:r w:rsidR="00924347" w:rsidRPr="0019361E">
        <w:rPr>
          <w:sz w:val="26"/>
          <w:szCs w:val="26"/>
        </w:rPr>
        <w:t xml:space="preserve">estabilidade política e social, especialmente quando se trata de </w:t>
      </w:r>
      <w:r w:rsidR="007C5EC0" w:rsidRPr="0019361E">
        <w:rPr>
          <w:sz w:val="26"/>
          <w:szCs w:val="26"/>
        </w:rPr>
        <w:t>pessoas</w:t>
      </w:r>
      <w:r w:rsidR="00924347" w:rsidRPr="0019361E">
        <w:rPr>
          <w:sz w:val="26"/>
          <w:szCs w:val="26"/>
        </w:rPr>
        <w:t xml:space="preserve"> que</w:t>
      </w:r>
      <w:r w:rsidR="007C5EC0" w:rsidRPr="0019361E">
        <w:rPr>
          <w:sz w:val="26"/>
          <w:szCs w:val="26"/>
        </w:rPr>
        <w:t xml:space="preserve"> já possuem</w:t>
      </w:r>
      <w:r w:rsidR="00924347" w:rsidRPr="0019361E">
        <w:rPr>
          <w:sz w:val="26"/>
          <w:szCs w:val="26"/>
        </w:rPr>
        <w:t xml:space="preserve"> uma inclinação para </w:t>
      </w:r>
      <w:r w:rsidR="006F28B6" w:rsidRPr="0019361E">
        <w:rPr>
          <w:sz w:val="26"/>
          <w:szCs w:val="26"/>
        </w:rPr>
        <w:t>o armamentismo</w:t>
      </w:r>
      <w:r w:rsidR="00627BB7" w:rsidRPr="0019361E">
        <w:rPr>
          <w:sz w:val="26"/>
          <w:szCs w:val="26"/>
        </w:rPr>
        <w:t>.</w:t>
      </w:r>
    </w:p>
    <w:p w:rsidR="007C5EC0" w:rsidRPr="0019361E" w:rsidRDefault="002A6505" w:rsidP="002A6505">
      <w:pPr>
        <w:rPr>
          <w:sz w:val="26"/>
          <w:szCs w:val="26"/>
        </w:rPr>
      </w:pPr>
      <w:r w:rsidRPr="0019361E">
        <w:rPr>
          <w:sz w:val="26"/>
          <w:szCs w:val="26"/>
        </w:rPr>
        <w:t xml:space="preserve">A mensagem se torna ainda mais poderosa quando quem a profere ocupa um cargo político </w:t>
      </w:r>
      <w:r w:rsidR="006F28B6" w:rsidRPr="0019361E">
        <w:rPr>
          <w:sz w:val="26"/>
          <w:szCs w:val="26"/>
        </w:rPr>
        <w:t xml:space="preserve">e </w:t>
      </w:r>
      <w:r w:rsidRPr="0019361E">
        <w:rPr>
          <w:sz w:val="26"/>
          <w:szCs w:val="26"/>
        </w:rPr>
        <w:t xml:space="preserve">é conhecido por ser </w:t>
      </w:r>
      <w:r w:rsidR="006F28B6" w:rsidRPr="0019361E">
        <w:rPr>
          <w:sz w:val="26"/>
          <w:szCs w:val="26"/>
        </w:rPr>
        <w:t>delegado de polícia</w:t>
      </w:r>
      <w:r w:rsidRPr="0019361E">
        <w:rPr>
          <w:sz w:val="26"/>
          <w:szCs w:val="26"/>
        </w:rPr>
        <w:t>. Se um líder nessas condições s</w:t>
      </w:r>
      <w:r w:rsidR="00924347" w:rsidRPr="0019361E">
        <w:rPr>
          <w:sz w:val="26"/>
          <w:szCs w:val="26"/>
        </w:rPr>
        <w:t xml:space="preserve">ugere que a violência é uma opção legítima, isso pode normalizar a violência e justificar ações violentas por parte de seus seguidores. </w:t>
      </w:r>
    </w:p>
    <w:p w:rsidR="009F1303" w:rsidRPr="0019361E" w:rsidRDefault="007C5EC0" w:rsidP="007C5EC0">
      <w:pPr>
        <w:rPr>
          <w:sz w:val="26"/>
          <w:szCs w:val="26"/>
        </w:rPr>
      </w:pPr>
      <w:r w:rsidRPr="0019361E">
        <w:rPr>
          <w:sz w:val="26"/>
          <w:szCs w:val="26"/>
        </w:rPr>
        <w:t xml:space="preserve">Quem ocupa cargos públicos, especialmente na área de segurança pública, </w:t>
      </w:r>
      <w:r w:rsidR="002A6505" w:rsidRPr="0019361E">
        <w:rPr>
          <w:sz w:val="26"/>
          <w:szCs w:val="26"/>
        </w:rPr>
        <w:t>devem</w:t>
      </w:r>
      <w:r w:rsidR="00E35CFB" w:rsidRPr="0019361E">
        <w:rPr>
          <w:sz w:val="26"/>
          <w:szCs w:val="26"/>
        </w:rPr>
        <w:t xml:space="preserve"> promov</w:t>
      </w:r>
      <w:r w:rsidR="002A6505" w:rsidRPr="0019361E">
        <w:rPr>
          <w:sz w:val="26"/>
          <w:szCs w:val="26"/>
        </w:rPr>
        <w:t>er</w:t>
      </w:r>
      <w:r w:rsidR="00E35CFB" w:rsidRPr="0019361E">
        <w:rPr>
          <w:sz w:val="26"/>
          <w:szCs w:val="26"/>
        </w:rPr>
        <w:t xml:space="preserve"> o diálogo construtivo e a resolução pacífica de conflitos</w:t>
      </w:r>
      <w:r w:rsidR="002A6505" w:rsidRPr="0019361E">
        <w:rPr>
          <w:sz w:val="26"/>
          <w:szCs w:val="26"/>
        </w:rPr>
        <w:t xml:space="preserve"> e não lançar </w:t>
      </w:r>
      <w:r w:rsidR="009F1303" w:rsidRPr="0019361E">
        <w:rPr>
          <w:sz w:val="26"/>
          <w:szCs w:val="26"/>
        </w:rPr>
        <w:t xml:space="preserve">às massas </w:t>
      </w:r>
      <w:r w:rsidR="002A6505" w:rsidRPr="0019361E">
        <w:rPr>
          <w:sz w:val="26"/>
          <w:szCs w:val="26"/>
        </w:rPr>
        <w:t>uma retórica inflamatória</w:t>
      </w:r>
      <w:r w:rsidR="009F1303" w:rsidRPr="0019361E">
        <w:rPr>
          <w:sz w:val="26"/>
          <w:szCs w:val="26"/>
        </w:rPr>
        <w:t xml:space="preserve"> que pode gerar o caos.</w:t>
      </w:r>
    </w:p>
    <w:p w:rsidR="009F1303" w:rsidRPr="0019361E" w:rsidRDefault="004C7AD1" w:rsidP="002A6505">
      <w:pPr>
        <w:rPr>
          <w:sz w:val="26"/>
          <w:szCs w:val="26"/>
        </w:rPr>
      </w:pPr>
      <w:r w:rsidRPr="0019361E">
        <w:rPr>
          <w:sz w:val="26"/>
          <w:szCs w:val="26"/>
        </w:rPr>
        <w:t xml:space="preserve">Até aqui, creio eu, não há tanta divergência, pois </w:t>
      </w:r>
      <w:r w:rsidR="004C0961" w:rsidRPr="0019361E">
        <w:rPr>
          <w:sz w:val="26"/>
          <w:szCs w:val="26"/>
        </w:rPr>
        <w:t>esta Corte já decidiu</w:t>
      </w:r>
      <w:r w:rsidRPr="0019361E">
        <w:rPr>
          <w:sz w:val="26"/>
          <w:szCs w:val="26"/>
        </w:rPr>
        <w:t xml:space="preserve"> que o discurso do candidato extrapolou os limites da liberdade de expressão</w:t>
      </w:r>
      <w:r w:rsidR="00627BB7" w:rsidRPr="0019361E">
        <w:rPr>
          <w:sz w:val="26"/>
          <w:szCs w:val="26"/>
        </w:rPr>
        <w:t xml:space="preserve"> e</w:t>
      </w:r>
      <w:r w:rsidRPr="0019361E">
        <w:rPr>
          <w:sz w:val="26"/>
          <w:szCs w:val="26"/>
        </w:rPr>
        <w:t xml:space="preserve"> violou normas eleitorais</w:t>
      </w:r>
      <w:r w:rsidR="00627BB7" w:rsidRPr="0019361E">
        <w:rPr>
          <w:sz w:val="26"/>
          <w:szCs w:val="26"/>
        </w:rPr>
        <w:t>. Tanto é assim que o candidato já foi punido com multa</w:t>
      </w:r>
      <w:r w:rsidRPr="0019361E">
        <w:rPr>
          <w:sz w:val="26"/>
          <w:szCs w:val="26"/>
        </w:rPr>
        <w:t xml:space="preserve"> no julgamento da Representação nº 0601522-70.2022.6.06.0000.</w:t>
      </w:r>
    </w:p>
    <w:p w:rsidR="004C7AD1" w:rsidRPr="0019361E" w:rsidRDefault="004C7AD1" w:rsidP="002A6505">
      <w:pPr>
        <w:rPr>
          <w:sz w:val="26"/>
          <w:szCs w:val="26"/>
        </w:rPr>
      </w:pPr>
      <w:r w:rsidRPr="0019361E">
        <w:rPr>
          <w:sz w:val="26"/>
          <w:szCs w:val="26"/>
        </w:rPr>
        <w:t xml:space="preserve">O ponto </w:t>
      </w:r>
      <w:r w:rsidR="007759B1" w:rsidRPr="0019361E">
        <w:rPr>
          <w:sz w:val="26"/>
          <w:szCs w:val="26"/>
        </w:rPr>
        <w:t>de divergência</w:t>
      </w:r>
      <w:r w:rsidRPr="0019361E">
        <w:rPr>
          <w:sz w:val="26"/>
          <w:szCs w:val="26"/>
        </w:rPr>
        <w:t xml:space="preserve"> é saber se, para além da violação das regras da propaganda eleitoral, o candidato pode ser condenado por abuso de poder político</w:t>
      </w:r>
      <w:r w:rsidR="00627BB7" w:rsidRPr="0019361E">
        <w:rPr>
          <w:sz w:val="26"/>
          <w:szCs w:val="26"/>
        </w:rPr>
        <w:t>, de autoridade e comunicação</w:t>
      </w:r>
      <w:r w:rsidRPr="0019361E">
        <w:rPr>
          <w:sz w:val="26"/>
          <w:szCs w:val="26"/>
        </w:rPr>
        <w:t>.</w:t>
      </w:r>
      <w:r w:rsidR="004C0961" w:rsidRPr="0019361E">
        <w:rPr>
          <w:sz w:val="26"/>
          <w:szCs w:val="26"/>
        </w:rPr>
        <w:t xml:space="preserve"> Vou mostrar que a resposta há de ser positiva, </w:t>
      </w:r>
      <w:r w:rsidR="00627BB7" w:rsidRPr="0019361E">
        <w:rPr>
          <w:sz w:val="26"/>
          <w:szCs w:val="26"/>
        </w:rPr>
        <w:t>pedindo vênia para divergir do relator e dos que o acompanharam</w:t>
      </w:r>
      <w:r w:rsidR="004C0961" w:rsidRPr="0019361E">
        <w:rPr>
          <w:sz w:val="26"/>
          <w:szCs w:val="26"/>
        </w:rPr>
        <w:t>.</w:t>
      </w:r>
    </w:p>
    <w:p w:rsidR="00D17621" w:rsidRPr="0019361E" w:rsidRDefault="00D17621" w:rsidP="00D17621">
      <w:pPr>
        <w:rPr>
          <w:sz w:val="26"/>
          <w:szCs w:val="26"/>
        </w:rPr>
      </w:pPr>
      <w:r w:rsidRPr="0019361E">
        <w:rPr>
          <w:sz w:val="26"/>
          <w:szCs w:val="26"/>
        </w:rPr>
        <w:t xml:space="preserve">Desde a eleição de 2018, </w:t>
      </w:r>
      <w:r w:rsidR="004C4D21" w:rsidRPr="0019361E">
        <w:rPr>
          <w:sz w:val="26"/>
          <w:szCs w:val="26"/>
        </w:rPr>
        <w:t xml:space="preserve">o Tribunal Superior Eleitoral (TSE) tem sido rigoroso na identificação e condenação de candidatos que abusam da liberdade de expressão durante as </w:t>
      </w:r>
      <w:r w:rsidR="00591B85" w:rsidRPr="0019361E">
        <w:rPr>
          <w:sz w:val="26"/>
          <w:szCs w:val="26"/>
        </w:rPr>
        <w:t>campanhas eleitorais no Brasil, especialmente quando o discurso tem finalidade eleitoral e contém ameaças à democracia.</w:t>
      </w:r>
    </w:p>
    <w:p w:rsidR="00ED5F56" w:rsidRPr="0019361E" w:rsidRDefault="00ED5F56" w:rsidP="00D17621">
      <w:pPr>
        <w:rPr>
          <w:sz w:val="26"/>
          <w:szCs w:val="26"/>
        </w:rPr>
      </w:pPr>
      <w:r w:rsidRPr="0019361E">
        <w:rPr>
          <w:sz w:val="26"/>
          <w:szCs w:val="26"/>
        </w:rPr>
        <w:t xml:space="preserve">O </w:t>
      </w:r>
      <w:r w:rsidR="00591B85" w:rsidRPr="0019361E">
        <w:rPr>
          <w:sz w:val="26"/>
          <w:szCs w:val="26"/>
        </w:rPr>
        <w:t>paradigma</w:t>
      </w:r>
      <w:r w:rsidRPr="0019361E">
        <w:rPr>
          <w:sz w:val="26"/>
          <w:szCs w:val="26"/>
        </w:rPr>
        <w:t xml:space="preserve"> é</w:t>
      </w:r>
      <w:r w:rsidR="007229FD" w:rsidRPr="0019361E">
        <w:rPr>
          <w:sz w:val="26"/>
          <w:szCs w:val="26"/>
        </w:rPr>
        <w:t xml:space="preserve"> justamente o Caso Francischini.</w:t>
      </w:r>
      <w:r w:rsidR="004C0961" w:rsidRPr="0019361E">
        <w:rPr>
          <w:sz w:val="26"/>
          <w:szCs w:val="26"/>
        </w:rPr>
        <w:t xml:space="preserve"> </w:t>
      </w:r>
    </w:p>
    <w:p w:rsidR="004A3481" w:rsidRPr="0019361E" w:rsidRDefault="004A3481" w:rsidP="004A3481">
      <w:pPr>
        <w:rPr>
          <w:sz w:val="26"/>
          <w:szCs w:val="26"/>
        </w:rPr>
      </w:pPr>
      <w:r w:rsidRPr="0019361E">
        <w:rPr>
          <w:sz w:val="26"/>
          <w:szCs w:val="26"/>
        </w:rPr>
        <w:t xml:space="preserve">Em </w:t>
      </w:r>
      <w:proofErr w:type="gramStart"/>
      <w:r w:rsidRPr="0019361E">
        <w:rPr>
          <w:sz w:val="26"/>
          <w:szCs w:val="26"/>
        </w:rPr>
        <w:t>7</w:t>
      </w:r>
      <w:proofErr w:type="gramEnd"/>
      <w:r w:rsidRPr="0019361E">
        <w:rPr>
          <w:sz w:val="26"/>
          <w:szCs w:val="26"/>
        </w:rPr>
        <w:t xml:space="preserve"> de outubro de 2018, o candidato Fernando Francischini fez uma transmissão ao vivo no </w:t>
      </w:r>
      <w:proofErr w:type="spellStart"/>
      <w:r w:rsidRPr="0019361E">
        <w:rPr>
          <w:sz w:val="26"/>
          <w:szCs w:val="26"/>
        </w:rPr>
        <w:t>Facebook</w:t>
      </w:r>
      <w:proofErr w:type="spellEnd"/>
      <w:r w:rsidR="007229FD" w:rsidRPr="0019361E">
        <w:rPr>
          <w:sz w:val="26"/>
          <w:szCs w:val="26"/>
        </w:rPr>
        <w:t xml:space="preserve">, em que </w:t>
      </w:r>
      <w:r w:rsidRPr="0019361E">
        <w:rPr>
          <w:sz w:val="26"/>
          <w:szCs w:val="26"/>
        </w:rPr>
        <w:t xml:space="preserve">afirmou ter encontrado duas urnas eletrônicas fraudadas, acusou a empresa venezuelana que desenvolvia e gerenciava as urnas de interferir nas eleições brasileiras e </w:t>
      </w:r>
      <w:r w:rsidRPr="0019361E">
        <w:rPr>
          <w:sz w:val="26"/>
          <w:szCs w:val="26"/>
        </w:rPr>
        <w:lastRenderedPageBreak/>
        <w:t xml:space="preserve">sugeriu que poderia haver um golpe contra a democracia. Francischini disse que não aceitaria os resultados das eleições e defendeu que a empresa venezuelana fosse retirada do processo eleitoral brasileiro. </w:t>
      </w:r>
    </w:p>
    <w:p w:rsidR="004A3481" w:rsidRPr="0019361E" w:rsidRDefault="007229FD" w:rsidP="004A3481">
      <w:pPr>
        <w:rPr>
          <w:sz w:val="26"/>
          <w:szCs w:val="26"/>
        </w:rPr>
      </w:pPr>
      <w:r w:rsidRPr="0019361E">
        <w:rPr>
          <w:sz w:val="26"/>
          <w:szCs w:val="26"/>
        </w:rPr>
        <w:t xml:space="preserve">O candidato foi eleito </w:t>
      </w:r>
      <w:r w:rsidR="004A3481" w:rsidRPr="0019361E">
        <w:rPr>
          <w:sz w:val="26"/>
          <w:szCs w:val="26"/>
        </w:rPr>
        <w:t>com 427.740 votos, c</w:t>
      </w:r>
      <w:r w:rsidRPr="0019361E">
        <w:rPr>
          <w:sz w:val="26"/>
          <w:szCs w:val="26"/>
        </w:rPr>
        <w:t>orrespondendo a 7,51% do total, sendo o deputado estadual mais votado naquele Estado.</w:t>
      </w:r>
    </w:p>
    <w:p w:rsidR="004A3481" w:rsidRPr="0019361E" w:rsidRDefault="004A3481" w:rsidP="004A3481">
      <w:pPr>
        <w:rPr>
          <w:sz w:val="26"/>
          <w:szCs w:val="26"/>
        </w:rPr>
      </w:pPr>
      <w:r w:rsidRPr="0019361E">
        <w:rPr>
          <w:sz w:val="26"/>
          <w:szCs w:val="26"/>
        </w:rPr>
        <w:t>O Ministério Público Eleitoral ingressou com uma Ação de Investigação Judicial Eleitoral (AIJE) contra Francischini, alegando que ele usou indevidamente os meios de comunic</w:t>
      </w:r>
      <w:r w:rsidR="007229FD" w:rsidRPr="0019361E">
        <w:rPr>
          <w:sz w:val="26"/>
          <w:szCs w:val="26"/>
        </w:rPr>
        <w:t xml:space="preserve">ação e abusou de sua autoridade durante sua </w:t>
      </w:r>
      <w:proofErr w:type="spellStart"/>
      <w:r w:rsidR="007229FD" w:rsidRPr="0019361E">
        <w:rPr>
          <w:i/>
          <w:sz w:val="26"/>
          <w:szCs w:val="26"/>
        </w:rPr>
        <w:t>live</w:t>
      </w:r>
      <w:proofErr w:type="spellEnd"/>
      <w:r w:rsidRPr="0019361E">
        <w:rPr>
          <w:sz w:val="26"/>
          <w:szCs w:val="26"/>
        </w:rPr>
        <w:t xml:space="preserve">. </w:t>
      </w:r>
    </w:p>
    <w:p w:rsidR="004A3481" w:rsidRPr="0019361E" w:rsidRDefault="004A3481" w:rsidP="004A3481">
      <w:pPr>
        <w:rPr>
          <w:sz w:val="26"/>
          <w:szCs w:val="26"/>
        </w:rPr>
      </w:pPr>
      <w:r w:rsidRPr="0019361E">
        <w:rPr>
          <w:sz w:val="26"/>
          <w:szCs w:val="26"/>
        </w:rPr>
        <w:t>Em sua defesa, Francischini argumentou que sua declaração era uma legítima manifestação da liberdade de expressão, especialmente no contexto eleitoral, quando a integridade do processo eleitoral deve ser cuidadosamente fiscalizada. Ele também alegou que sua conduta não se enquadra no uso indevido dos meios de comunicação, uma vez que usou sua rede social privada e não um veículo de imprensa, como rádio, jornal ou televisão, para fazer suas declarações.</w:t>
      </w:r>
    </w:p>
    <w:p w:rsidR="00015B63" w:rsidRPr="0019361E" w:rsidRDefault="004A3481" w:rsidP="007229FD">
      <w:pPr>
        <w:rPr>
          <w:sz w:val="26"/>
          <w:szCs w:val="26"/>
        </w:rPr>
      </w:pPr>
      <w:r w:rsidRPr="0019361E">
        <w:rPr>
          <w:sz w:val="26"/>
          <w:szCs w:val="26"/>
        </w:rPr>
        <w:t xml:space="preserve">Em 2021, o Tribunal Superior Eleitoral </w:t>
      </w:r>
      <w:r w:rsidR="007229FD" w:rsidRPr="0019361E">
        <w:rPr>
          <w:sz w:val="26"/>
          <w:szCs w:val="26"/>
        </w:rPr>
        <w:t xml:space="preserve">reconheceu que </w:t>
      </w:r>
      <w:r w:rsidR="007229FD" w:rsidRPr="0019361E">
        <w:rPr>
          <w:rFonts w:cs="Times New Roman"/>
          <w:sz w:val="26"/>
          <w:szCs w:val="26"/>
        </w:rPr>
        <w:t xml:space="preserve">o discurso do candidato Francischini não estaria protegido nem pela liberdade de expressão, nem pela imunidade parlamentar, configurando abuso de poder político, de autoridade e abuso do uso dos meios de comunicação. Como o resultado o candidato teve o seu diploma de deputado cassado e foi declarado inelegível. </w:t>
      </w:r>
      <w:r w:rsidR="00F01C4F" w:rsidRPr="0019361E">
        <w:rPr>
          <w:rFonts w:cs="Times New Roman"/>
          <w:sz w:val="26"/>
          <w:szCs w:val="26"/>
        </w:rPr>
        <w:t>Além disso, seus votos foram anulados</w:t>
      </w:r>
      <w:r w:rsidR="00015B63" w:rsidRPr="0019361E">
        <w:rPr>
          <w:rFonts w:cs="Times New Roman"/>
          <w:sz w:val="26"/>
          <w:szCs w:val="26"/>
        </w:rPr>
        <w:t xml:space="preserve">, com a determinação de </w:t>
      </w:r>
      <w:r w:rsidR="00015B63" w:rsidRPr="0019361E">
        <w:rPr>
          <w:sz w:val="26"/>
          <w:szCs w:val="26"/>
        </w:rPr>
        <w:t>retotalização das eleições daquele cargo, computando-se como anulados os votos atribuídos ao investigado para fins de recálculo dos quocientes eleitoral e partidário.</w:t>
      </w:r>
    </w:p>
    <w:p w:rsidR="00552E76" w:rsidRPr="0019361E" w:rsidRDefault="00C517F2" w:rsidP="004C4D21">
      <w:pPr>
        <w:rPr>
          <w:sz w:val="26"/>
          <w:szCs w:val="26"/>
        </w:rPr>
      </w:pPr>
      <w:r w:rsidRPr="0019361E">
        <w:rPr>
          <w:sz w:val="26"/>
          <w:szCs w:val="26"/>
        </w:rPr>
        <w:t>Da ementa</w:t>
      </w:r>
      <w:r w:rsidR="007229FD" w:rsidRPr="0019361E">
        <w:rPr>
          <w:sz w:val="26"/>
          <w:szCs w:val="26"/>
        </w:rPr>
        <w:t xml:space="preserve"> do julgado</w:t>
      </w:r>
      <w:r w:rsidRPr="0019361E">
        <w:rPr>
          <w:sz w:val="26"/>
          <w:szCs w:val="26"/>
        </w:rPr>
        <w:t xml:space="preserve">, </w:t>
      </w:r>
      <w:r w:rsidR="00552E76" w:rsidRPr="0019361E">
        <w:rPr>
          <w:sz w:val="26"/>
          <w:szCs w:val="26"/>
        </w:rPr>
        <w:t>extraem-se</w:t>
      </w:r>
      <w:r w:rsidRPr="0019361E">
        <w:rPr>
          <w:sz w:val="26"/>
          <w:szCs w:val="26"/>
        </w:rPr>
        <w:t xml:space="preserve"> algumas passagens esclarecedoras:</w:t>
      </w:r>
    </w:p>
    <w:p w:rsidR="00552E76" w:rsidRPr="00700B20" w:rsidRDefault="00552E76" w:rsidP="00BE2E80">
      <w:pPr>
        <w:pStyle w:val="Citao"/>
        <w:rPr>
          <w:color w:val="auto"/>
          <w:sz w:val="24"/>
          <w:szCs w:val="24"/>
        </w:rPr>
      </w:pPr>
      <w:r w:rsidRPr="00700B20">
        <w:rPr>
          <w:color w:val="auto"/>
          <w:sz w:val="24"/>
          <w:szCs w:val="24"/>
        </w:rPr>
        <w:t>(...)</w:t>
      </w:r>
    </w:p>
    <w:p w:rsidR="00552E76" w:rsidRPr="00700B20" w:rsidRDefault="00552E76" w:rsidP="00BE2E80">
      <w:pPr>
        <w:pStyle w:val="Citao"/>
        <w:rPr>
          <w:color w:val="auto"/>
          <w:sz w:val="24"/>
          <w:szCs w:val="24"/>
        </w:rPr>
      </w:pPr>
      <w:r w:rsidRPr="00700B20">
        <w:rPr>
          <w:color w:val="auto"/>
          <w:sz w:val="24"/>
          <w:szCs w:val="24"/>
        </w:rPr>
        <w:t>9. Hipótese inédita submetida a esta Corte Superior é se ataques ao sistema eletrônico de votação e à democracia, disseminando fatos inverídicos e gerando incertezas acerca da lisura do pleito, em benefício de candidato, podem configurar abuso de poder político ou de autoridade – quando utilizada essa prerrogativa para tal propósito – e/ou uso indevido dos meios de comunicação quando redes sociais são usadas para esse fim.</w:t>
      </w:r>
    </w:p>
    <w:p w:rsidR="00552E76" w:rsidRPr="00700B20" w:rsidRDefault="00552E76" w:rsidP="00BE2E80">
      <w:pPr>
        <w:pStyle w:val="Citao"/>
        <w:rPr>
          <w:color w:val="auto"/>
          <w:sz w:val="24"/>
          <w:szCs w:val="24"/>
        </w:rPr>
      </w:pPr>
      <w:r w:rsidRPr="00700B20">
        <w:rPr>
          <w:color w:val="auto"/>
          <w:sz w:val="24"/>
          <w:szCs w:val="24"/>
        </w:rPr>
        <w:t xml:space="preserve">10. Os </w:t>
      </w:r>
      <w:proofErr w:type="spellStart"/>
      <w:r w:rsidRPr="00700B20">
        <w:rPr>
          <w:color w:val="auto"/>
          <w:sz w:val="24"/>
          <w:szCs w:val="24"/>
        </w:rPr>
        <w:t>arts</w:t>
      </w:r>
      <w:proofErr w:type="spellEnd"/>
      <w:r w:rsidRPr="00700B20">
        <w:rPr>
          <w:color w:val="auto"/>
          <w:sz w:val="24"/>
          <w:szCs w:val="24"/>
        </w:rPr>
        <w:t xml:space="preserve">. </w:t>
      </w:r>
      <w:proofErr w:type="gramStart"/>
      <w:r w:rsidRPr="00700B20">
        <w:rPr>
          <w:color w:val="auto"/>
          <w:sz w:val="24"/>
          <w:szCs w:val="24"/>
        </w:rPr>
        <w:t>1º, II</w:t>
      </w:r>
      <w:proofErr w:type="gramEnd"/>
      <w:r w:rsidRPr="00700B20">
        <w:rPr>
          <w:color w:val="auto"/>
          <w:sz w:val="24"/>
          <w:szCs w:val="24"/>
        </w:rPr>
        <w:t xml:space="preserve"> e parágrafo único, e 14, § 9º, da CF/88, além dos </w:t>
      </w:r>
      <w:proofErr w:type="spellStart"/>
      <w:r w:rsidRPr="00700B20">
        <w:rPr>
          <w:color w:val="auto"/>
          <w:sz w:val="24"/>
          <w:szCs w:val="24"/>
        </w:rPr>
        <w:t>arts</w:t>
      </w:r>
      <w:proofErr w:type="spellEnd"/>
      <w:r w:rsidRPr="00700B20">
        <w:rPr>
          <w:color w:val="auto"/>
          <w:sz w:val="24"/>
          <w:szCs w:val="24"/>
        </w:rPr>
        <w:t xml:space="preserve">. 19 e 22 da LC 64/90 revelam como bens jurídicos </w:t>
      </w:r>
      <w:r w:rsidRPr="00700B20">
        <w:rPr>
          <w:color w:val="auto"/>
          <w:sz w:val="24"/>
          <w:szCs w:val="24"/>
        </w:rPr>
        <w:lastRenderedPageBreak/>
        <w:t xml:space="preserve">tutelados a paridade de armas e a lisura, a normalidade e a legitimidade das eleições. Não há margem para dúvida de que constitui ato abusivo, a atrair as sanções cabíveis, a promoção de ataques infundados ao sistema eletrônico de votação e à própria democracia, incutindo-se nos eleitores a falsa ideia de fraude em contexto no qual candidato sobrevenha como beneficiário dessa prática. </w:t>
      </w:r>
    </w:p>
    <w:p w:rsidR="00552E76" w:rsidRPr="00700B20" w:rsidRDefault="00552E76" w:rsidP="00BE2E80">
      <w:pPr>
        <w:pStyle w:val="Citao"/>
        <w:rPr>
          <w:color w:val="auto"/>
          <w:sz w:val="24"/>
          <w:szCs w:val="24"/>
        </w:rPr>
      </w:pPr>
      <w:r w:rsidRPr="00700B20">
        <w:rPr>
          <w:color w:val="auto"/>
          <w:sz w:val="24"/>
          <w:szCs w:val="24"/>
        </w:rPr>
        <w:t xml:space="preserve">11. O abuso de poder político configura-se quando a normalidade e a legitimidade do pleito são comprometidas por atos de agentes públicos que, valendo-se de sua condição funcional, beneficiam candidaturas em manifesto desvio de finalidade. Precedentes. </w:t>
      </w:r>
    </w:p>
    <w:p w:rsidR="00552E76" w:rsidRPr="00700B20" w:rsidRDefault="00552E76" w:rsidP="00BE2E80">
      <w:pPr>
        <w:pStyle w:val="Citao"/>
        <w:rPr>
          <w:color w:val="auto"/>
          <w:sz w:val="24"/>
          <w:szCs w:val="24"/>
        </w:rPr>
      </w:pPr>
      <w:r w:rsidRPr="00700B20">
        <w:rPr>
          <w:color w:val="auto"/>
          <w:sz w:val="24"/>
          <w:szCs w:val="24"/>
        </w:rPr>
        <w:t xml:space="preserve">12. Inviável afastar o abuso invocando-se a imunidade parlamentar como escudo. No caso de manifestações exteriores à Casa Legislativa a que pertence o parlamentar, “há necessidade de verificar se as declarações foram dadas no exercício, ou em razão do exercício, do mandato parlamentar; ou seja, se o denunciado expressou suas opiniões, sobre questões relacionadas a políticas governamentais; e se essas opiniões se ativeram aos parâmetros constitucionalmente aceitos, ou se teriam extrapolado eventuais parâmetros das imunidades materiais” (voto do Min. Alexandre de Moraes no Inquérito 4.694/DF, DJE de 1º/8/2019). </w:t>
      </w:r>
    </w:p>
    <w:p w:rsidR="00552E76" w:rsidRPr="00700B20" w:rsidRDefault="00552E76" w:rsidP="00BE2E80">
      <w:pPr>
        <w:pStyle w:val="Citao"/>
        <w:rPr>
          <w:color w:val="auto"/>
          <w:sz w:val="24"/>
          <w:szCs w:val="24"/>
        </w:rPr>
      </w:pPr>
      <w:r w:rsidRPr="00700B20">
        <w:rPr>
          <w:color w:val="auto"/>
          <w:sz w:val="24"/>
          <w:szCs w:val="24"/>
        </w:rPr>
        <w:t xml:space="preserve">13. A internet e as redes sociais enquadram-se no conceito de “veículos ou meios de comunicação social” a que alude o art. 22 da LC 64/90. Além de o dispositivo conter tipo aberto, a Justiça Eleitoral não pode ignorar a realidade: é notório que as Eleições 2018 representaram novo marco na forma de realizar campanhas, com claras vantagens no uso da internet pelos atores do processo eleitoral, que podem se comunicar e angariar votos de forma mais econômica, com amplo alcance e de modo personalizado mediante interação direta com os eleitores. </w:t>
      </w:r>
    </w:p>
    <w:p w:rsidR="00552E76" w:rsidRPr="00700B20" w:rsidRDefault="00552E76" w:rsidP="00BE2E80">
      <w:pPr>
        <w:pStyle w:val="Citao"/>
        <w:rPr>
          <w:color w:val="auto"/>
          <w:sz w:val="24"/>
          <w:szCs w:val="24"/>
        </w:rPr>
      </w:pPr>
      <w:r w:rsidRPr="00700B20">
        <w:rPr>
          <w:color w:val="auto"/>
          <w:sz w:val="24"/>
          <w:szCs w:val="24"/>
        </w:rPr>
        <w:t xml:space="preserve">14. No caso, constata-se sem nenhuma dificuldade que todas as declarações do recorrido durante sua </w:t>
      </w:r>
      <w:proofErr w:type="spellStart"/>
      <w:r w:rsidRPr="00700B20">
        <w:rPr>
          <w:color w:val="auto"/>
          <w:sz w:val="24"/>
          <w:szCs w:val="24"/>
        </w:rPr>
        <w:t>live</w:t>
      </w:r>
      <w:proofErr w:type="spellEnd"/>
      <w:r w:rsidRPr="00700B20">
        <w:rPr>
          <w:color w:val="auto"/>
          <w:sz w:val="24"/>
          <w:szCs w:val="24"/>
        </w:rPr>
        <w:t>, envolvendo o sistema eletrônico de votação, são absolutamente inverídicas.</w:t>
      </w:r>
    </w:p>
    <w:p w:rsidR="00552E76" w:rsidRPr="00700B20" w:rsidRDefault="00552E76" w:rsidP="00BE2E80">
      <w:pPr>
        <w:pStyle w:val="Citao"/>
        <w:rPr>
          <w:color w:val="auto"/>
          <w:sz w:val="24"/>
          <w:szCs w:val="24"/>
        </w:rPr>
      </w:pPr>
      <w:r w:rsidRPr="00700B20">
        <w:rPr>
          <w:color w:val="auto"/>
          <w:sz w:val="24"/>
          <w:szCs w:val="24"/>
        </w:rPr>
        <w:t>(...)</w:t>
      </w:r>
    </w:p>
    <w:p w:rsidR="00552E76" w:rsidRPr="00700B20" w:rsidRDefault="00552E76" w:rsidP="00BE2E80">
      <w:pPr>
        <w:pStyle w:val="Citao"/>
        <w:rPr>
          <w:color w:val="auto"/>
          <w:sz w:val="24"/>
          <w:szCs w:val="24"/>
        </w:rPr>
      </w:pPr>
      <w:r w:rsidRPr="00700B20">
        <w:rPr>
          <w:color w:val="auto"/>
          <w:sz w:val="24"/>
          <w:szCs w:val="24"/>
        </w:rPr>
        <w:t xml:space="preserve">20. O recorrido valeu-se das falsas denúncias para se promover como uma espécie de paladino da justiça, de modo a representar eleitores inadvertidamente ludibriados que nele encontraram uma voz para ecoar incertezas sobre algo que, em verdade, </w:t>
      </w:r>
      <w:r w:rsidRPr="00700B20">
        <w:rPr>
          <w:color w:val="auto"/>
          <w:sz w:val="24"/>
          <w:szCs w:val="24"/>
        </w:rPr>
        <w:lastRenderedPageBreak/>
        <w:t xml:space="preserve">jamais aconteceu. Também houve autopromoção ao mencionar que era Deputado Federal e que a imunidade parlamentar lhe permitiria expor os hipotéticos fatos. </w:t>
      </w:r>
    </w:p>
    <w:p w:rsidR="00552E76" w:rsidRPr="00700B20" w:rsidRDefault="00552E76" w:rsidP="00BE2E80">
      <w:pPr>
        <w:pStyle w:val="Citao"/>
        <w:rPr>
          <w:color w:val="auto"/>
          <w:sz w:val="24"/>
          <w:szCs w:val="24"/>
        </w:rPr>
      </w:pPr>
      <w:r w:rsidRPr="00700B20">
        <w:rPr>
          <w:color w:val="auto"/>
          <w:sz w:val="24"/>
          <w:szCs w:val="24"/>
        </w:rPr>
        <w:t xml:space="preserve">21. Gravidade configurada pela somatória de aspectos qualitativos e quantitativos (art. 22, XVI, da LC 64/90). O ataque ao sistema eletrônico de votação, noticiando-se fraudes que nunca ocorreram, tem repercussão nefasta na legitimidade do pleito, na estabilidade do Estado Democrático de Direito e na confiança dos eleitores nas urnas eletrônicas, utilizadas há 25 anos sem nenhuma prova de adulterações. Além disso, reitere-se a audiência de mais de 70 mil pessoas e, até 12/11/2018, mais de 400 mil compartilhamentos, 105 mil comentários e seis milhões de visualizações. </w:t>
      </w:r>
    </w:p>
    <w:p w:rsidR="00552E76" w:rsidRPr="00700B20" w:rsidRDefault="00552E76" w:rsidP="00BE2E80">
      <w:pPr>
        <w:pStyle w:val="Citao"/>
        <w:rPr>
          <w:color w:val="auto"/>
          <w:sz w:val="24"/>
          <w:szCs w:val="24"/>
        </w:rPr>
      </w:pPr>
      <w:r w:rsidRPr="00700B20">
        <w:rPr>
          <w:color w:val="auto"/>
          <w:sz w:val="24"/>
          <w:szCs w:val="24"/>
        </w:rPr>
        <w:t>22. Na linha do parecer ministerial, “a transmissão ao vivo de conteúdo em rede social, no dia da eleição, contendo divulgação de notícia falsa e ofensiva por parlamentar federal, em prol de seu partido e de candidato, configura abuso de poder de autoridade e uso indevido de meio de comunicação”, sendo grave a afronta à “legitimidade e normalidade do prélio eleitoral”. 23. Recurso ordinário provido para cassar o diploma do recorrido e declará-lo inelegível (art. 22, XIV, da LC 64/90), com imediata execução do aresto, independentemente de publicação, e recálculo dos quocientes eleitoral e partidário.</w:t>
      </w:r>
      <w:r w:rsidR="00BE2E80" w:rsidRPr="00700B20">
        <w:rPr>
          <w:color w:val="auto"/>
          <w:sz w:val="24"/>
          <w:szCs w:val="24"/>
        </w:rPr>
        <w:t xml:space="preserve"> (TSE, RECURSO ORDINÁRIO ELEITORAL Nº 0603975-98, rel. Min. Luis Felipe Salomão, j. 28/10/2021</w:t>
      </w:r>
      <w:proofErr w:type="gramStart"/>
      <w:r w:rsidR="00BE2E80" w:rsidRPr="00700B20">
        <w:rPr>
          <w:color w:val="auto"/>
          <w:sz w:val="24"/>
          <w:szCs w:val="24"/>
        </w:rPr>
        <w:t>)</w:t>
      </w:r>
      <w:proofErr w:type="gramEnd"/>
    </w:p>
    <w:p w:rsidR="00BE2E80" w:rsidRPr="0019361E" w:rsidRDefault="00BE2E80" w:rsidP="004C4D21">
      <w:pPr>
        <w:rPr>
          <w:sz w:val="26"/>
          <w:szCs w:val="26"/>
        </w:rPr>
      </w:pPr>
      <w:r w:rsidRPr="0019361E">
        <w:rPr>
          <w:sz w:val="26"/>
          <w:szCs w:val="26"/>
        </w:rPr>
        <w:t xml:space="preserve">O caso aqui decidido tem semelhanças e diferenças em relação ao caso Francischini. </w:t>
      </w:r>
    </w:p>
    <w:p w:rsidR="00BE2E80" w:rsidRPr="0019361E" w:rsidRDefault="00BE2E80" w:rsidP="004C4D21">
      <w:pPr>
        <w:rPr>
          <w:sz w:val="26"/>
          <w:szCs w:val="26"/>
        </w:rPr>
      </w:pPr>
      <w:r w:rsidRPr="0019361E">
        <w:rPr>
          <w:sz w:val="26"/>
          <w:szCs w:val="26"/>
        </w:rPr>
        <w:t xml:space="preserve">Entre as </w:t>
      </w:r>
      <w:r w:rsidRPr="0019361E">
        <w:rPr>
          <w:b/>
          <w:sz w:val="26"/>
          <w:szCs w:val="26"/>
        </w:rPr>
        <w:t>semelhanças</w:t>
      </w:r>
      <w:r w:rsidRPr="0019361E">
        <w:rPr>
          <w:sz w:val="26"/>
          <w:szCs w:val="26"/>
        </w:rPr>
        <w:t xml:space="preserve"> apontam-se:</w:t>
      </w:r>
    </w:p>
    <w:p w:rsidR="00BE2E80" w:rsidRPr="0019361E" w:rsidRDefault="00BE2E80" w:rsidP="00BE2E80">
      <w:pPr>
        <w:pStyle w:val="PargrafodaLista"/>
        <w:numPr>
          <w:ilvl w:val="0"/>
          <w:numId w:val="9"/>
        </w:numPr>
        <w:rPr>
          <w:sz w:val="26"/>
          <w:szCs w:val="26"/>
        </w:rPr>
      </w:pPr>
      <w:proofErr w:type="gramStart"/>
      <w:r w:rsidRPr="0019361E">
        <w:rPr>
          <w:sz w:val="26"/>
          <w:szCs w:val="26"/>
        </w:rPr>
        <w:t>os</w:t>
      </w:r>
      <w:proofErr w:type="gramEnd"/>
      <w:r w:rsidRPr="0019361E">
        <w:rPr>
          <w:sz w:val="26"/>
          <w:szCs w:val="26"/>
        </w:rPr>
        <w:t xml:space="preserve"> discursos foram proferidos em contextos eleitorais, por candidatos que eram delegados de polícia licenciados, em exercício de mandato parlamentar;</w:t>
      </w:r>
    </w:p>
    <w:p w:rsidR="00BE2E80" w:rsidRPr="0019361E" w:rsidRDefault="00BE2E80" w:rsidP="00BE2E80">
      <w:pPr>
        <w:pStyle w:val="PargrafodaLista"/>
        <w:numPr>
          <w:ilvl w:val="0"/>
          <w:numId w:val="9"/>
        </w:numPr>
        <w:rPr>
          <w:sz w:val="26"/>
          <w:szCs w:val="26"/>
        </w:rPr>
      </w:pPr>
      <w:proofErr w:type="gramStart"/>
      <w:r w:rsidRPr="0019361E">
        <w:rPr>
          <w:sz w:val="26"/>
          <w:szCs w:val="26"/>
        </w:rPr>
        <w:t>os</w:t>
      </w:r>
      <w:proofErr w:type="gramEnd"/>
      <w:r w:rsidRPr="0019361E">
        <w:rPr>
          <w:sz w:val="26"/>
          <w:szCs w:val="26"/>
        </w:rPr>
        <w:t xml:space="preserve"> discursos incorporam a roupagem do negacionismo democrático, com mensagens de desconfiança às urnas eletrônicas e a não aceitação dos resultados eleitorais se forem contra os seus interesses;</w:t>
      </w:r>
    </w:p>
    <w:p w:rsidR="00FB6374" w:rsidRPr="0019361E" w:rsidRDefault="00FB6374" w:rsidP="00BE2E80">
      <w:pPr>
        <w:pStyle w:val="PargrafodaLista"/>
        <w:numPr>
          <w:ilvl w:val="0"/>
          <w:numId w:val="9"/>
        </w:numPr>
        <w:rPr>
          <w:sz w:val="26"/>
          <w:szCs w:val="26"/>
        </w:rPr>
      </w:pPr>
      <w:proofErr w:type="gramStart"/>
      <w:r w:rsidRPr="0019361E">
        <w:rPr>
          <w:sz w:val="26"/>
          <w:szCs w:val="26"/>
        </w:rPr>
        <w:t>o</w:t>
      </w:r>
      <w:proofErr w:type="gramEnd"/>
      <w:r w:rsidRPr="0019361E">
        <w:rPr>
          <w:sz w:val="26"/>
          <w:szCs w:val="26"/>
        </w:rPr>
        <w:t xml:space="preserve"> tom de ambos os discursos é de indignação, com um apelo emocional dirigido aos apoiadores do candidato </w:t>
      </w:r>
      <w:proofErr w:type="spellStart"/>
      <w:r w:rsidRPr="0019361E">
        <w:rPr>
          <w:sz w:val="26"/>
          <w:szCs w:val="26"/>
        </w:rPr>
        <w:t>Bolsonaro</w:t>
      </w:r>
      <w:proofErr w:type="spellEnd"/>
      <w:r w:rsidRPr="0019361E">
        <w:rPr>
          <w:sz w:val="26"/>
          <w:szCs w:val="26"/>
        </w:rPr>
        <w:t>;</w:t>
      </w:r>
    </w:p>
    <w:p w:rsidR="00BE2E80" w:rsidRPr="0019361E" w:rsidRDefault="00BE2E80" w:rsidP="00BE2E80">
      <w:pPr>
        <w:pStyle w:val="PargrafodaLista"/>
        <w:numPr>
          <w:ilvl w:val="0"/>
          <w:numId w:val="9"/>
        </w:numPr>
        <w:rPr>
          <w:sz w:val="26"/>
          <w:szCs w:val="26"/>
        </w:rPr>
      </w:pPr>
      <w:proofErr w:type="gramStart"/>
      <w:r w:rsidRPr="0019361E">
        <w:rPr>
          <w:sz w:val="26"/>
          <w:szCs w:val="26"/>
        </w:rPr>
        <w:t>por</w:t>
      </w:r>
      <w:proofErr w:type="gramEnd"/>
      <w:r w:rsidRPr="0019361E">
        <w:rPr>
          <w:sz w:val="26"/>
          <w:szCs w:val="26"/>
        </w:rPr>
        <w:t xml:space="preserve"> fim, os discursos tiveram grande repercussão midiática, seja em redes sociais, seja em grupos de apoiadores, seja na mídia tradicional.</w:t>
      </w:r>
    </w:p>
    <w:p w:rsidR="00BE2E80" w:rsidRPr="0019361E" w:rsidRDefault="00BE2E80" w:rsidP="00BE2E80">
      <w:pPr>
        <w:rPr>
          <w:sz w:val="26"/>
          <w:szCs w:val="26"/>
        </w:rPr>
      </w:pPr>
      <w:r w:rsidRPr="0019361E">
        <w:rPr>
          <w:sz w:val="26"/>
          <w:szCs w:val="26"/>
        </w:rPr>
        <w:lastRenderedPageBreak/>
        <w:t xml:space="preserve">Há, contudo, </w:t>
      </w:r>
      <w:r w:rsidRPr="0019361E">
        <w:rPr>
          <w:b/>
          <w:sz w:val="26"/>
          <w:szCs w:val="26"/>
        </w:rPr>
        <w:t>diferenças</w:t>
      </w:r>
      <w:r w:rsidRPr="0019361E">
        <w:rPr>
          <w:sz w:val="26"/>
          <w:szCs w:val="26"/>
        </w:rPr>
        <w:t>:</w:t>
      </w:r>
    </w:p>
    <w:p w:rsidR="00BE2E80" w:rsidRPr="0019361E" w:rsidRDefault="00BE2E80" w:rsidP="00BE2E80">
      <w:pPr>
        <w:pStyle w:val="PargrafodaLista"/>
        <w:numPr>
          <w:ilvl w:val="0"/>
          <w:numId w:val="10"/>
        </w:numPr>
        <w:rPr>
          <w:sz w:val="26"/>
          <w:szCs w:val="26"/>
        </w:rPr>
      </w:pPr>
      <w:proofErr w:type="gramStart"/>
      <w:r w:rsidRPr="0019361E">
        <w:rPr>
          <w:sz w:val="26"/>
          <w:szCs w:val="26"/>
        </w:rPr>
        <w:t>o</w:t>
      </w:r>
      <w:proofErr w:type="gramEnd"/>
      <w:r w:rsidRPr="0019361E">
        <w:rPr>
          <w:sz w:val="26"/>
          <w:szCs w:val="26"/>
        </w:rPr>
        <w:t xml:space="preserve"> discurso do Francischini é mais factual, com</w:t>
      </w:r>
      <w:r w:rsidR="00FB6374" w:rsidRPr="0019361E">
        <w:rPr>
          <w:sz w:val="26"/>
          <w:szCs w:val="26"/>
        </w:rPr>
        <w:t xml:space="preserve"> a disseminação de</w:t>
      </w:r>
      <w:r w:rsidRPr="0019361E">
        <w:rPr>
          <w:sz w:val="26"/>
          <w:szCs w:val="26"/>
        </w:rPr>
        <w:t xml:space="preserve"> informações notoriamente falsas, enquanto o discurso do Delegado Cavalcante </w:t>
      </w:r>
      <w:r w:rsidR="00FB6374" w:rsidRPr="0019361E">
        <w:rPr>
          <w:sz w:val="26"/>
          <w:szCs w:val="26"/>
        </w:rPr>
        <w:t>tem um apelo mais retórico, com frases de efeito, ofensas e incitação à violência;</w:t>
      </w:r>
    </w:p>
    <w:p w:rsidR="00FB6374" w:rsidRPr="0019361E" w:rsidRDefault="00FB6374" w:rsidP="00BE2E80">
      <w:pPr>
        <w:pStyle w:val="PargrafodaLista"/>
        <w:numPr>
          <w:ilvl w:val="0"/>
          <w:numId w:val="10"/>
        </w:numPr>
        <w:rPr>
          <w:sz w:val="26"/>
          <w:szCs w:val="26"/>
        </w:rPr>
      </w:pPr>
      <w:proofErr w:type="gramStart"/>
      <w:r w:rsidRPr="0019361E">
        <w:rPr>
          <w:sz w:val="26"/>
          <w:szCs w:val="26"/>
        </w:rPr>
        <w:t>o</w:t>
      </w:r>
      <w:proofErr w:type="gramEnd"/>
      <w:r w:rsidRPr="0019361E">
        <w:rPr>
          <w:sz w:val="26"/>
          <w:szCs w:val="26"/>
        </w:rPr>
        <w:t xml:space="preserve"> discurso do candid</w:t>
      </w:r>
      <w:r w:rsidR="007229FD" w:rsidRPr="0019361E">
        <w:rPr>
          <w:sz w:val="26"/>
          <w:szCs w:val="26"/>
        </w:rPr>
        <w:t xml:space="preserve">ato Francischini foi proferido em </w:t>
      </w:r>
      <w:r w:rsidRPr="0019361E">
        <w:rPr>
          <w:sz w:val="26"/>
          <w:szCs w:val="26"/>
        </w:rPr>
        <w:t xml:space="preserve">uma </w:t>
      </w:r>
      <w:proofErr w:type="spellStart"/>
      <w:r w:rsidRPr="0019361E">
        <w:rPr>
          <w:i/>
          <w:sz w:val="26"/>
          <w:szCs w:val="26"/>
        </w:rPr>
        <w:t>live</w:t>
      </w:r>
      <w:proofErr w:type="spellEnd"/>
      <w:r w:rsidRPr="0019361E">
        <w:rPr>
          <w:sz w:val="26"/>
          <w:szCs w:val="26"/>
        </w:rPr>
        <w:t xml:space="preserve">, enquanto o do delegado Cavalcante ocorreu em um comício e apenas posteriormente </w:t>
      </w:r>
      <w:r w:rsidR="00FF6E3D" w:rsidRPr="0019361E">
        <w:rPr>
          <w:sz w:val="26"/>
          <w:szCs w:val="26"/>
        </w:rPr>
        <w:t>foi compartilhado</w:t>
      </w:r>
      <w:r w:rsidRPr="0019361E">
        <w:rPr>
          <w:sz w:val="26"/>
          <w:szCs w:val="26"/>
        </w:rPr>
        <w:t xml:space="preserve"> em redes sociais;</w:t>
      </w:r>
    </w:p>
    <w:p w:rsidR="00FB6374" w:rsidRPr="0019361E" w:rsidRDefault="00FB6374" w:rsidP="00BE2E80">
      <w:pPr>
        <w:pStyle w:val="PargrafodaLista"/>
        <w:numPr>
          <w:ilvl w:val="0"/>
          <w:numId w:val="10"/>
        </w:numPr>
        <w:rPr>
          <w:sz w:val="26"/>
          <w:szCs w:val="26"/>
        </w:rPr>
      </w:pPr>
      <w:proofErr w:type="gramStart"/>
      <w:r w:rsidRPr="0019361E">
        <w:rPr>
          <w:sz w:val="26"/>
          <w:szCs w:val="26"/>
        </w:rPr>
        <w:t>o</w:t>
      </w:r>
      <w:proofErr w:type="gramEnd"/>
      <w:r w:rsidRPr="0019361E">
        <w:rPr>
          <w:sz w:val="26"/>
          <w:szCs w:val="26"/>
        </w:rPr>
        <w:t xml:space="preserve"> discurso do Francischini foi proferido no dia </w:t>
      </w:r>
      <w:r w:rsidR="007229FD" w:rsidRPr="0019361E">
        <w:rPr>
          <w:sz w:val="26"/>
          <w:szCs w:val="26"/>
        </w:rPr>
        <w:t>da votação (primeiro turno)</w:t>
      </w:r>
      <w:r w:rsidRPr="0019361E">
        <w:rPr>
          <w:sz w:val="26"/>
          <w:szCs w:val="26"/>
        </w:rPr>
        <w:t>, enquanto que o do delegado Cavalcante foi proferido dois meses do pleito;</w:t>
      </w:r>
    </w:p>
    <w:p w:rsidR="00FB6374" w:rsidRPr="0019361E" w:rsidRDefault="00FB6374" w:rsidP="00BE2E80">
      <w:pPr>
        <w:pStyle w:val="PargrafodaLista"/>
        <w:numPr>
          <w:ilvl w:val="0"/>
          <w:numId w:val="10"/>
        </w:numPr>
        <w:rPr>
          <w:sz w:val="26"/>
          <w:szCs w:val="26"/>
        </w:rPr>
      </w:pPr>
      <w:proofErr w:type="gramStart"/>
      <w:r w:rsidRPr="0019361E">
        <w:rPr>
          <w:sz w:val="26"/>
          <w:szCs w:val="26"/>
        </w:rPr>
        <w:t>o</w:t>
      </w:r>
      <w:proofErr w:type="gramEnd"/>
      <w:r w:rsidRPr="0019361E">
        <w:rPr>
          <w:sz w:val="26"/>
          <w:szCs w:val="26"/>
        </w:rPr>
        <w:t xml:space="preserve"> candidato Francischini explicitamente mencionou seus cargos de deputado federal e de delegado para aumentar a </w:t>
      </w:r>
      <w:r w:rsidR="007229FD" w:rsidRPr="0019361E">
        <w:rPr>
          <w:sz w:val="26"/>
          <w:szCs w:val="26"/>
        </w:rPr>
        <w:t>credibilidade de sua “denúncia”, o que não houve no discurso do Delegado Cavalcante.</w:t>
      </w:r>
    </w:p>
    <w:p w:rsidR="00BE2E80" w:rsidRPr="0019361E" w:rsidRDefault="00C54CC9" w:rsidP="004C4D21">
      <w:pPr>
        <w:rPr>
          <w:sz w:val="26"/>
          <w:szCs w:val="26"/>
        </w:rPr>
      </w:pPr>
      <w:r w:rsidRPr="0019361E">
        <w:rPr>
          <w:sz w:val="26"/>
          <w:szCs w:val="26"/>
        </w:rPr>
        <w:t xml:space="preserve">Essas diferenças, a meu ver, não são suficientes para fazer um </w:t>
      </w:r>
      <w:r w:rsidRPr="0019361E">
        <w:rPr>
          <w:i/>
          <w:sz w:val="26"/>
          <w:szCs w:val="26"/>
        </w:rPr>
        <w:t>distinguishing</w:t>
      </w:r>
      <w:r w:rsidRPr="0019361E">
        <w:rPr>
          <w:sz w:val="26"/>
          <w:szCs w:val="26"/>
        </w:rPr>
        <w:t xml:space="preserve">. Pelo contrário. Conforme se verá, o caso do Delegado Cavalcante é ainda mais grave do que o do Delegado Francischini, porque </w:t>
      </w:r>
      <w:r w:rsidR="00683B3B" w:rsidRPr="0019361E">
        <w:rPr>
          <w:sz w:val="26"/>
          <w:szCs w:val="26"/>
        </w:rPr>
        <w:t>incluiu a</w:t>
      </w:r>
      <w:r w:rsidRPr="0019361E">
        <w:rPr>
          <w:sz w:val="26"/>
          <w:szCs w:val="26"/>
        </w:rPr>
        <w:t xml:space="preserve"> incitação à violência em eleições que já eram marcadas </w:t>
      </w:r>
      <w:r w:rsidR="007A5BDF" w:rsidRPr="0019361E">
        <w:rPr>
          <w:sz w:val="26"/>
          <w:szCs w:val="26"/>
        </w:rPr>
        <w:t>pelo discurso beligerante</w:t>
      </w:r>
      <w:r w:rsidRPr="0019361E">
        <w:rPr>
          <w:sz w:val="26"/>
          <w:szCs w:val="26"/>
        </w:rPr>
        <w:t xml:space="preserve"> entre os eleitores</w:t>
      </w:r>
      <w:r w:rsidR="004F577B" w:rsidRPr="0019361E">
        <w:rPr>
          <w:sz w:val="26"/>
          <w:szCs w:val="26"/>
        </w:rPr>
        <w:t xml:space="preserve"> </w:t>
      </w:r>
      <w:r w:rsidRPr="0019361E">
        <w:rPr>
          <w:sz w:val="26"/>
          <w:szCs w:val="26"/>
        </w:rPr>
        <w:t>e candidatos.</w:t>
      </w:r>
    </w:p>
    <w:p w:rsidR="00C54CC9" w:rsidRPr="0019361E" w:rsidRDefault="00C54CC9" w:rsidP="004C4D21">
      <w:pPr>
        <w:rPr>
          <w:sz w:val="26"/>
          <w:szCs w:val="26"/>
        </w:rPr>
      </w:pPr>
      <w:r w:rsidRPr="0019361E">
        <w:rPr>
          <w:sz w:val="26"/>
          <w:szCs w:val="26"/>
        </w:rPr>
        <w:t>De início,</w:t>
      </w:r>
      <w:r w:rsidR="00711227" w:rsidRPr="0019361E">
        <w:rPr>
          <w:sz w:val="26"/>
          <w:szCs w:val="26"/>
        </w:rPr>
        <w:t xml:space="preserve"> deve ser afastada a proteção da imunidade parlamentar e da liberdade de expressão no presente caso. </w:t>
      </w:r>
    </w:p>
    <w:p w:rsidR="00C54CC9" w:rsidRPr="0019361E" w:rsidRDefault="00711227" w:rsidP="00711227">
      <w:pPr>
        <w:rPr>
          <w:sz w:val="26"/>
          <w:szCs w:val="26"/>
        </w:rPr>
      </w:pPr>
      <w:r w:rsidRPr="0019361E">
        <w:rPr>
          <w:sz w:val="26"/>
          <w:szCs w:val="26"/>
        </w:rPr>
        <w:t xml:space="preserve">A esse respeito, o Supremo Tribunal Federal, julgando o caso Francischini, assentou que “não se deve confundir o livre debate público de ideias e a livre disputa eleitoral com a autorização para disseminar desinformação, preconceitos e ataques ao sistema eletrônico de votação, ao regular andamento do processo eleitoral, ao livre exercício da soberania popular e à democracia” (TPA 39 </w:t>
      </w:r>
      <w:proofErr w:type="spellStart"/>
      <w:r w:rsidRPr="0019361E">
        <w:rPr>
          <w:sz w:val="26"/>
          <w:szCs w:val="26"/>
        </w:rPr>
        <w:t>MC-Ref</w:t>
      </w:r>
      <w:proofErr w:type="spellEnd"/>
      <w:r w:rsidRPr="0019361E">
        <w:rPr>
          <w:sz w:val="26"/>
          <w:szCs w:val="26"/>
        </w:rPr>
        <w:t xml:space="preserve">, </w:t>
      </w:r>
      <w:proofErr w:type="gramStart"/>
      <w:r w:rsidRPr="0019361E">
        <w:rPr>
          <w:sz w:val="26"/>
          <w:szCs w:val="26"/>
        </w:rPr>
        <w:t>Relator(</w:t>
      </w:r>
      <w:proofErr w:type="gramEnd"/>
      <w:r w:rsidRPr="0019361E">
        <w:rPr>
          <w:sz w:val="26"/>
          <w:szCs w:val="26"/>
        </w:rPr>
        <w:t xml:space="preserve">a): NUNES MARQUES, Relator(a) p/ Acórdão: EDSON FACHIN, Segunda Turma, julgado em 07/06/2022, PROCESSO ELETRÔNICO </w:t>
      </w:r>
      <w:proofErr w:type="spellStart"/>
      <w:r w:rsidRPr="0019361E">
        <w:rPr>
          <w:sz w:val="26"/>
          <w:szCs w:val="26"/>
        </w:rPr>
        <w:t>DJe</w:t>
      </w:r>
      <w:proofErr w:type="spellEnd"/>
      <w:r w:rsidRPr="0019361E">
        <w:rPr>
          <w:sz w:val="26"/>
          <w:szCs w:val="26"/>
        </w:rPr>
        <w:t>-182  DIVULG 12-09-2022  PUBLIC 13-09-2022).</w:t>
      </w:r>
    </w:p>
    <w:p w:rsidR="00711227" w:rsidRPr="0019361E" w:rsidRDefault="00711227" w:rsidP="00711227">
      <w:pPr>
        <w:rPr>
          <w:sz w:val="26"/>
          <w:szCs w:val="26"/>
        </w:rPr>
      </w:pPr>
      <w:r w:rsidRPr="0019361E">
        <w:rPr>
          <w:sz w:val="26"/>
          <w:szCs w:val="26"/>
        </w:rPr>
        <w:t xml:space="preserve">O voto vencedor, do ministro Edson </w:t>
      </w:r>
      <w:proofErr w:type="spellStart"/>
      <w:r w:rsidRPr="0019361E">
        <w:rPr>
          <w:sz w:val="26"/>
          <w:szCs w:val="26"/>
        </w:rPr>
        <w:t>Fachin</w:t>
      </w:r>
      <w:proofErr w:type="spellEnd"/>
      <w:r w:rsidRPr="0019361E">
        <w:rPr>
          <w:sz w:val="26"/>
          <w:szCs w:val="26"/>
        </w:rPr>
        <w:t>, é esclarecedor quanto a esse ponto:</w:t>
      </w:r>
    </w:p>
    <w:p w:rsidR="00C54CC9" w:rsidRPr="00700B20" w:rsidRDefault="00711227" w:rsidP="00711227">
      <w:pPr>
        <w:pStyle w:val="Citao"/>
        <w:rPr>
          <w:color w:val="auto"/>
          <w:sz w:val="24"/>
          <w:szCs w:val="24"/>
        </w:rPr>
      </w:pPr>
      <w:proofErr w:type="gramStart"/>
      <w:r w:rsidRPr="00700B20">
        <w:rPr>
          <w:color w:val="auto"/>
          <w:sz w:val="24"/>
          <w:szCs w:val="24"/>
        </w:rPr>
        <w:t>“</w:t>
      </w:r>
      <w:r w:rsidR="00C54CC9" w:rsidRPr="00700B20">
        <w:rPr>
          <w:color w:val="auto"/>
          <w:sz w:val="24"/>
          <w:szCs w:val="24"/>
        </w:rPr>
        <w:t>A existência de um debate livre e robusto de ide</w:t>
      </w:r>
      <w:r w:rsidRPr="00700B20">
        <w:rPr>
          <w:color w:val="auto"/>
          <w:sz w:val="24"/>
          <w:szCs w:val="24"/>
        </w:rPr>
        <w:t>i</w:t>
      </w:r>
      <w:r w:rsidR="00C54CC9" w:rsidRPr="00700B20">
        <w:rPr>
          <w:color w:val="auto"/>
          <w:sz w:val="24"/>
          <w:szCs w:val="24"/>
        </w:rPr>
        <w:t>as, ainda que</w:t>
      </w:r>
      <w:r w:rsidRPr="00700B20">
        <w:rPr>
          <w:color w:val="auto"/>
          <w:sz w:val="24"/>
          <w:szCs w:val="24"/>
        </w:rPr>
        <w:t xml:space="preserve"> </w:t>
      </w:r>
      <w:r w:rsidR="00C54CC9" w:rsidRPr="00700B20">
        <w:rPr>
          <w:color w:val="auto"/>
          <w:sz w:val="24"/>
          <w:szCs w:val="24"/>
        </w:rPr>
        <w:t>intenso e tenso, não compreende salvo conduto para agir, falar ou</w:t>
      </w:r>
      <w:r w:rsidRPr="00700B20">
        <w:rPr>
          <w:color w:val="auto"/>
          <w:sz w:val="24"/>
          <w:szCs w:val="24"/>
        </w:rPr>
        <w:t xml:space="preserve"> </w:t>
      </w:r>
      <w:r w:rsidR="00C54CC9" w:rsidRPr="00700B20">
        <w:rPr>
          <w:color w:val="auto"/>
          <w:sz w:val="24"/>
          <w:szCs w:val="24"/>
        </w:rPr>
        <w:t>escrever afirmações notoriamente, sabidamente falsas ou que só visam</w:t>
      </w:r>
      <w:r w:rsidRPr="00700B20">
        <w:rPr>
          <w:color w:val="auto"/>
          <w:sz w:val="24"/>
          <w:szCs w:val="24"/>
        </w:rPr>
        <w:t xml:space="preserve"> </w:t>
      </w:r>
      <w:r w:rsidR="00C54CC9" w:rsidRPr="00700B20">
        <w:rPr>
          <w:color w:val="auto"/>
          <w:sz w:val="24"/>
          <w:szCs w:val="24"/>
        </w:rPr>
        <w:t>tumultuar o processo eleitoral.</w:t>
      </w:r>
      <w:proofErr w:type="gramEnd"/>
    </w:p>
    <w:p w:rsidR="00C54CC9" w:rsidRPr="00700B20" w:rsidRDefault="00C54CC9" w:rsidP="00711227">
      <w:pPr>
        <w:pStyle w:val="Citao"/>
        <w:rPr>
          <w:color w:val="auto"/>
          <w:sz w:val="24"/>
          <w:szCs w:val="24"/>
        </w:rPr>
      </w:pPr>
      <w:r w:rsidRPr="00700B20">
        <w:rPr>
          <w:color w:val="auto"/>
          <w:sz w:val="24"/>
          <w:szCs w:val="24"/>
        </w:rPr>
        <w:lastRenderedPageBreak/>
        <w:t>Assim, às vezes é necessário repetir o óbvio, não existe direito</w:t>
      </w:r>
      <w:r w:rsidR="00711227" w:rsidRPr="00700B20">
        <w:rPr>
          <w:color w:val="auto"/>
          <w:sz w:val="24"/>
          <w:szCs w:val="24"/>
        </w:rPr>
        <w:t xml:space="preserve"> </w:t>
      </w:r>
      <w:r w:rsidRPr="00700B20">
        <w:rPr>
          <w:color w:val="auto"/>
          <w:sz w:val="24"/>
          <w:szCs w:val="24"/>
        </w:rPr>
        <w:t>fundamental a atacar à democracia a pretexto de se exercer qualquer</w:t>
      </w:r>
      <w:r w:rsidR="00711227" w:rsidRPr="00700B20">
        <w:rPr>
          <w:color w:val="auto"/>
          <w:sz w:val="24"/>
          <w:szCs w:val="24"/>
        </w:rPr>
        <w:t xml:space="preserve"> </w:t>
      </w:r>
      <w:r w:rsidRPr="00700B20">
        <w:rPr>
          <w:color w:val="auto"/>
          <w:sz w:val="24"/>
          <w:szCs w:val="24"/>
        </w:rPr>
        <w:t xml:space="preserve">liberdade, especialmente a liberdade de expressão. </w:t>
      </w:r>
      <w:proofErr w:type="gramStart"/>
      <w:r w:rsidRPr="00700B20">
        <w:rPr>
          <w:color w:val="auto"/>
          <w:sz w:val="24"/>
          <w:szCs w:val="24"/>
        </w:rPr>
        <w:t>A lealdade à</w:t>
      </w:r>
      <w:r w:rsidR="00711227" w:rsidRPr="00700B20">
        <w:rPr>
          <w:color w:val="auto"/>
          <w:sz w:val="24"/>
          <w:szCs w:val="24"/>
        </w:rPr>
        <w:t xml:space="preserve"> </w:t>
      </w:r>
      <w:r w:rsidRPr="00700B20">
        <w:rPr>
          <w:color w:val="auto"/>
          <w:sz w:val="24"/>
          <w:szCs w:val="24"/>
        </w:rPr>
        <w:t>Constituição e ao regime democrático é devida a todos, sobretudo aos</w:t>
      </w:r>
      <w:r w:rsidR="00711227" w:rsidRPr="00700B20">
        <w:rPr>
          <w:color w:val="auto"/>
          <w:sz w:val="24"/>
          <w:szCs w:val="24"/>
        </w:rPr>
        <w:t xml:space="preserve"> </w:t>
      </w:r>
      <w:r w:rsidRPr="00700B20">
        <w:rPr>
          <w:color w:val="auto"/>
          <w:sz w:val="24"/>
          <w:szCs w:val="24"/>
        </w:rPr>
        <w:t>agentes públicos que só podem agir respeitando-a. Não se deve confundir</w:t>
      </w:r>
      <w:r w:rsidR="00711227" w:rsidRPr="00700B20">
        <w:rPr>
          <w:color w:val="auto"/>
          <w:sz w:val="24"/>
          <w:szCs w:val="24"/>
        </w:rPr>
        <w:t xml:space="preserve"> </w:t>
      </w:r>
      <w:r w:rsidRPr="00700B20">
        <w:rPr>
          <w:color w:val="auto"/>
          <w:sz w:val="24"/>
          <w:szCs w:val="24"/>
        </w:rPr>
        <w:t>o livre debate público de ideias e a livre disputa eleitoral com a</w:t>
      </w:r>
      <w:r w:rsidR="00711227" w:rsidRPr="00700B20">
        <w:rPr>
          <w:color w:val="auto"/>
          <w:sz w:val="24"/>
          <w:szCs w:val="24"/>
        </w:rPr>
        <w:t xml:space="preserve"> </w:t>
      </w:r>
      <w:r w:rsidRPr="00700B20">
        <w:rPr>
          <w:color w:val="auto"/>
          <w:sz w:val="24"/>
          <w:szCs w:val="24"/>
        </w:rPr>
        <w:t>autorização para disseminar desinformação, preconceitos e ataques à</w:t>
      </w:r>
      <w:r w:rsidR="00711227" w:rsidRPr="00700B20">
        <w:rPr>
          <w:color w:val="auto"/>
          <w:sz w:val="24"/>
          <w:szCs w:val="24"/>
        </w:rPr>
        <w:t xml:space="preserve"> </w:t>
      </w:r>
      <w:r w:rsidRPr="00700B20">
        <w:rPr>
          <w:color w:val="auto"/>
          <w:sz w:val="24"/>
          <w:szCs w:val="24"/>
        </w:rPr>
        <w:t>democracia</w:t>
      </w:r>
      <w:r w:rsidR="00711227" w:rsidRPr="00700B20">
        <w:rPr>
          <w:color w:val="auto"/>
          <w:sz w:val="24"/>
          <w:szCs w:val="24"/>
        </w:rPr>
        <w:t>”</w:t>
      </w:r>
      <w:proofErr w:type="gramEnd"/>
      <w:r w:rsidR="00711227" w:rsidRPr="00700B20">
        <w:rPr>
          <w:color w:val="auto"/>
          <w:sz w:val="24"/>
          <w:szCs w:val="24"/>
        </w:rPr>
        <w:t xml:space="preserve"> – voto do min. Edson </w:t>
      </w:r>
      <w:proofErr w:type="spellStart"/>
      <w:r w:rsidR="00711227" w:rsidRPr="00700B20">
        <w:rPr>
          <w:color w:val="auto"/>
          <w:sz w:val="24"/>
          <w:szCs w:val="24"/>
        </w:rPr>
        <w:t>Fachin</w:t>
      </w:r>
      <w:proofErr w:type="spellEnd"/>
      <w:r w:rsidR="00711227" w:rsidRPr="00700B20">
        <w:rPr>
          <w:color w:val="auto"/>
          <w:sz w:val="24"/>
          <w:szCs w:val="24"/>
        </w:rPr>
        <w:t xml:space="preserve"> no TPA 39</w:t>
      </w:r>
      <w:r w:rsidRPr="00700B20">
        <w:rPr>
          <w:color w:val="auto"/>
          <w:sz w:val="24"/>
          <w:szCs w:val="24"/>
        </w:rPr>
        <w:t>.</w:t>
      </w:r>
    </w:p>
    <w:p w:rsidR="00711227" w:rsidRPr="0019361E" w:rsidRDefault="001572D4" w:rsidP="00C54CC9">
      <w:pPr>
        <w:rPr>
          <w:rFonts w:cs="PalatinoLinotype-Roman"/>
          <w:sz w:val="26"/>
          <w:szCs w:val="26"/>
        </w:rPr>
      </w:pPr>
      <w:r w:rsidRPr="0019361E">
        <w:rPr>
          <w:rFonts w:cs="PalatinoLinotype-Roman"/>
          <w:sz w:val="26"/>
          <w:szCs w:val="26"/>
        </w:rPr>
        <w:t>Por outro lado, o mero fato de um discurso não ser protegido pela liberdade de expressão, como nos casos de</w:t>
      </w:r>
      <w:r w:rsidR="0032587A" w:rsidRPr="0019361E">
        <w:rPr>
          <w:rFonts w:cs="PalatinoLinotype-Roman"/>
          <w:sz w:val="26"/>
          <w:szCs w:val="26"/>
        </w:rPr>
        <w:t xml:space="preserve"> </w:t>
      </w:r>
      <w:proofErr w:type="spellStart"/>
      <w:r w:rsidR="0032587A" w:rsidRPr="0019361E">
        <w:rPr>
          <w:rFonts w:cs="PalatinoLinotype-Roman"/>
          <w:i/>
          <w:sz w:val="26"/>
          <w:szCs w:val="26"/>
        </w:rPr>
        <w:t>fake</w:t>
      </w:r>
      <w:proofErr w:type="spellEnd"/>
      <w:r w:rsidR="0032587A" w:rsidRPr="0019361E">
        <w:rPr>
          <w:rFonts w:cs="PalatinoLinotype-Roman"/>
          <w:i/>
          <w:sz w:val="26"/>
          <w:szCs w:val="26"/>
        </w:rPr>
        <w:t xml:space="preserve"> </w:t>
      </w:r>
      <w:proofErr w:type="spellStart"/>
      <w:r w:rsidR="0032587A" w:rsidRPr="0019361E">
        <w:rPr>
          <w:rFonts w:cs="PalatinoLinotype-Roman"/>
          <w:i/>
          <w:sz w:val="26"/>
          <w:szCs w:val="26"/>
        </w:rPr>
        <w:t>news</w:t>
      </w:r>
      <w:proofErr w:type="spellEnd"/>
      <w:r w:rsidR="0032587A" w:rsidRPr="0019361E">
        <w:rPr>
          <w:rFonts w:cs="PalatinoLinotype-Roman"/>
          <w:sz w:val="26"/>
          <w:szCs w:val="26"/>
        </w:rPr>
        <w:t xml:space="preserve"> ou</w:t>
      </w:r>
      <w:r w:rsidRPr="0019361E">
        <w:rPr>
          <w:rFonts w:cs="PalatinoLinotype-Roman"/>
          <w:sz w:val="26"/>
          <w:szCs w:val="26"/>
        </w:rPr>
        <w:t xml:space="preserve"> incitação à violência, não significa automaticamente que ele pode ser inserido como abuso de poder. É necessário avaliar as circunstâncias em que o discurso foi proferido, a sua intenção (</w:t>
      </w:r>
      <w:r w:rsidRPr="0019361E">
        <w:rPr>
          <w:rFonts w:cs="PalatinoLinotype-Roman"/>
          <w:b/>
          <w:sz w:val="26"/>
          <w:szCs w:val="26"/>
        </w:rPr>
        <w:t>finalidade</w:t>
      </w:r>
      <w:r w:rsidR="0032587A" w:rsidRPr="0019361E">
        <w:rPr>
          <w:rFonts w:cs="PalatinoLinotype-Roman"/>
          <w:b/>
          <w:sz w:val="26"/>
          <w:szCs w:val="26"/>
        </w:rPr>
        <w:t xml:space="preserve"> eleitoral</w:t>
      </w:r>
      <w:r w:rsidRPr="0019361E">
        <w:rPr>
          <w:rFonts w:cs="PalatinoLinotype-Roman"/>
          <w:sz w:val="26"/>
          <w:szCs w:val="26"/>
        </w:rPr>
        <w:t>) e o seu impacto na sociedade e na disputa política (</w:t>
      </w:r>
      <w:r w:rsidRPr="0019361E">
        <w:rPr>
          <w:rFonts w:cs="PalatinoLinotype-Roman"/>
          <w:b/>
          <w:sz w:val="26"/>
          <w:szCs w:val="26"/>
        </w:rPr>
        <w:t>grau de reprovabilidade e gravidade</w:t>
      </w:r>
      <w:r w:rsidRPr="0019361E">
        <w:rPr>
          <w:rFonts w:cs="PalatinoLinotype-Roman"/>
          <w:sz w:val="26"/>
          <w:szCs w:val="26"/>
        </w:rPr>
        <w:t>)</w:t>
      </w:r>
      <w:r w:rsidR="00AD79AB" w:rsidRPr="0019361E">
        <w:rPr>
          <w:rFonts w:cs="PalatinoLinotype-Roman"/>
          <w:sz w:val="26"/>
          <w:szCs w:val="26"/>
        </w:rPr>
        <w:t>, com potencial para afetar a legitimidade do pleito.</w:t>
      </w:r>
    </w:p>
    <w:p w:rsidR="005B034C" w:rsidRPr="0019361E" w:rsidRDefault="0032587A" w:rsidP="0032587A">
      <w:pPr>
        <w:rPr>
          <w:rFonts w:cs="PalatinoLinotype-Roman"/>
          <w:sz w:val="26"/>
          <w:szCs w:val="26"/>
        </w:rPr>
      </w:pPr>
      <w:r w:rsidRPr="0019361E">
        <w:rPr>
          <w:rFonts w:cs="PalatinoLinotype-Roman"/>
          <w:sz w:val="26"/>
          <w:szCs w:val="26"/>
        </w:rPr>
        <w:t xml:space="preserve">No presente caso, é notória a </w:t>
      </w:r>
      <w:r w:rsidRPr="0019361E">
        <w:rPr>
          <w:rFonts w:cs="PalatinoLinotype-Roman"/>
          <w:b/>
          <w:sz w:val="26"/>
          <w:szCs w:val="26"/>
        </w:rPr>
        <w:t>finalidade eleitoral</w:t>
      </w:r>
      <w:r w:rsidRPr="0019361E">
        <w:rPr>
          <w:rFonts w:cs="PalatinoLinotype-Roman"/>
          <w:sz w:val="26"/>
          <w:szCs w:val="26"/>
        </w:rPr>
        <w:t xml:space="preserve"> do discurso. Além de ter sido proferido em um comício e compartilhado nas redes sociais do candidato durante o período eleitoral, o propósito da mensagem foi levar os eleitores a desconfiarem do resultado das eleições, criando um clima de raiva, de indignação e de medo. O tom agressivo e as frases de efeito podem ser enquadrados no conceito de “marketing de polêmica”, que consiste em utilizar declarações controversas ou provocativas para atrair a atenção do público e gerar </w:t>
      </w:r>
      <w:proofErr w:type="spellStart"/>
      <w:r w:rsidRPr="0019361E">
        <w:rPr>
          <w:rFonts w:cs="PalatinoLinotype-Roman"/>
          <w:i/>
          <w:sz w:val="26"/>
          <w:szCs w:val="26"/>
        </w:rPr>
        <w:t>buzz</w:t>
      </w:r>
      <w:proofErr w:type="spellEnd"/>
      <w:r w:rsidRPr="0019361E">
        <w:rPr>
          <w:rFonts w:cs="PalatinoLinotype-Roman"/>
          <w:sz w:val="26"/>
          <w:szCs w:val="26"/>
        </w:rPr>
        <w:t xml:space="preserve"> nas redes sociais e na imprensa. </w:t>
      </w:r>
      <w:r w:rsidR="004071A2" w:rsidRPr="0019361E">
        <w:rPr>
          <w:rFonts w:cs="PalatinoLinotype-Roman"/>
          <w:sz w:val="26"/>
          <w:szCs w:val="26"/>
        </w:rPr>
        <w:t>Candidatos que chamam a atenção têm mais chances de vitória.</w:t>
      </w:r>
    </w:p>
    <w:p w:rsidR="005B034C" w:rsidRPr="0019361E" w:rsidRDefault="005B034C" w:rsidP="005B034C">
      <w:pPr>
        <w:rPr>
          <w:sz w:val="26"/>
          <w:szCs w:val="26"/>
        </w:rPr>
      </w:pPr>
      <w:r w:rsidRPr="0019361E">
        <w:rPr>
          <w:rFonts w:cs="PalatinoLinotype-Roman"/>
          <w:sz w:val="26"/>
          <w:szCs w:val="26"/>
        </w:rPr>
        <w:t xml:space="preserve">A criação de um clima de medo também tem sido uma deliberada estratégia política para aumentar a adesão ao pensamento conservador, já que o </w:t>
      </w:r>
      <w:r w:rsidRPr="0019361E">
        <w:rPr>
          <w:sz w:val="26"/>
          <w:szCs w:val="26"/>
        </w:rPr>
        <w:t xml:space="preserve">medo pode levar as pessoas a se agarrarem a tradições e valores já conhecidos e a se oporem a mudanças. Em geral, quando se instiga o medo no eleitorado, a tendência é aumentar a visibilidade, a projeção e o apoio de candidatos que defendem posições mais duras </w:t>
      </w:r>
      <w:r w:rsidR="00AD79AB" w:rsidRPr="0019361E">
        <w:rPr>
          <w:sz w:val="26"/>
          <w:szCs w:val="26"/>
        </w:rPr>
        <w:t>em relação à segurança pública, o que claramente favorecia o candidato.</w:t>
      </w:r>
    </w:p>
    <w:p w:rsidR="005B034C" w:rsidRPr="0019361E" w:rsidRDefault="005B034C" w:rsidP="005B034C">
      <w:pPr>
        <w:rPr>
          <w:sz w:val="26"/>
          <w:szCs w:val="26"/>
        </w:rPr>
      </w:pPr>
      <w:r w:rsidRPr="0019361E">
        <w:rPr>
          <w:sz w:val="26"/>
          <w:szCs w:val="26"/>
        </w:rPr>
        <w:t xml:space="preserve">Por tudo isso, resta caracterizada a </w:t>
      </w:r>
      <w:r w:rsidRPr="0019361E">
        <w:rPr>
          <w:b/>
          <w:sz w:val="26"/>
          <w:szCs w:val="26"/>
        </w:rPr>
        <w:t>finalidade eleitoral</w:t>
      </w:r>
      <w:r w:rsidRPr="0019361E">
        <w:rPr>
          <w:sz w:val="26"/>
          <w:szCs w:val="26"/>
        </w:rPr>
        <w:t xml:space="preserve"> do discurso para fins de configuração do abuso de poder.</w:t>
      </w:r>
    </w:p>
    <w:p w:rsidR="00CE4050" w:rsidRPr="0019361E" w:rsidRDefault="00CE4050" w:rsidP="00CE4050">
      <w:pPr>
        <w:rPr>
          <w:sz w:val="26"/>
          <w:szCs w:val="26"/>
        </w:rPr>
      </w:pPr>
      <w:r w:rsidRPr="0019361E">
        <w:rPr>
          <w:sz w:val="26"/>
          <w:szCs w:val="26"/>
        </w:rPr>
        <w:t xml:space="preserve">Passando agora ao </w:t>
      </w:r>
      <w:r w:rsidRPr="0019361E">
        <w:rPr>
          <w:b/>
          <w:sz w:val="26"/>
          <w:szCs w:val="26"/>
        </w:rPr>
        <w:t>critério quantitativo da gravidade da conduta</w:t>
      </w:r>
      <w:r w:rsidRPr="0019361E">
        <w:rPr>
          <w:sz w:val="26"/>
          <w:szCs w:val="26"/>
        </w:rPr>
        <w:t xml:space="preserve">, sabe-se que, para a configuração do abuso do poder, não é necessário que a vantagem eleitoral tenha sido efetivamente obtida, mas </w:t>
      </w:r>
      <w:r w:rsidRPr="0019361E">
        <w:rPr>
          <w:sz w:val="26"/>
          <w:szCs w:val="26"/>
        </w:rPr>
        <w:lastRenderedPageBreak/>
        <w:t>sim que a conduta vedada tenha tido a potencialidade de influenciar no resultado da eleição.</w:t>
      </w:r>
    </w:p>
    <w:p w:rsidR="00CE4050" w:rsidRPr="0019361E" w:rsidRDefault="00CE4050" w:rsidP="00CE4050">
      <w:pPr>
        <w:rPr>
          <w:sz w:val="26"/>
          <w:szCs w:val="26"/>
        </w:rPr>
      </w:pPr>
      <w:r w:rsidRPr="0019361E">
        <w:rPr>
          <w:sz w:val="26"/>
          <w:szCs w:val="26"/>
        </w:rPr>
        <w:t>Em sua defesa, o candidato alega que o seu discurso não teve qualquer influência no resultado eleitoral, tanto que seu desempenho foi bem abaixo do esperado.</w:t>
      </w:r>
    </w:p>
    <w:p w:rsidR="00AD79AB" w:rsidRPr="0019361E" w:rsidRDefault="00CE4050" w:rsidP="00CE4050">
      <w:pPr>
        <w:rPr>
          <w:sz w:val="26"/>
          <w:szCs w:val="26"/>
        </w:rPr>
      </w:pPr>
      <w:r w:rsidRPr="0019361E">
        <w:rPr>
          <w:sz w:val="26"/>
          <w:szCs w:val="26"/>
        </w:rPr>
        <w:t xml:space="preserve">No Caso Francischini, </w:t>
      </w:r>
      <w:r w:rsidR="00AD79AB" w:rsidRPr="0019361E">
        <w:rPr>
          <w:sz w:val="26"/>
          <w:szCs w:val="26"/>
        </w:rPr>
        <w:t xml:space="preserve">a </w:t>
      </w:r>
      <w:proofErr w:type="spellStart"/>
      <w:r w:rsidR="00AD79AB" w:rsidRPr="0019361E">
        <w:rPr>
          <w:i/>
          <w:sz w:val="26"/>
          <w:szCs w:val="26"/>
        </w:rPr>
        <w:t>live</w:t>
      </w:r>
      <w:proofErr w:type="spellEnd"/>
      <w:r w:rsidR="00AD79AB" w:rsidRPr="0019361E">
        <w:rPr>
          <w:sz w:val="26"/>
          <w:szCs w:val="26"/>
        </w:rPr>
        <w:t xml:space="preserve"> teve</w:t>
      </w:r>
      <w:r w:rsidR="00AD79AB" w:rsidRPr="0019361E">
        <w:rPr>
          <w:rFonts w:cs="Times New Roman"/>
          <w:sz w:val="26"/>
          <w:szCs w:val="26"/>
        </w:rPr>
        <w:t xml:space="preserve"> uma enorme repercussão: audiência aproximada de 70 mil pessoas, mais de 105 mil comentários, 400 mil compartilhamentos e seis milhões de visualizações. Apesar disso, </w:t>
      </w:r>
      <w:r w:rsidR="00AD79AB" w:rsidRPr="0019361E">
        <w:rPr>
          <w:sz w:val="26"/>
          <w:szCs w:val="26"/>
        </w:rPr>
        <w:t xml:space="preserve">também </w:t>
      </w:r>
      <w:r w:rsidRPr="0019361E">
        <w:rPr>
          <w:sz w:val="26"/>
          <w:szCs w:val="26"/>
        </w:rPr>
        <w:t xml:space="preserve">houve um debate sobre a potencialidade da </w:t>
      </w:r>
      <w:proofErr w:type="spellStart"/>
      <w:r w:rsidRPr="0019361E">
        <w:rPr>
          <w:i/>
          <w:sz w:val="26"/>
          <w:szCs w:val="26"/>
        </w:rPr>
        <w:t>live</w:t>
      </w:r>
      <w:proofErr w:type="spellEnd"/>
      <w:r w:rsidRPr="0019361E">
        <w:rPr>
          <w:sz w:val="26"/>
          <w:szCs w:val="26"/>
        </w:rPr>
        <w:t xml:space="preserve"> de alterar o resultado eleitoral, pois a transmissão teria ocorrido já nos momentos finais do dia de votação e foi assistida por eleitores que já tinham posição política ou já tinham votado. </w:t>
      </w:r>
    </w:p>
    <w:p w:rsidR="00CE4050" w:rsidRPr="0019361E" w:rsidRDefault="00AD79AB" w:rsidP="00CE4050">
      <w:pPr>
        <w:rPr>
          <w:sz w:val="26"/>
          <w:szCs w:val="26"/>
        </w:rPr>
      </w:pPr>
      <w:r w:rsidRPr="0019361E">
        <w:rPr>
          <w:sz w:val="26"/>
          <w:szCs w:val="26"/>
        </w:rPr>
        <w:t xml:space="preserve">A solução do Tribunal Superior Eleitoral, confirmada pelo Supremo Tribunal Federal, foi no sentido de </w:t>
      </w:r>
      <w:r w:rsidR="00CE4050" w:rsidRPr="0019361E">
        <w:rPr>
          <w:sz w:val="26"/>
          <w:szCs w:val="26"/>
        </w:rPr>
        <w:t xml:space="preserve">que a gravidade do ataque à integridade do sistema eletrônico de votação é de tal magnitude que o aspecto quantitativo (influenciar o resultado eleitoral) se torna secundário em relação ao critério qualitativo (comprometer a legitimidade do pleito e desestabilizar o Estado Democrático de Direito). </w:t>
      </w:r>
    </w:p>
    <w:p w:rsidR="00CE4050" w:rsidRPr="0019361E" w:rsidRDefault="00CE4050" w:rsidP="00CE4050">
      <w:pPr>
        <w:rPr>
          <w:sz w:val="26"/>
          <w:szCs w:val="26"/>
        </w:rPr>
      </w:pPr>
      <w:r w:rsidRPr="0019361E">
        <w:rPr>
          <w:sz w:val="26"/>
          <w:szCs w:val="26"/>
        </w:rPr>
        <w:t xml:space="preserve">No caso do Delegado Cavalcante, </w:t>
      </w:r>
      <w:r w:rsidR="00AD79AB" w:rsidRPr="0019361E">
        <w:rPr>
          <w:sz w:val="26"/>
          <w:szCs w:val="26"/>
        </w:rPr>
        <w:t xml:space="preserve">mesmo que não seja possível dimensionar com tanta precisão o alcance da mensagem, é inegável que </w:t>
      </w:r>
      <w:r w:rsidRPr="0019361E">
        <w:rPr>
          <w:sz w:val="26"/>
          <w:szCs w:val="26"/>
        </w:rPr>
        <w:t xml:space="preserve">o discurso teve um claro potencial de influenciar o voto dos eleitores, pois ocorreu no calor do período eleitoral e bem antes do dia da votação. </w:t>
      </w:r>
    </w:p>
    <w:p w:rsidR="00CE4050" w:rsidRPr="0019361E" w:rsidRDefault="00CE4050" w:rsidP="00CE4050">
      <w:pPr>
        <w:rPr>
          <w:sz w:val="26"/>
          <w:szCs w:val="26"/>
        </w:rPr>
      </w:pPr>
      <w:r w:rsidRPr="0019361E">
        <w:rPr>
          <w:sz w:val="26"/>
          <w:szCs w:val="26"/>
        </w:rPr>
        <w:t xml:space="preserve">Primeiro, teve um claro impacto na plateia que assistiu ao vivo. O vídeo mostra milhares de apoiadores do candidato entusiasmados e aplaudindo a cada frase de efeito. Segundo, a mensagem teve o efeito de viralização já mencionado, com a publicação do </w:t>
      </w:r>
      <w:proofErr w:type="spellStart"/>
      <w:r w:rsidRPr="0019361E">
        <w:rPr>
          <w:sz w:val="26"/>
          <w:szCs w:val="26"/>
        </w:rPr>
        <w:t>post</w:t>
      </w:r>
      <w:proofErr w:type="spellEnd"/>
      <w:r w:rsidRPr="0019361E">
        <w:rPr>
          <w:sz w:val="26"/>
          <w:szCs w:val="26"/>
        </w:rPr>
        <w:t xml:space="preserve"> pelo próprio candidato, posteriormente compartilhada por apoiadores. Terceiro, teve a visibilidade do “marketing de polêmica”, gerando um </w:t>
      </w:r>
      <w:proofErr w:type="spellStart"/>
      <w:r w:rsidRPr="0019361E">
        <w:rPr>
          <w:sz w:val="26"/>
          <w:szCs w:val="26"/>
        </w:rPr>
        <w:t>buzz</w:t>
      </w:r>
      <w:proofErr w:type="spellEnd"/>
      <w:r w:rsidRPr="0019361E">
        <w:rPr>
          <w:sz w:val="26"/>
          <w:szCs w:val="26"/>
        </w:rPr>
        <w:t xml:space="preserve"> nos meios de comunicação que colocou o candidato em evidência. Embora parte da visibilidade tenha sido negativa, é inegável que o candidato conseguiu atrair a atenção de eleitores que se identificam com a posição defendida, ajudando a consolidar a sua imagem de </w:t>
      </w:r>
      <w:r w:rsidR="00394382" w:rsidRPr="0019361E">
        <w:rPr>
          <w:sz w:val="26"/>
          <w:szCs w:val="26"/>
        </w:rPr>
        <w:t>político</w:t>
      </w:r>
      <w:r w:rsidRPr="0019361E">
        <w:rPr>
          <w:sz w:val="26"/>
          <w:szCs w:val="26"/>
        </w:rPr>
        <w:t xml:space="preserve"> corajoso e atraindo eleitores que valorizam essas características em um candidato.</w:t>
      </w:r>
    </w:p>
    <w:p w:rsidR="00CE4050" w:rsidRPr="0019361E" w:rsidRDefault="00CE4050" w:rsidP="00CE4050">
      <w:pPr>
        <w:rPr>
          <w:sz w:val="26"/>
          <w:szCs w:val="26"/>
        </w:rPr>
      </w:pPr>
      <w:r w:rsidRPr="0019361E">
        <w:rPr>
          <w:sz w:val="26"/>
          <w:szCs w:val="26"/>
        </w:rPr>
        <w:t xml:space="preserve">Para além da visibilidade, o candidato instigou o medo, e um dos efeitos do medo na mente dos eleitores é o aumento da tendência ao conservadorismo e à adoção de posições mais rígidas em relação a questões sociais e políticas. Quando os eleitores se sentem ameaçados por </w:t>
      </w:r>
      <w:r w:rsidRPr="0019361E">
        <w:rPr>
          <w:sz w:val="26"/>
          <w:szCs w:val="26"/>
        </w:rPr>
        <w:lastRenderedPageBreak/>
        <w:t xml:space="preserve">algum fator externo, como a instabilidade política, eles tendem a valorizar as posições que prometem soluções mais radicais e autoritárias para esses problemas. Além disso, o medo pode gerar uma guinada em favor do status </w:t>
      </w:r>
      <w:proofErr w:type="spellStart"/>
      <w:r w:rsidRPr="0019361E">
        <w:rPr>
          <w:sz w:val="26"/>
          <w:szCs w:val="26"/>
        </w:rPr>
        <w:t>quo</w:t>
      </w:r>
      <w:proofErr w:type="spellEnd"/>
      <w:r w:rsidRPr="0019361E">
        <w:rPr>
          <w:sz w:val="26"/>
          <w:szCs w:val="26"/>
        </w:rPr>
        <w:t xml:space="preserve"> ou a uma maior adesão às questões de segurança</w:t>
      </w:r>
      <w:r w:rsidR="002F0A36" w:rsidRPr="0019361E">
        <w:rPr>
          <w:sz w:val="26"/>
          <w:szCs w:val="26"/>
        </w:rPr>
        <w:t xml:space="preserve"> pública</w:t>
      </w:r>
      <w:r w:rsidRPr="0019361E">
        <w:rPr>
          <w:sz w:val="26"/>
          <w:szCs w:val="26"/>
        </w:rPr>
        <w:t>. O medo também pode levar os eleitores conservadores a se engajarem mais na política e a participarem mais ativamente do processo eleitoral</w:t>
      </w:r>
      <w:r w:rsidR="002F0A36" w:rsidRPr="0019361E">
        <w:rPr>
          <w:sz w:val="26"/>
          <w:szCs w:val="26"/>
        </w:rPr>
        <w:t xml:space="preserve">. Tudo isso </w:t>
      </w:r>
      <w:r w:rsidRPr="0019361E">
        <w:rPr>
          <w:sz w:val="26"/>
          <w:szCs w:val="26"/>
        </w:rPr>
        <w:t xml:space="preserve">representa uma clara vantagem </w:t>
      </w:r>
      <w:r w:rsidR="004071A2" w:rsidRPr="0019361E">
        <w:rPr>
          <w:sz w:val="26"/>
          <w:szCs w:val="26"/>
        </w:rPr>
        <w:t xml:space="preserve">eleitoral </w:t>
      </w:r>
      <w:r w:rsidRPr="0019361E">
        <w:rPr>
          <w:sz w:val="26"/>
          <w:szCs w:val="26"/>
        </w:rPr>
        <w:t>para o candidato.</w:t>
      </w:r>
    </w:p>
    <w:p w:rsidR="00B8488C" w:rsidRPr="0019361E" w:rsidRDefault="00CE4050" w:rsidP="00C54CC9">
      <w:pPr>
        <w:rPr>
          <w:rFonts w:cs="PalatinoLinotype-Roman"/>
          <w:sz w:val="26"/>
          <w:szCs w:val="26"/>
        </w:rPr>
      </w:pPr>
      <w:r w:rsidRPr="0019361E">
        <w:rPr>
          <w:sz w:val="26"/>
          <w:szCs w:val="26"/>
        </w:rPr>
        <w:t xml:space="preserve">Por fim, </w:t>
      </w:r>
      <w:r w:rsidR="0032587A" w:rsidRPr="0019361E">
        <w:rPr>
          <w:rFonts w:cs="PalatinoLinotype-Roman"/>
          <w:sz w:val="26"/>
          <w:szCs w:val="26"/>
        </w:rPr>
        <w:t xml:space="preserve">é notória a </w:t>
      </w:r>
      <w:r w:rsidR="0032587A" w:rsidRPr="0019361E">
        <w:rPr>
          <w:rFonts w:cs="PalatinoLinotype-Roman"/>
          <w:b/>
          <w:sz w:val="26"/>
          <w:szCs w:val="26"/>
        </w:rPr>
        <w:t>reprovabilidade</w:t>
      </w:r>
      <w:r w:rsidRPr="0019361E">
        <w:rPr>
          <w:rFonts w:cs="PalatinoLinotype-Roman"/>
          <w:b/>
          <w:sz w:val="26"/>
          <w:szCs w:val="26"/>
        </w:rPr>
        <w:t xml:space="preserve"> </w:t>
      </w:r>
      <w:r w:rsidR="005B034C" w:rsidRPr="0019361E">
        <w:rPr>
          <w:rFonts w:cs="PalatinoLinotype-Roman"/>
          <w:b/>
          <w:sz w:val="26"/>
          <w:szCs w:val="26"/>
        </w:rPr>
        <w:t>da mensagem</w:t>
      </w:r>
      <w:r w:rsidR="0032587A" w:rsidRPr="0019361E">
        <w:rPr>
          <w:rFonts w:cs="PalatinoLinotype-Roman"/>
          <w:sz w:val="26"/>
          <w:szCs w:val="26"/>
        </w:rPr>
        <w:t xml:space="preserve">, </w:t>
      </w:r>
      <w:r w:rsidR="00F41B4E" w:rsidRPr="0019361E">
        <w:rPr>
          <w:rFonts w:cs="PalatinoLinotype-Roman"/>
          <w:sz w:val="26"/>
          <w:szCs w:val="26"/>
        </w:rPr>
        <w:t xml:space="preserve">conforme já dito, pois </w:t>
      </w:r>
      <w:r w:rsidR="00B52626" w:rsidRPr="0019361E">
        <w:rPr>
          <w:rFonts w:cs="PalatinoLinotype-Roman"/>
          <w:sz w:val="26"/>
          <w:szCs w:val="26"/>
        </w:rPr>
        <w:t xml:space="preserve">o discurso </w:t>
      </w:r>
      <w:r w:rsidR="00F41B4E" w:rsidRPr="0019361E">
        <w:rPr>
          <w:rFonts w:cs="PalatinoLinotype-Roman"/>
          <w:sz w:val="26"/>
          <w:szCs w:val="26"/>
        </w:rPr>
        <w:t xml:space="preserve">promove a erosão de democracia. </w:t>
      </w:r>
    </w:p>
    <w:p w:rsidR="00B8488C" w:rsidRPr="0019361E" w:rsidRDefault="00B8488C" w:rsidP="00B8488C">
      <w:pPr>
        <w:rPr>
          <w:rFonts w:cs="PalatinoLinotype-Roman"/>
          <w:sz w:val="26"/>
          <w:szCs w:val="26"/>
        </w:rPr>
      </w:pPr>
      <w:r w:rsidRPr="0019361E">
        <w:rPr>
          <w:sz w:val="26"/>
          <w:szCs w:val="26"/>
        </w:rPr>
        <w:t xml:space="preserve">Em seu voto no caso Francischini, no Supremo Tribunal Federal, o </w:t>
      </w:r>
      <w:r w:rsidRPr="0019361E">
        <w:rPr>
          <w:rFonts w:cs="PalatinoLinotype-Roman"/>
          <w:sz w:val="26"/>
          <w:szCs w:val="26"/>
        </w:rPr>
        <w:t xml:space="preserve">Ministro Gilmar Mendes também </w:t>
      </w:r>
      <w:proofErr w:type="gramStart"/>
      <w:r w:rsidRPr="0019361E">
        <w:rPr>
          <w:rFonts w:cs="PalatinoLinotype-Roman"/>
          <w:sz w:val="26"/>
          <w:szCs w:val="26"/>
        </w:rPr>
        <w:t>foi na</w:t>
      </w:r>
      <w:proofErr w:type="gramEnd"/>
      <w:r w:rsidRPr="0019361E">
        <w:rPr>
          <w:rFonts w:cs="PalatinoLinotype-Roman"/>
          <w:sz w:val="26"/>
          <w:szCs w:val="26"/>
        </w:rPr>
        <w:t xml:space="preserve"> mesma linha:</w:t>
      </w:r>
    </w:p>
    <w:p w:rsidR="00B8488C" w:rsidRPr="0019361E" w:rsidRDefault="00B8488C" w:rsidP="00B8488C">
      <w:pPr>
        <w:pStyle w:val="Citao"/>
        <w:rPr>
          <w:color w:val="auto"/>
          <w:sz w:val="26"/>
          <w:szCs w:val="26"/>
        </w:rPr>
      </w:pPr>
      <w:proofErr w:type="gramStart"/>
      <w:r w:rsidRPr="0019361E">
        <w:rPr>
          <w:color w:val="auto"/>
          <w:sz w:val="26"/>
          <w:szCs w:val="26"/>
        </w:rPr>
        <w:t>“O discurso de ataque sistemático</w:t>
      </w:r>
      <w:proofErr w:type="gramEnd"/>
      <w:r w:rsidRPr="0019361E">
        <w:rPr>
          <w:color w:val="auto"/>
          <w:sz w:val="26"/>
          <w:szCs w:val="26"/>
        </w:rPr>
        <w:t xml:space="preserve"> à confiabilidade das urnas eletrônicas, mais notadamente no dia das eleições, não pode ser enquadrado como tolerável em um Estado democrático de Direito, no qual se propugna o sufrágio universal pelo voto direto e secreto como direito fundamental qualificado como cláusula pétrea, especialmente por um pretendente a cargo político com larga votação para a disputa de deputado federal.</w:t>
      </w:r>
    </w:p>
    <w:p w:rsidR="00B8488C" w:rsidRPr="0019361E" w:rsidRDefault="00B8488C" w:rsidP="00B8488C">
      <w:pPr>
        <w:pStyle w:val="Citao"/>
        <w:rPr>
          <w:color w:val="auto"/>
          <w:sz w:val="26"/>
          <w:szCs w:val="26"/>
        </w:rPr>
      </w:pPr>
      <w:r w:rsidRPr="0019361E">
        <w:rPr>
          <w:color w:val="auto"/>
          <w:sz w:val="26"/>
          <w:szCs w:val="26"/>
        </w:rPr>
        <w:t xml:space="preserve">Tal conduta ostenta gravidade ímpar e a resposta estatal assume sobremaneira de atenuar as consequências da propagação de notícia fraudulenta que pode comprometer o pacto social em torno das eleições. (...) </w:t>
      </w:r>
    </w:p>
    <w:p w:rsidR="00B8488C" w:rsidRPr="0019361E" w:rsidRDefault="00B8488C" w:rsidP="00B8488C">
      <w:pPr>
        <w:pStyle w:val="Citao"/>
        <w:rPr>
          <w:color w:val="auto"/>
          <w:sz w:val="26"/>
          <w:szCs w:val="26"/>
        </w:rPr>
      </w:pPr>
      <w:r w:rsidRPr="0019361E">
        <w:rPr>
          <w:color w:val="auto"/>
          <w:sz w:val="26"/>
          <w:szCs w:val="26"/>
        </w:rPr>
        <w:t>Não há como legitimar o mandato de alguém, que é escrutinado sob esse mesmo registro eletrônico de voto, mas ostenta características de potencializar a desconfiança da população nas urnas sob as quais ele</w:t>
      </w:r>
      <w:r w:rsidR="0061364F" w:rsidRPr="0019361E">
        <w:rPr>
          <w:color w:val="auto"/>
          <w:sz w:val="26"/>
          <w:szCs w:val="26"/>
        </w:rPr>
        <w:t xml:space="preserve"> </w:t>
      </w:r>
      <w:r w:rsidRPr="0019361E">
        <w:rPr>
          <w:color w:val="auto"/>
          <w:sz w:val="26"/>
          <w:szCs w:val="26"/>
        </w:rPr>
        <w:t>mesmo foi eleito.</w:t>
      </w:r>
    </w:p>
    <w:p w:rsidR="00B8488C" w:rsidRPr="0019361E" w:rsidRDefault="00B8488C" w:rsidP="00B8488C">
      <w:pPr>
        <w:pStyle w:val="Citao"/>
        <w:rPr>
          <w:color w:val="auto"/>
          <w:sz w:val="26"/>
          <w:szCs w:val="26"/>
        </w:rPr>
      </w:pPr>
      <w:proofErr w:type="gramStart"/>
      <w:r w:rsidRPr="0019361E">
        <w:rPr>
          <w:color w:val="auto"/>
          <w:sz w:val="26"/>
          <w:szCs w:val="26"/>
        </w:rPr>
        <w:t>Aceitar como normal ou legítimo esse discurso de deslegitimação do resultado das urnas volta-se, analisando o retrospecto histórico da nossa República, contra a própria Constituição Federal de 1988, a qual juramos protegê-la”</w:t>
      </w:r>
      <w:proofErr w:type="gramEnd"/>
      <w:r w:rsidRPr="0019361E">
        <w:rPr>
          <w:color w:val="auto"/>
          <w:sz w:val="26"/>
          <w:szCs w:val="26"/>
        </w:rPr>
        <w:t xml:space="preserve"> - voto do min. Gilmar Mendes no TPA 39.</w:t>
      </w:r>
    </w:p>
    <w:p w:rsidR="000C4F5F" w:rsidRPr="0019361E" w:rsidRDefault="0061364F" w:rsidP="000C4F5F">
      <w:pPr>
        <w:rPr>
          <w:sz w:val="26"/>
          <w:szCs w:val="26"/>
        </w:rPr>
      </w:pPr>
      <w:r w:rsidRPr="0019361E">
        <w:rPr>
          <w:rFonts w:cs="PalatinoLinotype-Roman"/>
          <w:sz w:val="26"/>
          <w:szCs w:val="26"/>
        </w:rPr>
        <w:t>A gravidade aumenta</w:t>
      </w:r>
      <w:r w:rsidR="0032587A" w:rsidRPr="0019361E">
        <w:rPr>
          <w:rFonts w:cs="PalatinoLinotype-Roman"/>
          <w:sz w:val="26"/>
          <w:szCs w:val="26"/>
        </w:rPr>
        <w:t xml:space="preserve"> por se tratar de líder com grande projeção política, ocupando função parlamentar e ostentando em seu nome de urna</w:t>
      </w:r>
      <w:r w:rsidR="005B034C" w:rsidRPr="0019361E">
        <w:rPr>
          <w:rFonts w:cs="PalatinoLinotype-Roman"/>
          <w:sz w:val="26"/>
          <w:szCs w:val="26"/>
        </w:rPr>
        <w:t xml:space="preserve"> e em seus perfis sociais</w:t>
      </w:r>
      <w:r w:rsidR="0032587A" w:rsidRPr="0019361E">
        <w:rPr>
          <w:rFonts w:cs="PalatinoLinotype-Roman"/>
          <w:sz w:val="26"/>
          <w:szCs w:val="26"/>
        </w:rPr>
        <w:t xml:space="preserve"> </w:t>
      </w:r>
      <w:proofErr w:type="gramStart"/>
      <w:r w:rsidR="0032587A" w:rsidRPr="0019361E">
        <w:rPr>
          <w:rFonts w:cs="PalatinoLinotype-Roman"/>
          <w:sz w:val="26"/>
          <w:szCs w:val="26"/>
        </w:rPr>
        <w:t>a expressão “delegado”</w:t>
      </w:r>
      <w:proofErr w:type="gramEnd"/>
      <w:r w:rsidR="0032587A" w:rsidRPr="0019361E">
        <w:rPr>
          <w:rFonts w:cs="PalatinoLinotype-Roman"/>
          <w:sz w:val="26"/>
          <w:szCs w:val="26"/>
        </w:rPr>
        <w:t xml:space="preserve">. </w:t>
      </w:r>
      <w:r w:rsidR="005E534C" w:rsidRPr="0019361E">
        <w:rPr>
          <w:sz w:val="26"/>
          <w:szCs w:val="26"/>
        </w:rPr>
        <w:t xml:space="preserve">Isso é relevante porque amplifica o </w:t>
      </w:r>
      <w:r w:rsidR="005E534C" w:rsidRPr="0019361E">
        <w:rPr>
          <w:b/>
          <w:sz w:val="26"/>
          <w:szCs w:val="26"/>
        </w:rPr>
        <w:t>abuso do poder de autoridade</w:t>
      </w:r>
      <w:r w:rsidR="005E534C" w:rsidRPr="0019361E">
        <w:rPr>
          <w:sz w:val="26"/>
          <w:szCs w:val="26"/>
        </w:rPr>
        <w:t>, na medida em que o candidato</w:t>
      </w:r>
      <w:r w:rsidR="008D559E" w:rsidRPr="0019361E">
        <w:rPr>
          <w:sz w:val="26"/>
          <w:szCs w:val="26"/>
        </w:rPr>
        <w:t xml:space="preserve"> é conhecido por sua atuação funcional e se apresenta como </w:t>
      </w:r>
      <w:r w:rsidR="008D559E" w:rsidRPr="0019361E">
        <w:rPr>
          <w:sz w:val="26"/>
          <w:szCs w:val="26"/>
        </w:rPr>
        <w:lastRenderedPageBreak/>
        <w:t xml:space="preserve">detentor de cargo da segurança pública, ainda que licenciado. Nesse ponto, o caso é </w:t>
      </w:r>
      <w:r w:rsidR="001F73AE" w:rsidRPr="0019361E">
        <w:rPr>
          <w:sz w:val="26"/>
          <w:szCs w:val="26"/>
        </w:rPr>
        <w:t>semelhante</w:t>
      </w:r>
      <w:r w:rsidR="008D559E" w:rsidRPr="0019361E">
        <w:rPr>
          <w:sz w:val="26"/>
          <w:szCs w:val="26"/>
        </w:rPr>
        <w:t xml:space="preserve"> ao caso Francischini</w:t>
      </w:r>
      <w:r w:rsidR="000C4F5F" w:rsidRPr="0019361E">
        <w:rPr>
          <w:sz w:val="26"/>
          <w:szCs w:val="26"/>
        </w:rPr>
        <w:t>, devendo ser aplicado entendimento de que o abuso de poder político e de autoridade ocorre “no momento em que a normalidade e a legitimidade das eleições são comprometidas por condutas de agentes públicos que, valendo-se de sua condição funcional, beneficiam candidaturas, em manifesto desvio de finalidade” (RCED 661/SE, Rel. Min. Aldir Passarinho Junior, DJE de 16/2/2011).</w:t>
      </w:r>
    </w:p>
    <w:p w:rsidR="005B034C" w:rsidRPr="0019361E" w:rsidRDefault="0061364F" w:rsidP="0061364F">
      <w:pPr>
        <w:rPr>
          <w:rFonts w:cs="PalatinoLinotype-Roman"/>
          <w:sz w:val="26"/>
          <w:szCs w:val="26"/>
        </w:rPr>
      </w:pPr>
      <w:r w:rsidRPr="0019361E">
        <w:rPr>
          <w:sz w:val="26"/>
          <w:szCs w:val="26"/>
        </w:rPr>
        <w:t>A</w:t>
      </w:r>
      <w:r w:rsidR="008D559E" w:rsidRPr="0019361E">
        <w:rPr>
          <w:sz w:val="26"/>
          <w:szCs w:val="26"/>
        </w:rPr>
        <w:t xml:space="preserve"> </w:t>
      </w:r>
      <w:r w:rsidR="005B034C" w:rsidRPr="0019361E">
        <w:rPr>
          <w:rFonts w:cs="PalatinoLinotype-Roman"/>
          <w:sz w:val="26"/>
          <w:szCs w:val="26"/>
        </w:rPr>
        <w:t>fala</w:t>
      </w:r>
      <w:r w:rsidR="00E14518" w:rsidRPr="0019361E">
        <w:rPr>
          <w:rFonts w:cs="PalatinoLinotype-Roman"/>
          <w:sz w:val="26"/>
          <w:szCs w:val="26"/>
        </w:rPr>
        <w:t xml:space="preserve"> do delegado Cavalcante</w:t>
      </w:r>
      <w:r w:rsidR="005B034C" w:rsidRPr="0019361E">
        <w:rPr>
          <w:rFonts w:cs="PalatinoLinotype-Roman"/>
          <w:sz w:val="26"/>
          <w:szCs w:val="26"/>
        </w:rPr>
        <w:t xml:space="preserve"> não </w:t>
      </w:r>
      <w:r w:rsidRPr="0019361E">
        <w:rPr>
          <w:rFonts w:cs="PalatinoLinotype-Roman"/>
          <w:sz w:val="26"/>
          <w:szCs w:val="26"/>
        </w:rPr>
        <w:t>teve</w:t>
      </w:r>
      <w:r w:rsidR="005B034C" w:rsidRPr="0019361E">
        <w:rPr>
          <w:rFonts w:cs="PalatinoLinotype-Roman"/>
          <w:sz w:val="26"/>
          <w:szCs w:val="26"/>
        </w:rPr>
        <w:t xml:space="preserve"> apenas uma conotação de desinformação ou de gerar dúvidas quanto à idoneidade das urnas eletrônicas, mas também um componente de violência contida na frase “nós vamos ganhar na bala”.</w:t>
      </w:r>
    </w:p>
    <w:p w:rsidR="00E14518" w:rsidRPr="0019361E" w:rsidRDefault="00DB5FD0" w:rsidP="00E14518">
      <w:pPr>
        <w:rPr>
          <w:sz w:val="26"/>
          <w:szCs w:val="26"/>
        </w:rPr>
      </w:pPr>
      <w:r w:rsidRPr="0019361E">
        <w:rPr>
          <w:sz w:val="26"/>
          <w:szCs w:val="26"/>
        </w:rPr>
        <w:t>Como já dito, a</w:t>
      </w:r>
      <w:r w:rsidR="00E14518" w:rsidRPr="0019361E">
        <w:rPr>
          <w:sz w:val="26"/>
          <w:szCs w:val="26"/>
        </w:rPr>
        <w:t xml:space="preserve"> incitação à violência é uma grave </w:t>
      </w:r>
      <w:r w:rsidRPr="0019361E">
        <w:rPr>
          <w:sz w:val="26"/>
          <w:szCs w:val="26"/>
        </w:rPr>
        <w:t>afronta</w:t>
      </w:r>
      <w:r w:rsidR="00E14518" w:rsidRPr="0019361E">
        <w:rPr>
          <w:sz w:val="26"/>
          <w:szCs w:val="26"/>
        </w:rPr>
        <w:t xml:space="preserve"> </w:t>
      </w:r>
      <w:r w:rsidRPr="0019361E">
        <w:rPr>
          <w:sz w:val="26"/>
          <w:szCs w:val="26"/>
        </w:rPr>
        <w:t>a</w:t>
      </w:r>
      <w:r w:rsidR="00E14518" w:rsidRPr="0019361E">
        <w:rPr>
          <w:sz w:val="26"/>
          <w:szCs w:val="26"/>
        </w:rPr>
        <w:t>os valores democráticos, da paz social e da dignidade humana. Aqueles que promovem a violência estão colocando em risco a vida e a segurança de outras pessoas, além de ameaçar a estabilidade das instituições democráticas.</w:t>
      </w:r>
    </w:p>
    <w:p w:rsidR="00E14518" w:rsidRPr="0019361E" w:rsidRDefault="00DB5FD0" w:rsidP="00DB5FD0">
      <w:pPr>
        <w:rPr>
          <w:sz w:val="26"/>
          <w:szCs w:val="26"/>
        </w:rPr>
      </w:pPr>
      <w:r w:rsidRPr="0019361E">
        <w:rPr>
          <w:sz w:val="26"/>
          <w:szCs w:val="26"/>
        </w:rPr>
        <w:t>O medo gerado pela incitação à violência também pode ter efeito</w:t>
      </w:r>
      <w:r w:rsidR="00693A55" w:rsidRPr="0019361E">
        <w:rPr>
          <w:sz w:val="26"/>
          <w:szCs w:val="26"/>
        </w:rPr>
        <w:t>s no estado mental dos adversários políticos e eleitores</w:t>
      </w:r>
      <w:r w:rsidRPr="0019361E">
        <w:rPr>
          <w:sz w:val="26"/>
          <w:szCs w:val="26"/>
        </w:rPr>
        <w:t>, que se sentirão desencorajados</w:t>
      </w:r>
      <w:r w:rsidR="00E14518" w:rsidRPr="0019361E">
        <w:rPr>
          <w:sz w:val="26"/>
          <w:szCs w:val="26"/>
        </w:rPr>
        <w:t xml:space="preserve"> a participar do processo eleitoral ou até mesmo discutir posições que podem desagradar o interlocutor agressivo. Em um ambiente assim, não há livre debate e, portanto, não há democracia.</w:t>
      </w:r>
    </w:p>
    <w:p w:rsidR="00E14518" w:rsidRPr="0019361E" w:rsidRDefault="000B0C04" w:rsidP="000B0C04">
      <w:pPr>
        <w:rPr>
          <w:sz w:val="26"/>
          <w:szCs w:val="26"/>
        </w:rPr>
      </w:pPr>
      <w:r w:rsidRPr="0019361E">
        <w:rPr>
          <w:sz w:val="26"/>
          <w:szCs w:val="26"/>
        </w:rPr>
        <w:t xml:space="preserve">Para aumentar a gravidade, </w:t>
      </w:r>
      <w:r w:rsidR="00E14518" w:rsidRPr="0019361E">
        <w:rPr>
          <w:sz w:val="26"/>
          <w:szCs w:val="26"/>
        </w:rPr>
        <w:t xml:space="preserve">o discurso foi proferido no contexto de </w:t>
      </w:r>
      <w:r w:rsidR="0055771D" w:rsidRPr="0019361E">
        <w:rPr>
          <w:sz w:val="26"/>
          <w:szCs w:val="26"/>
        </w:rPr>
        <w:t xml:space="preserve">um evento oficial, de cunho partidário, financiado </w:t>
      </w:r>
      <w:r w:rsidR="00E14518" w:rsidRPr="0019361E">
        <w:rPr>
          <w:sz w:val="26"/>
          <w:szCs w:val="26"/>
        </w:rPr>
        <w:t>com recursos públicos. Aqui há uma diferença em relação ao caso Francischini, que usou apenas as suas redes sociais, em ambiente privado e custeado com verbas próprias, para divulgar suas ideias. O discurso do Delegado Cavalcante, por outro lado, foi proferido em um comício organizado e patrocinado pelo partido, financiado com verbas públicas dos fundos eleitorais e partidários.</w:t>
      </w:r>
    </w:p>
    <w:p w:rsidR="00DB5FD0" w:rsidRPr="0019361E" w:rsidRDefault="00E14518" w:rsidP="00E14518">
      <w:pPr>
        <w:rPr>
          <w:sz w:val="26"/>
          <w:szCs w:val="26"/>
        </w:rPr>
      </w:pPr>
      <w:r w:rsidRPr="0019361E">
        <w:rPr>
          <w:sz w:val="26"/>
          <w:szCs w:val="26"/>
        </w:rPr>
        <w:t xml:space="preserve">Isso é relevante porque amplifica o </w:t>
      </w:r>
      <w:r w:rsidRPr="0019361E">
        <w:rPr>
          <w:b/>
          <w:sz w:val="26"/>
          <w:szCs w:val="26"/>
        </w:rPr>
        <w:t>abuso do poder político</w:t>
      </w:r>
      <w:r w:rsidRPr="0019361E">
        <w:rPr>
          <w:sz w:val="26"/>
          <w:szCs w:val="26"/>
        </w:rPr>
        <w:t xml:space="preserve">. </w:t>
      </w:r>
    </w:p>
    <w:p w:rsidR="00FD179D" w:rsidRPr="0019361E" w:rsidRDefault="00E14518" w:rsidP="00FD179D">
      <w:pPr>
        <w:rPr>
          <w:sz w:val="26"/>
          <w:szCs w:val="26"/>
        </w:rPr>
      </w:pPr>
      <w:r w:rsidRPr="0019361E">
        <w:rPr>
          <w:sz w:val="26"/>
          <w:szCs w:val="26"/>
        </w:rPr>
        <w:t xml:space="preserve">Ao proferir um discurso com o suporte da estrutura político-partidária, o dever de respeitar os limites da liberdade de expressão aumenta ainda mais. </w:t>
      </w:r>
      <w:r w:rsidR="00FD179D" w:rsidRPr="0019361E">
        <w:rPr>
          <w:sz w:val="26"/>
          <w:szCs w:val="26"/>
        </w:rPr>
        <w:t xml:space="preserve">Afinal, se um partido político apoia ou fomenta ataques à democracia, ele está agindo contra os valores democráticos e colocando em risco a própria estabilidade do sistema político. Sobretudo em um sistema que adota o financiamento público de campanha, é </w:t>
      </w:r>
      <w:r w:rsidR="00FD179D" w:rsidRPr="0019361E">
        <w:rPr>
          <w:sz w:val="26"/>
          <w:szCs w:val="26"/>
        </w:rPr>
        <w:lastRenderedPageBreak/>
        <w:t>fundamental que os partidos políticos atuem em conformidade com os valores democráticos e repudiem qualqu</w:t>
      </w:r>
      <w:r w:rsidR="0055771D" w:rsidRPr="0019361E">
        <w:rPr>
          <w:sz w:val="26"/>
          <w:szCs w:val="26"/>
        </w:rPr>
        <w:t>er tipo de ataque à democracia, não devendo dar palanque para quem defende a ruptura institucional.</w:t>
      </w:r>
    </w:p>
    <w:p w:rsidR="00B8488C" w:rsidRPr="0019361E" w:rsidRDefault="0055771D" w:rsidP="0055771D">
      <w:pPr>
        <w:rPr>
          <w:sz w:val="26"/>
          <w:szCs w:val="26"/>
        </w:rPr>
      </w:pPr>
      <w:r w:rsidRPr="0019361E">
        <w:rPr>
          <w:sz w:val="26"/>
          <w:szCs w:val="26"/>
        </w:rPr>
        <w:t xml:space="preserve">Ao receber recursos públicos, os partidos e candidatos se tornam </w:t>
      </w:r>
      <w:r w:rsidR="00E14518" w:rsidRPr="0019361E">
        <w:rPr>
          <w:sz w:val="26"/>
          <w:szCs w:val="26"/>
        </w:rPr>
        <w:t>responsáve</w:t>
      </w:r>
      <w:r w:rsidR="00DB5FD0" w:rsidRPr="0019361E">
        <w:rPr>
          <w:sz w:val="26"/>
          <w:szCs w:val="26"/>
        </w:rPr>
        <w:t>is</w:t>
      </w:r>
      <w:r w:rsidR="00E14518" w:rsidRPr="0019361E">
        <w:rPr>
          <w:sz w:val="26"/>
          <w:szCs w:val="26"/>
        </w:rPr>
        <w:t xml:space="preserve"> pelo uso adequado desse dinheiro. Isso inclui a responsabilidade de não usar esses recursos para promover ideias ou discursos que possam ser prejudiciais </w:t>
      </w:r>
      <w:r w:rsidR="00DB5FD0" w:rsidRPr="0019361E">
        <w:rPr>
          <w:sz w:val="26"/>
          <w:szCs w:val="26"/>
        </w:rPr>
        <w:t>à</w:t>
      </w:r>
      <w:r w:rsidR="00E14518" w:rsidRPr="0019361E">
        <w:rPr>
          <w:sz w:val="26"/>
          <w:szCs w:val="26"/>
        </w:rPr>
        <w:t xml:space="preserve"> sociedade. Portanto, é justo que se espere que essas pessoas ou organizações sejam mais cuidadosas ao expressarem suas opiniões</w:t>
      </w:r>
      <w:r w:rsidR="00DB5FD0" w:rsidRPr="0019361E">
        <w:rPr>
          <w:sz w:val="26"/>
          <w:szCs w:val="26"/>
        </w:rPr>
        <w:t xml:space="preserve">, sobretudo em </w:t>
      </w:r>
      <w:r w:rsidRPr="0019361E">
        <w:rPr>
          <w:sz w:val="26"/>
          <w:szCs w:val="26"/>
        </w:rPr>
        <w:t xml:space="preserve">eventos oficiais. </w:t>
      </w:r>
    </w:p>
    <w:p w:rsidR="00DB5FD0" w:rsidRPr="0019361E" w:rsidRDefault="00DB5FD0" w:rsidP="0055771D">
      <w:pPr>
        <w:rPr>
          <w:sz w:val="26"/>
          <w:szCs w:val="26"/>
        </w:rPr>
      </w:pPr>
      <w:r w:rsidRPr="0019361E">
        <w:rPr>
          <w:sz w:val="26"/>
          <w:szCs w:val="26"/>
        </w:rPr>
        <w:t xml:space="preserve">E aqui </w:t>
      </w:r>
      <w:r w:rsidR="00AB151E" w:rsidRPr="0019361E">
        <w:rPr>
          <w:sz w:val="26"/>
          <w:szCs w:val="26"/>
        </w:rPr>
        <w:t>há</w:t>
      </w:r>
      <w:r w:rsidRPr="0019361E">
        <w:rPr>
          <w:sz w:val="26"/>
          <w:szCs w:val="26"/>
        </w:rPr>
        <w:t xml:space="preserve"> outro ponto agravante em relação ao caso Francischini. Naquele caso, a audiência era formada por pessoas que acessaram sua rede social para assistir voluntariamente o vídeo. No caso </w:t>
      </w:r>
      <w:r w:rsidR="00F04420" w:rsidRPr="0019361E">
        <w:rPr>
          <w:sz w:val="26"/>
          <w:szCs w:val="26"/>
        </w:rPr>
        <w:t>Cavalcante</w:t>
      </w:r>
      <w:r w:rsidRPr="0019361E">
        <w:rPr>
          <w:sz w:val="26"/>
          <w:szCs w:val="26"/>
        </w:rPr>
        <w:t xml:space="preserve">, </w:t>
      </w:r>
      <w:r w:rsidR="00F04420" w:rsidRPr="0019361E">
        <w:rPr>
          <w:sz w:val="26"/>
          <w:szCs w:val="26"/>
        </w:rPr>
        <w:t>o público que estava no comício não teve</w:t>
      </w:r>
      <w:r w:rsidRPr="0019361E">
        <w:rPr>
          <w:sz w:val="26"/>
          <w:szCs w:val="26"/>
        </w:rPr>
        <w:t xml:space="preserve"> escolha a não ser ouvir o discurso</w:t>
      </w:r>
      <w:r w:rsidR="00F04420" w:rsidRPr="0019361E">
        <w:rPr>
          <w:sz w:val="26"/>
          <w:szCs w:val="26"/>
        </w:rPr>
        <w:t>,</w:t>
      </w:r>
      <w:r w:rsidRPr="0019361E">
        <w:rPr>
          <w:sz w:val="26"/>
          <w:szCs w:val="26"/>
        </w:rPr>
        <w:t xml:space="preserve"> mesmo </w:t>
      </w:r>
      <w:r w:rsidR="00F04420" w:rsidRPr="0019361E">
        <w:rPr>
          <w:sz w:val="26"/>
          <w:szCs w:val="26"/>
        </w:rPr>
        <w:t>sem concordar</w:t>
      </w:r>
      <w:r w:rsidRPr="0019361E">
        <w:rPr>
          <w:sz w:val="26"/>
          <w:szCs w:val="26"/>
        </w:rPr>
        <w:t xml:space="preserve">. </w:t>
      </w:r>
      <w:r w:rsidR="00F04420" w:rsidRPr="0019361E">
        <w:rPr>
          <w:sz w:val="26"/>
          <w:szCs w:val="26"/>
        </w:rPr>
        <w:t xml:space="preserve">Ou seja, os ouvintes que estavam naquele local eram “reféns” da mensagem, </w:t>
      </w:r>
      <w:r w:rsidRPr="0019361E">
        <w:rPr>
          <w:sz w:val="26"/>
          <w:szCs w:val="26"/>
        </w:rPr>
        <w:t>sem a possibilidade de evitar a exposição a ela.</w:t>
      </w:r>
      <w:r w:rsidR="0055771D" w:rsidRPr="0019361E">
        <w:rPr>
          <w:sz w:val="26"/>
          <w:szCs w:val="26"/>
        </w:rPr>
        <w:t xml:space="preserve"> Ness</w:t>
      </w:r>
      <w:r w:rsidR="00C74711" w:rsidRPr="0019361E">
        <w:rPr>
          <w:sz w:val="26"/>
          <w:szCs w:val="26"/>
        </w:rPr>
        <w:t>e</w:t>
      </w:r>
      <w:r w:rsidR="0055771D" w:rsidRPr="0019361E">
        <w:rPr>
          <w:sz w:val="26"/>
          <w:szCs w:val="26"/>
        </w:rPr>
        <w:t>s casos, a t</w:t>
      </w:r>
      <w:r w:rsidR="00AB151E" w:rsidRPr="0019361E">
        <w:rPr>
          <w:sz w:val="26"/>
          <w:szCs w:val="26"/>
        </w:rPr>
        <w:t xml:space="preserve">eoria da </w:t>
      </w:r>
      <w:proofErr w:type="spellStart"/>
      <w:r w:rsidR="00AB151E" w:rsidRPr="0019361E">
        <w:rPr>
          <w:i/>
          <w:sz w:val="26"/>
          <w:szCs w:val="26"/>
        </w:rPr>
        <w:t>captive</w:t>
      </w:r>
      <w:proofErr w:type="spellEnd"/>
      <w:r w:rsidR="00AB151E" w:rsidRPr="0019361E">
        <w:rPr>
          <w:i/>
          <w:sz w:val="26"/>
          <w:szCs w:val="26"/>
        </w:rPr>
        <w:t xml:space="preserve"> </w:t>
      </w:r>
      <w:proofErr w:type="spellStart"/>
      <w:r w:rsidR="00AB151E" w:rsidRPr="0019361E">
        <w:rPr>
          <w:i/>
          <w:sz w:val="26"/>
          <w:szCs w:val="26"/>
        </w:rPr>
        <w:t>audience</w:t>
      </w:r>
      <w:proofErr w:type="spellEnd"/>
      <w:r w:rsidR="0055771D" w:rsidRPr="0019361E">
        <w:rPr>
          <w:sz w:val="26"/>
          <w:szCs w:val="26"/>
        </w:rPr>
        <w:t xml:space="preserve"> (teoria da audiência cativa) impõe que</w:t>
      </w:r>
      <w:r w:rsidR="00AB151E" w:rsidRPr="0019361E">
        <w:rPr>
          <w:sz w:val="26"/>
          <w:szCs w:val="26"/>
        </w:rPr>
        <w:t xml:space="preserve"> o comunicador deve ter uma responsabilidade e um cuidado ainda maior</w:t>
      </w:r>
      <w:r w:rsidR="0055771D" w:rsidRPr="0019361E">
        <w:rPr>
          <w:sz w:val="26"/>
          <w:szCs w:val="26"/>
        </w:rPr>
        <w:t>, observando</w:t>
      </w:r>
      <w:r w:rsidR="00AB151E" w:rsidRPr="0019361E">
        <w:rPr>
          <w:sz w:val="26"/>
          <w:szCs w:val="26"/>
        </w:rPr>
        <w:t xml:space="preserve"> limites mais rígidos </w:t>
      </w:r>
      <w:r w:rsidRPr="0019361E">
        <w:rPr>
          <w:sz w:val="26"/>
          <w:szCs w:val="26"/>
        </w:rPr>
        <w:t xml:space="preserve">para garantir que essas mensagens respeitem os valores </w:t>
      </w:r>
      <w:r w:rsidR="00AB151E" w:rsidRPr="0019361E">
        <w:rPr>
          <w:sz w:val="26"/>
          <w:szCs w:val="26"/>
        </w:rPr>
        <w:t>constitucionais</w:t>
      </w:r>
      <w:r w:rsidRPr="0019361E">
        <w:rPr>
          <w:sz w:val="26"/>
          <w:szCs w:val="26"/>
        </w:rPr>
        <w:t>.</w:t>
      </w:r>
    </w:p>
    <w:p w:rsidR="003E228A" w:rsidRPr="0019361E" w:rsidRDefault="002D380C" w:rsidP="00DB5FD0">
      <w:pPr>
        <w:rPr>
          <w:sz w:val="26"/>
          <w:szCs w:val="26"/>
        </w:rPr>
      </w:pPr>
      <w:r w:rsidRPr="0019361E">
        <w:rPr>
          <w:sz w:val="26"/>
          <w:szCs w:val="26"/>
        </w:rPr>
        <w:t>O fato de o discurso ter sido proferido originalmente em um comício não afasta a possibilidade de configuração do</w:t>
      </w:r>
      <w:r w:rsidR="003E228A" w:rsidRPr="0019361E">
        <w:rPr>
          <w:sz w:val="26"/>
          <w:szCs w:val="26"/>
        </w:rPr>
        <w:t xml:space="preserve"> </w:t>
      </w:r>
      <w:r w:rsidR="003E228A" w:rsidRPr="0019361E">
        <w:rPr>
          <w:b/>
          <w:sz w:val="26"/>
          <w:szCs w:val="26"/>
        </w:rPr>
        <w:t>abuso do poder da comunicação</w:t>
      </w:r>
      <w:r w:rsidR="003E228A" w:rsidRPr="0019361E">
        <w:rPr>
          <w:sz w:val="26"/>
          <w:szCs w:val="26"/>
        </w:rPr>
        <w:t xml:space="preserve">, pois o candidato reproduziu sua fala em seu perfil no Instagram. </w:t>
      </w:r>
    </w:p>
    <w:p w:rsidR="003341C5" w:rsidRPr="0019361E" w:rsidRDefault="003341C5" w:rsidP="003341C5">
      <w:pPr>
        <w:rPr>
          <w:sz w:val="26"/>
          <w:szCs w:val="26"/>
        </w:rPr>
      </w:pPr>
      <w:r w:rsidRPr="0019361E">
        <w:rPr>
          <w:sz w:val="26"/>
          <w:szCs w:val="26"/>
        </w:rPr>
        <w:t>Aplica-se, nesse ponto, o entendimento firmado pelo TSE no caso Francischini:</w:t>
      </w:r>
    </w:p>
    <w:p w:rsidR="003341C5" w:rsidRPr="00700B20" w:rsidRDefault="003341C5" w:rsidP="003341C5">
      <w:pPr>
        <w:pStyle w:val="Citao"/>
        <w:rPr>
          <w:color w:val="auto"/>
          <w:sz w:val="24"/>
          <w:szCs w:val="24"/>
        </w:rPr>
      </w:pPr>
      <w:r w:rsidRPr="00700B20">
        <w:rPr>
          <w:color w:val="auto"/>
          <w:sz w:val="24"/>
          <w:szCs w:val="24"/>
        </w:rPr>
        <w:t>“A internet e as redes sociais enquadram-se no conceito de “veículos ou meios de comunicação social” a que alude o art. 22 da LC 64/90. Além de o dispositivo conter tipo aberto, a Justiça Eleitoral não pode ignorar a realidade: é notório que as Eleições 2018 representaram novo marco na forma de realizar campanhas, com claras vantagens no uso da internet pelos atores do processo eleitoral, que podem se comunicar e angariar votos de forma mais econômica, com amplo alcance e de modo personalizado mediante interação direta com os eleitores” (TSE, RECURSO ORDINÁRIO ELEITORAL Nº 0603975-98, rel. Min. Luis Felipe Salomão, j. 28/10/2021).</w:t>
      </w:r>
    </w:p>
    <w:p w:rsidR="002D380C" w:rsidRPr="0019361E" w:rsidRDefault="003E228A" w:rsidP="00C412B6">
      <w:pPr>
        <w:rPr>
          <w:sz w:val="26"/>
          <w:szCs w:val="26"/>
        </w:rPr>
      </w:pPr>
      <w:r w:rsidRPr="0019361E">
        <w:rPr>
          <w:sz w:val="26"/>
          <w:szCs w:val="26"/>
        </w:rPr>
        <w:t>A exclusão posterior da postagem não afasta o seu poder de viralização</w:t>
      </w:r>
      <w:r w:rsidR="003341C5" w:rsidRPr="0019361E">
        <w:rPr>
          <w:sz w:val="26"/>
          <w:szCs w:val="26"/>
        </w:rPr>
        <w:t xml:space="preserve"> e o uso inadequado dos meios de comunicação</w:t>
      </w:r>
      <w:r w:rsidRPr="0019361E">
        <w:rPr>
          <w:sz w:val="26"/>
          <w:szCs w:val="26"/>
        </w:rPr>
        <w:t xml:space="preserve">, porque </w:t>
      </w:r>
      <w:proofErr w:type="gramStart"/>
      <w:r w:rsidRPr="0019361E">
        <w:rPr>
          <w:sz w:val="26"/>
          <w:szCs w:val="26"/>
        </w:rPr>
        <w:t>faz</w:t>
      </w:r>
      <w:proofErr w:type="gramEnd"/>
      <w:r w:rsidRPr="0019361E">
        <w:rPr>
          <w:sz w:val="26"/>
          <w:szCs w:val="26"/>
        </w:rPr>
        <w:t xml:space="preserve"> </w:t>
      </w:r>
      <w:proofErr w:type="gramStart"/>
      <w:r w:rsidRPr="0019361E">
        <w:rPr>
          <w:sz w:val="26"/>
          <w:szCs w:val="26"/>
        </w:rPr>
        <w:lastRenderedPageBreak/>
        <w:t>parte</w:t>
      </w:r>
      <w:proofErr w:type="gramEnd"/>
      <w:r w:rsidRPr="0019361E">
        <w:rPr>
          <w:sz w:val="26"/>
          <w:szCs w:val="26"/>
        </w:rPr>
        <w:t xml:space="preserve"> da própria lógica do Instagram a sua disseminação em tempo real</w:t>
      </w:r>
      <w:r w:rsidR="00C412B6" w:rsidRPr="0019361E">
        <w:rPr>
          <w:sz w:val="26"/>
          <w:szCs w:val="26"/>
        </w:rPr>
        <w:t xml:space="preserve">. Um </w:t>
      </w:r>
      <w:proofErr w:type="spellStart"/>
      <w:r w:rsidR="00C412B6" w:rsidRPr="0019361E">
        <w:rPr>
          <w:sz w:val="26"/>
          <w:szCs w:val="26"/>
        </w:rPr>
        <w:t>post</w:t>
      </w:r>
      <w:proofErr w:type="spellEnd"/>
      <w:r w:rsidR="00C412B6" w:rsidRPr="0019361E">
        <w:rPr>
          <w:sz w:val="26"/>
          <w:szCs w:val="26"/>
        </w:rPr>
        <w:t xml:space="preserve"> gera alcance imediato</w:t>
      </w:r>
      <w:r w:rsidR="0055771D" w:rsidRPr="0019361E">
        <w:rPr>
          <w:sz w:val="26"/>
          <w:szCs w:val="26"/>
        </w:rPr>
        <w:t xml:space="preserve">, sendo rapidamente distribuído entre seguidores e não seguidores. Por isso, </w:t>
      </w:r>
      <w:r w:rsidR="00C412B6" w:rsidRPr="0019361E">
        <w:rPr>
          <w:sz w:val="26"/>
          <w:szCs w:val="26"/>
        </w:rPr>
        <w:t>não faz muita diferença se for apagado 24h depois</w:t>
      </w:r>
      <w:r w:rsidR="0055771D" w:rsidRPr="0019361E">
        <w:rPr>
          <w:sz w:val="26"/>
          <w:szCs w:val="26"/>
        </w:rPr>
        <w:t xml:space="preserve"> de publicado</w:t>
      </w:r>
      <w:r w:rsidR="00C412B6" w:rsidRPr="0019361E">
        <w:rPr>
          <w:sz w:val="26"/>
          <w:szCs w:val="26"/>
        </w:rPr>
        <w:t xml:space="preserve">, pois há um pico de distribuição nas primeiras horas. Além disso, os </w:t>
      </w:r>
      <w:proofErr w:type="spellStart"/>
      <w:r w:rsidR="00C412B6" w:rsidRPr="0019361E">
        <w:rPr>
          <w:sz w:val="26"/>
          <w:szCs w:val="26"/>
        </w:rPr>
        <w:t>posts</w:t>
      </w:r>
      <w:proofErr w:type="spellEnd"/>
      <w:r w:rsidR="00C412B6" w:rsidRPr="0019361E">
        <w:rPr>
          <w:sz w:val="26"/>
          <w:szCs w:val="26"/>
        </w:rPr>
        <w:t xml:space="preserve"> podem ser compartilhados</w:t>
      </w:r>
      <w:r w:rsidR="0055771D" w:rsidRPr="0019361E">
        <w:rPr>
          <w:sz w:val="26"/>
          <w:szCs w:val="26"/>
        </w:rPr>
        <w:t xml:space="preserve"> por outros usuários</w:t>
      </w:r>
      <w:r w:rsidR="00C412B6" w:rsidRPr="0019361E">
        <w:rPr>
          <w:sz w:val="26"/>
          <w:szCs w:val="26"/>
        </w:rPr>
        <w:t xml:space="preserve"> e reproduzidos em outras plataformas, o que torna o impacto ainda maior.</w:t>
      </w:r>
    </w:p>
    <w:p w:rsidR="00FD179D" w:rsidRPr="0019361E" w:rsidRDefault="00CE4050" w:rsidP="00FD179D">
      <w:pPr>
        <w:rPr>
          <w:sz w:val="26"/>
          <w:szCs w:val="26"/>
        </w:rPr>
      </w:pPr>
      <w:r w:rsidRPr="0019361E">
        <w:rPr>
          <w:sz w:val="26"/>
          <w:szCs w:val="26"/>
        </w:rPr>
        <w:t>A reprovabilidade de tal conduta justifica a condenação do candidato por abuso de poder político, de autoridade e de comunicação.</w:t>
      </w:r>
    </w:p>
    <w:p w:rsidR="00CE4050" w:rsidRPr="0019361E" w:rsidRDefault="00CE4050" w:rsidP="00CE4050">
      <w:pPr>
        <w:rPr>
          <w:sz w:val="26"/>
          <w:szCs w:val="26"/>
        </w:rPr>
      </w:pPr>
      <w:r w:rsidRPr="0019361E">
        <w:rPr>
          <w:sz w:val="26"/>
          <w:szCs w:val="26"/>
        </w:rPr>
        <w:t>Conforme decidiu o Supremo Tribunal Federal,</w:t>
      </w:r>
    </w:p>
    <w:p w:rsidR="00711227" w:rsidRPr="00700B20" w:rsidRDefault="00CE4050" w:rsidP="00CE4050">
      <w:pPr>
        <w:pStyle w:val="Citao"/>
        <w:rPr>
          <w:color w:val="auto"/>
          <w:sz w:val="24"/>
          <w:szCs w:val="24"/>
        </w:rPr>
      </w:pPr>
      <w:r w:rsidRPr="00700B20">
        <w:rPr>
          <w:color w:val="auto"/>
          <w:sz w:val="24"/>
          <w:szCs w:val="24"/>
        </w:rPr>
        <w:t>“</w:t>
      </w:r>
      <w:r w:rsidR="00711227" w:rsidRPr="00700B20">
        <w:rPr>
          <w:color w:val="auto"/>
          <w:sz w:val="24"/>
          <w:szCs w:val="24"/>
        </w:rPr>
        <w:t>a imposição de sanção consistente na perda de</w:t>
      </w:r>
      <w:r w:rsidRPr="00700B20">
        <w:rPr>
          <w:color w:val="auto"/>
          <w:sz w:val="24"/>
          <w:szCs w:val="24"/>
        </w:rPr>
        <w:t xml:space="preserve"> </w:t>
      </w:r>
      <w:r w:rsidR="00711227" w:rsidRPr="00700B20">
        <w:rPr>
          <w:color w:val="auto"/>
          <w:sz w:val="24"/>
          <w:szCs w:val="24"/>
        </w:rPr>
        <w:t>mandato de quem tenta minar a credibilidade das urnas eletrônicas, no</w:t>
      </w:r>
      <w:r w:rsidRPr="00700B20">
        <w:rPr>
          <w:color w:val="auto"/>
          <w:sz w:val="24"/>
          <w:szCs w:val="24"/>
        </w:rPr>
        <w:t xml:space="preserve"> </w:t>
      </w:r>
      <w:r w:rsidR="00711227" w:rsidRPr="00700B20">
        <w:rPr>
          <w:color w:val="auto"/>
          <w:sz w:val="24"/>
          <w:szCs w:val="24"/>
        </w:rPr>
        <w:t>dia das eleições (ainda durante o processo de votação e antes da apuração</w:t>
      </w:r>
      <w:r w:rsidRPr="00700B20">
        <w:rPr>
          <w:color w:val="auto"/>
          <w:sz w:val="24"/>
          <w:szCs w:val="24"/>
        </w:rPr>
        <w:t xml:space="preserve"> </w:t>
      </w:r>
      <w:r w:rsidR="00711227" w:rsidRPr="00700B20">
        <w:rPr>
          <w:color w:val="auto"/>
          <w:sz w:val="24"/>
          <w:szCs w:val="24"/>
        </w:rPr>
        <w:t>do resultado), é de extrema gravidade e se volta contra o mais caro em</w:t>
      </w:r>
      <w:r w:rsidRPr="00700B20">
        <w:rPr>
          <w:color w:val="auto"/>
          <w:sz w:val="24"/>
          <w:szCs w:val="24"/>
        </w:rPr>
        <w:t xml:space="preserve"> </w:t>
      </w:r>
      <w:r w:rsidR="00711227" w:rsidRPr="00700B20">
        <w:rPr>
          <w:color w:val="auto"/>
          <w:sz w:val="24"/>
          <w:szCs w:val="24"/>
        </w:rPr>
        <w:t>uma Democracia: o pacto social da confiança no resultado das eleições,</w:t>
      </w:r>
      <w:r w:rsidRPr="00700B20">
        <w:rPr>
          <w:color w:val="auto"/>
          <w:sz w:val="24"/>
          <w:szCs w:val="24"/>
        </w:rPr>
        <w:t xml:space="preserve"> </w:t>
      </w:r>
      <w:r w:rsidR="00711227" w:rsidRPr="00700B20">
        <w:rPr>
          <w:color w:val="auto"/>
          <w:sz w:val="24"/>
          <w:szCs w:val="24"/>
        </w:rPr>
        <w:t>afigurando-me, em análise concreta, medida adequada, necessária e</w:t>
      </w:r>
      <w:r w:rsidRPr="00700B20">
        <w:rPr>
          <w:color w:val="auto"/>
          <w:sz w:val="24"/>
          <w:szCs w:val="24"/>
        </w:rPr>
        <w:t xml:space="preserve"> </w:t>
      </w:r>
      <w:r w:rsidR="00711227" w:rsidRPr="00700B20">
        <w:rPr>
          <w:color w:val="auto"/>
          <w:sz w:val="24"/>
          <w:szCs w:val="24"/>
        </w:rPr>
        <w:t>proporcional em sentido estrito para os fins de fulminar a semente da</w:t>
      </w:r>
      <w:r w:rsidRPr="00700B20">
        <w:rPr>
          <w:color w:val="auto"/>
          <w:sz w:val="24"/>
          <w:szCs w:val="24"/>
        </w:rPr>
        <w:t xml:space="preserve"> </w:t>
      </w:r>
      <w:r w:rsidR="00711227" w:rsidRPr="00700B20">
        <w:rPr>
          <w:color w:val="auto"/>
          <w:sz w:val="24"/>
          <w:szCs w:val="24"/>
        </w:rPr>
        <w:t>desconfiança do sistema do voto eleitoral, repercutindo nas bases da</w:t>
      </w:r>
      <w:r w:rsidRPr="00700B20">
        <w:rPr>
          <w:color w:val="auto"/>
          <w:sz w:val="24"/>
          <w:szCs w:val="24"/>
        </w:rPr>
        <w:t xml:space="preserve"> </w:t>
      </w:r>
      <w:r w:rsidR="00711227" w:rsidRPr="00700B20">
        <w:rPr>
          <w:color w:val="auto"/>
          <w:sz w:val="24"/>
          <w:szCs w:val="24"/>
        </w:rPr>
        <w:t>Democracia</w:t>
      </w:r>
      <w:r w:rsidRPr="00700B20">
        <w:rPr>
          <w:color w:val="auto"/>
          <w:sz w:val="24"/>
          <w:szCs w:val="24"/>
        </w:rPr>
        <w:t>” - voto do min. Gilmar Mendes no TPA 39.</w:t>
      </w:r>
    </w:p>
    <w:p w:rsidR="009442E9" w:rsidRPr="0019361E" w:rsidRDefault="009442E9" w:rsidP="009442E9">
      <w:pPr>
        <w:rPr>
          <w:sz w:val="26"/>
          <w:szCs w:val="26"/>
        </w:rPr>
      </w:pPr>
      <w:r w:rsidRPr="0019361E">
        <w:rPr>
          <w:sz w:val="26"/>
          <w:szCs w:val="26"/>
        </w:rPr>
        <w:t>Em resumo, um candidato</w:t>
      </w:r>
      <w:r w:rsidR="00E10941" w:rsidRPr="0019361E">
        <w:rPr>
          <w:sz w:val="26"/>
          <w:szCs w:val="26"/>
        </w:rPr>
        <w:t>, detentor de mandato parlamentar e delegado de polícia licenciado,</w:t>
      </w:r>
      <w:r w:rsidRPr="0019361E">
        <w:rPr>
          <w:sz w:val="26"/>
          <w:szCs w:val="26"/>
        </w:rPr>
        <w:t xml:space="preserve"> que incita a violência em um comício e divulga o vídeo nas redes sociais está praticando abuso de poder político, </w:t>
      </w:r>
      <w:proofErr w:type="gramStart"/>
      <w:r w:rsidRPr="0019361E">
        <w:rPr>
          <w:sz w:val="26"/>
          <w:szCs w:val="26"/>
        </w:rPr>
        <w:t>abuso</w:t>
      </w:r>
      <w:proofErr w:type="gramEnd"/>
      <w:r w:rsidRPr="0019361E">
        <w:rPr>
          <w:sz w:val="26"/>
          <w:szCs w:val="26"/>
        </w:rPr>
        <w:t xml:space="preserve"> de autoridade e abuso dos meios de comunicação. Esses comportamentos são inaceitáveis em uma sociedade democrática.</w:t>
      </w:r>
    </w:p>
    <w:p w:rsidR="009442E9" w:rsidRPr="0019361E" w:rsidRDefault="009442E9" w:rsidP="009442E9">
      <w:pPr>
        <w:rPr>
          <w:sz w:val="26"/>
          <w:szCs w:val="26"/>
        </w:rPr>
      </w:pPr>
      <w:r w:rsidRPr="0019361E">
        <w:rPr>
          <w:sz w:val="26"/>
          <w:szCs w:val="26"/>
        </w:rPr>
        <w:t>A condenação por abuso do poder de um candidato que incita a violência é uma forma de responsabilizá-lo pelos seus atos e enviar uma mensagem clara de que esse tipo de comportamento não será tolerado na democracia. Além disso, como a justiça eleitoral também deve buscar um direcionamento para casos futuros, a punição pode servir como um exemplo para outros candidatos que possam considerar adotar a mesma estratégia de campanha.</w:t>
      </w:r>
      <w:r w:rsidR="0019361E" w:rsidRPr="0019361E">
        <w:rPr>
          <w:sz w:val="26"/>
          <w:szCs w:val="26"/>
        </w:rPr>
        <w:t xml:space="preserve"> </w:t>
      </w:r>
    </w:p>
    <w:p w:rsidR="009442E9" w:rsidRPr="0019361E" w:rsidRDefault="009442E9" w:rsidP="009442E9">
      <w:pPr>
        <w:rPr>
          <w:sz w:val="26"/>
          <w:szCs w:val="26"/>
        </w:rPr>
      </w:pPr>
      <w:r w:rsidRPr="0019361E">
        <w:rPr>
          <w:sz w:val="26"/>
          <w:szCs w:val="26"/>
        </w:rPr>
        <w:t>Por fim, a responsabilização de um candidato que incita a violência é uma medida para proteger a integridade do processo eleitoral e garantir que as eleições sejam realizadas de acordo com as normas democráticas. A incitação à violência não é apenas uma ameaça à segurança pública, mas também à própria democracia</w:t>
      </w:r>
      <w:r w:rsidR="0019361E" w:rsidRPr="0019361E">
        <w:rPr>
          <w:sz w:val="26"/>
          <w:szCs w:val="26"/>
        </w:rPr>
        <w:t xml:space="preserve"> e ao livre debate de ideias</w:t>
      </w:r>
      <w:r w:rsidRPr="0019361E">
        <w:rPr>
          <w:sz w:val="26"/>
          <w:szCs w:val="26"/>
        </w:rPr>
        <w:t xml:space="preserve">. Portanto, é </w:t>
      </w:r>
      <w:r w:rsidRPr="0019361E">
        <w:rPr>
          <w:sz w:val="26"/>
          <w:szCs w:val="26"/>
        </w:rPr>
        <w:lastRenderedPageBreak/>
        <w:t xml:space="preserve">fundamental que medidas efetivas sejam tomadas para prevenir e punir esse tipo de comportamento, incluindo a punição </w:t>
      </w:r>
      <w:r w:rsidR="00BA404B" w:rsidRPr="0019361E">
        <w:rPr>
          <w:sz w:val="26"/>
          <w:szCs w:val="26"/>
        </w:rPr>
        <w:t>por abuso de poder</w:t>
      </w:r>
      <w:r w:rsidRPr="0019361E">
        <w:rPr>
          <w:sz w:val="26"/>
          <w:szCs w:val="26"/>
        </w:rPr>
        <w:t>.</w:t>
      </w:r>
    </w:p>
    <w:p w:rsidR="0019361E" w:rsidRPr="0019361E" w:rsidRDefault="0019361E" w:rsidP="009442E9">
      <w:pPr>
        <w:rPr>
          <w:sz w:val="26"/>
          <w:szCs w:val="26"/>
        </w:rPr>
      </w:pPr>
      <w:r w:rsidRPr="0019361E">
        <w:rPr>
          <w:sz w:val="26"/>
          <w:szCs w:val="26"/>
        </w:rPr>
        <w:t xml:space="preserve">Seguindo o atual entendimento do Tribunal Superior Eleitoral, e aqui alerto que se trata de debate ainda não decidido por esta Corte, também entendo que os votos recebidos pelo candidato devem ser considerados nulos para fins de recálculo do quociente eleitoral e partidário. Afinal, seria um contrassenso aceitar que votos obtidos de forma ilícita possam ser considerados válidos e contados em favor da legenda. </w:t>
      </w:r>
    </w:p>
    <w:p w:rsidR="0019361E" w:rsidRDefault="0019361E" w:rsidP="009442E9">
      <w:pPr>
        <w:rPr>
          <w:sz w:val="26"/>
          <w:szCs w:val="26"/>
        </w:rPr>
      </w:pPr>
      <w:r w:rsidRPr="0019361E">
        <w:rPr>
          <w:sz w:val="26"/>
          <w:szCs w:val="26"/>
        </w:rPr>
        <w:t>Esse entendimento representa uma mudança jurisprudencial aplicada às eleições de 2018, a partir dos recursos ordinários eleitorais de n. 0601423-89, 0601423-80 e 0601409-96, julgados em 22 de setembro de 2020. O mesmo entendimento também foi aplicado no Caso Francischini.</w:t>
      </w:r>
    </w:p>
    <w:p w:rsidR="00505DE7" w:rsidRDefault="0019361E" w:rsidP="0019361E">
      <w:pPr>
        <w:rPr>
          <w:sz w:val="26"/>
          <w:szCs w:val="26"/>
        </w:rPr>
      </w:pPr>
      <w:r>
        <w:rPr>
          <w:sz w:val="26"/>
          <w:szCs w:val="26"/>
        </w:rPr>
        <w:t xml:space="preserve">Antes das eleições de 2018, </w:t>
      </w:r>
      <w:r w:rsidRPr="0019361E">
        <w:rPr>
          <w:sz w:val="26"/>
          <w:szCs w:val="26"/>
        </w:rPr>
        <w:t xml:space="preserve">a jurisprudência do </w:t>
      </w:r>
      <w:r>
        <w:rPr>
          <w:sz w:val="26"/>
          <w:szCs w:val="26"/>
        </w:rPr>
        <w:t>TSE</w:t>
      </w:r>
      <w:r w:rsidRPr="0019361E">
        <w:rPr>
          <w:sz w:val="26"/>
          <w:szCs w:val="26"/>
        </w:rPr>
        <w:t xml:space="preserve"> era </w:t>
      </w:r>
      <w:r w:rsidR="00505DE7">
        <w:rPr>
          <w:sz w:val="26"/>
          <w:szCs w:val="26"/>
        </w:rPr>
        <w:t>no sentido de que “o</w:t>
      </w:r>
      <w:r w:rsidR="00505DE7" w:rsidRPr="0019361E">
        <w:rPr>
          <w:sz w:val="26"/>
          <w:szCs w:val="26"/>
        </w:rPr>
        <w:t>s votos obtidos por candidato, cujo registro encontrava-se deferido na data do pleito eleitoral, não são anulados, mas contados a favor da legenda pela qual o parlamentar posteriormente cassado se candidatou, por força do disposto no art. 175, § 4º, do Código Eleitoral. (Precedentes: MS nº 1394-53/MS e MS nº 4787-96/CE)</w:t>
      </w:r>
      <w:r w:rsidR="00505DE7">
        <w:rPr>
          <w:sz w:val="26"/>
          <w:szCs w:val="26"/>
        </w:rPr>
        <w:t xml:space="preserve">” (TSE, </w:t>
      </w:r>
      <w:r w:rsidR="00505DE7" w:rsidRPr="0019361E">
        <w:rPr>
          <w:sz w:val="26"/>
          <w:szCs w:val="26"/>
        </w:rPr>
        <w:t xml:space="preserve">Respe 74.050 </w:t>
      </w:r>
      <w:proofErr w:type="spellStart"/>
      <w:proofErr w:type="gramStart"/>
      <w:r w:rsidR="00505DE7" w:rsidRPr="0019361E">
        <w:rPr>
          <w:sz w:val="26"/>
          <w:szCs w:val="26"/>
        </w:rPr>
        <w:t>AgR</w:t>
      </w:r>
      <w:proofErr w:type="spellEnd"/>
      <w:proofErr w:type="gramEnd"/>
      <w:r w:rsidR="00505DE7" w:rsidRPr="0019361E">
        <w:rPr>
          <w:sz w:val="26"/>
          <w:szCs w:val="26"/>
        </w:rPr>
        <w:t xml:space="preserve">, ministro Dias </w:t>
      </w:r>
      <w:proofErr w:type="spellStart"/>
      <w:r w:rsidR="00505DE7" w:rsidRPr="0019361E">
        <w:rPr>
          <w:sz w:val="26"/>
          <w:szCs w:val="26"/>
        </w:rPr>
        <w:t>Toffoli</w:t>
      </w:r>
      <w:proofErr w:type="spellEnd"/>
      <w:r w:rsidR="00505DE7" w:rsidRPr="0019361E">
        <w:rPr>
          <w:sz w:val="26"/>
          <w:szCs w:val="26"/>
        </w:rPr>
        <w:t xml:space="preserve">, </w:t>
      </w:r>
      <w:proofErr w:type="spellStart"/>
      <w:r w:rsidR="00505DE7" w:rsidRPr="0019361E">
        <w:rPr>
          <w:sz w:val="26"/>
          <w:szCs w:val="26"/>
        </w:rPr>
        <w:t>DJe</w:t>
      </w:r>
      <w:proofErr w:type="spellEnd"/>
      <w:r w:rsidR="00505DE7" w:rsidRPr="0019361E">
        <w:rPr>
          <w:sz w:val="26"/>
          <w:szCs w:val="26"/>
        </w:rPr>
        <w:t xml:space="preserve"> de 6 de maio de 2014</w:t>
      </w:r>
      <w:r w:rsidR="00505DE7">
        <w:rPr>
          <w:sz w:val="26"/>
          <w:szCs w:val="26"/>
        </w:rPr>
        <w:t>).</w:t>
      </w:r>
    </w:p>
    <w:p w:rsidR="009A1610" w:rsidRPr="00ED5E2F" w:rsidRDefault="00700B20" w:rsidP="009A1610">
      <w:pPr>
        <w:rPr>
          <w:sz w:val="26"/>
          <w:szCs w:val="26"/>
        </w:rPr>
      </w:pPr>
      <w:r>
        <w:rPr>
          <w:sz w:val="26"/>
          <w:szCs w:val="26"/>
        </w:rPr>
        <w:t>E</w:t>
      </w:r>
      <w:r w:rsidRPr="00ED5E2F">
        <w:rPr>
          <w:sz w:val="26"/>
          <w:szCs w:val="26"/>
        </w:rPr>
        <w:t>m 22 de setembro de 2020</w:t>
      </w:r>
      <w:r>
        <w:rPr>
          <w:sz w:val="26"/>
          <w:szCs w:val="26"/>
        </w:rPr>
        <w:t xml:space="preserve">, </w:t>
      </w:r>
      <w:r w:rsidR="00505DE7" w:rsidRPr="00ED5E2F">
        <w:rPr>
          <w:sz w:val="26"/>
          <w:szCs w:val="26"/>
        </w:rPr>
        <w:t>no</w:t>
      </w:r>
      <w:r>
        <w:rPr>
          <w:sz w:val="26"/>
          <w:szCs w:val="26"/>
        </w:rPr>
        <w:t xml:space="preserve"> julgamento dos</w:t>
      </w:r>
      <w:r w:rsidR="00505DE7" w:rsidRPr="00ED5E2F">
        <w:rPr>
          <w:sz w:val="26"/>
          <w:szCs w:val="26"/>
        </w:rPr>
        <w:t xml:space="preserve"> </w:t>
      </w:r>
      <w:proofErr w:type="spellStart"/>
      <w:r w:rsidR="00505DE7" w:rsidRPr="00ED5E2F">
        <w:rPr>
          <w:sz w:val="26"/>
          <w:szCs w:val="26"/>
        </w:rPr>
        <w:t>RO-Els</w:t>
      </w:r>
      <w:proofErr w:type="spellEnd"/>
      <w:r w:rsidR="00505DE7" w:rsidRPr="00ED5E2F">
        <w:rPr>
          <w:sz w:val="26"/>
          <w:szCs w:val="26"/>
        </w:rPr>
        <w:t xml:space="preserve"> 0601423-89, 0601423-80 e 0601409-96, </w:t>
      </w:r>
      <w:r w:rsidR="009A1610" w:rsidRPr="00ED5E2F">
        <w:rPr>
          <w:sz w:val="26"/>
          <w:szCs w:val="26"/>
        </w:rPr>
        <w:t xml:space="preserve">o Tribunal Superior Eleitoral mudou de entendimento, fixando a tese de que, em eleições regidas pelo sistema proporcional, a cassação de mandato ou diploma em ação autônoma decorrente de ilícitos deve ensejar a anulação da votação recebida, tanto para o candidato como para o respectivo partido, ficando afastada a aplicação da solução de utilidade parcial </w:t>
      </w:r>
      <w:r>
        <w:rPr>
          <w:sz w:val="26"/>
          <w:szCs w:val="26"/>
        </w:rPr>
        <w:t>prevista</w:t>
      </w:r>
      <w:r w:rsidR="009A1610" w:rsidRPr="00ED5E2F">
        <w:rPr>
          <w:sz w:val="26"/>
          <w:szCs w:val="26"/>
        </w:rPr>
        <w:t xml:space="preserve"> no art. 175, §§ 3º e 4º, do Código Eleitoral. Confira-se:</w:t>
      </w:r>
    </w:p>
    <w:p w:rsidR="009A1610" w:rsidRDefault="009A1610" w:rsidP="009A1610">
      <w:pPr>
        <w:pStyle w:val="Citao"/>
      </w:pPr>
      <w:r>
        <w:t xml:space="preserve">ELEIÇÕES 2018. RECURSOS ORDINÁRIOS. AGRAVOS INTERNOS. DEPUTADO FEDERAL E DEPUTADO ESTADUAL. AÇÕES DE INVESTIGAÇÃO JUDICIAL ELEITORAL. AÇÃO DE IMPUGNAÇÃO DE MANDATO ELETIVO. JULGAMENTO </w:t>
      </w:r>
      <w:proofErr w:type="gramStart"/>
      <w:r>
        <w:t>CONJUNTO.</w:t>
      </w:r>
      <w:proofErr w:type="gramEnd"/>
      <w:r>
        <w:t xml:space="preserve">PRELIMINARES. VIOLAÇÃO DO ART. 96–B DA LEI Nº 9.504/97. LITISPENDÊNCIA. AUSÊNCIA DE FORMAÇÃO DE LITISCONSÓRCIO PASSIVO NECESSÁRIO. ILICITUDE NA FORMA DE OBTENÇÃO DE EXTRATOS BANCÁRIOS. APROVEITAMENTO DE PROVAS ILÍCITAS POR DERIVAÇÃO. NULIDADE DE DEPOIMENTO TESTEMUNHAL. CERCEAMENTO DE DEFESA. INDEVIDA AMPLIAÇÃO OBJETIVA DA DEMANDA. INTERRUPÇÃO INDEVIDA DO PRAZO PARA A </w:t>
      </w:r>
      <w:r>
        <w:lastRenderedPageBreak/>
        <w:t xml:space="preserve">APRESENTAÇÃO DE ALEGAÇÕES FINAIS. PRELIMINARES AFASTADAS, À EXCEÇÃO DO RECONHECIMENTO DE </w:t>
      </w:r>
      <w:proofErr w:type="gramStart"/>
      <w:r>
        <w:t>LITISPENDÊNCIA.</w:t>
      </w:r>
      <w:proofErr w:type="gramEnd"/>
      <w:r>
        <w:t xml:space="preserve">MÉRITO. DESVIO DE RECURSOS PROVENIENTES DO FUNDO PARTIDÁRIO E DO FUNDO ESPECIAL DE FINANCIAMENTO DE CAMPANHAS. USO DE CONTABILIDADE PARALELA. ABUSO DE PODER ECONÔMICO. GASTOS ILÍCITOS DE RECURSOS. CAPTAÇÃO ILÍCITA DE SUFRÁGIO. EXISTÊNCIA DE LASTRO PROBATÓRIO SUFICIENTE PARA A </w:t>
      </w:r>
      <w:proofErr w:type="gramStart"/>
      <w:r>
        <w:t>CONDENAÇÃO.</w:t>
      </w:r>
      <w:proofErr w:type="gramEnd"/>
      <w:r>
        <w:t xml:space="preserve">ELEIÇÕES PROPORCIONAIS. CASSAÇÃO DE MANDATO EM AÇÃO AUTÔNOMA PELA PRÁTICA DE ILÍCITO. ANULAÇÃO TOTAL DA VOTAÇÃO. POSSIBILIDADE DE APROVEITAMENTO PARCIAL, PELO PARTIDO. PRESERVAÇÃO DA SEGURANÇA JURÍDICA. APLICAÇÃO DO MARCO JURÍDICO REGENTE DO PLEITO EM </w:t>
      </w:r>
      <w:proofErr w:type="gramStart"/>
      <w:r>
        <w:t>QUESTÃO.</w:t>
      </w:r>
      <w:proofErr w:type="gramEnd"/>
      <w:r>
        <w:t xml:space="preserve">DOS AGRAVOS INTERNOS. (...) DO DESTINO DOS VOTOS DIRECIONADOS A CANDIDATOS CASSADOS EM ELEIÇÕES PROPORCIONAIS EM MOMENTO POSTERIOR À </w:t>
      </w:r>
      <w:proofErr w:type="gramStart"/>
      <w:r>
        <w:t>VOTAÇÃO</w:t>
      </w:r>
      <w:proofErr w:type="gramEnd"/>
      <w:r>
        <w:t xml:space="preserve"> </w:t>
      </w:r>
    </w:p>
    <w:p w:rsidR="009A1610" w:rsidRDefault="009A1610" w:rsidP="009A1610">
      <w:pPr>
        <w:pStyle w:val="Citao"/>
      </w:pPr>
      <w:r>
        <w:t xml:space="preserve">1. A despeito da identificação de uma tendência pela aplicação do disposto no art. 175, § 4º, do Código Eleitoral, existem nesta </w:t>
      </w:r>
      <w:proofErr w:type="gramStart"/>
      <w:r>
        <w:t>Corte precedentes solucionados sob o pálio do art. 222 do mesmo diploma</w:t>
      </w:r>
      <w:proofErr w:type="gramEnd"/>
      <w:r>
        <w:t xml:space="preserve">. </w:t>
      </w:r>
    </w:p>
    <w:p w:rsidR="009A1610" w:rsidRDefault="009A1610" w:rsidP="009A1610">
      <w:pPr>
        <w:pStyle w:val="Citao"/>
      </w:pPr>
      <w:r>
        <w:t xml:space="preserve">2. Em adição, a aprovação do art. 198, inciso II, b e §5º da Resolução nº 23.611/2019 pode ser interpretada como sinal indicativo de uma possível mudança de percepção quanto ao destino dos votos amealhados por vereadores ou deputados cassados por parte da composição atual deste Tribunal. </w:t>
      </w:r>
    </w:p>
    <w:p w:rsidR="009A1610" w:rsidRDefault="009A1610" w:rsidP="009A1610">
      <w:pPr>
        <w:pStyle w:val="Citao"/>
      </w:pPr>
      <w:r>
        <w:t xml:space="preserve">3. Dentro desse panorama, interessa que o tema dos efeitos da anulação de votos em pleitos proporcionais seja problematizado, com o fim de traçar uma linha de entendimento clara e segura, na esteira do que preconiza o art. 926 do Código de Processo Civil. </w:t>
      </w:r>
    </w:p>
    <w:p w:rsidR="009A1610" w:rsidRDefault="009A1610" w:rsidP="009A1610">
      <w:pPr>
        <w:pStyle w:val="Citao"/>
        <w:rPr>
          <w:sz w:val="26"/>
          <w:szCs w:val="26"/>
        </w:rPr>
      </w:pPr>
      <w:r>
        <w:t xml:space="preserve">4. A matéria diz com o tratamento jurídico dos votos obtidos por candidatos cassados postumamente em pleitos proporcionais, os quais podem, a depender da perspectiva adotada, ser completamente anulados (culminando com o </w:t>
      </w:r>
      <w:proofErr w:type="spellStart"/>
      <w:r>
        <w:t>refazimento</w:t>
      </w:r>
      <w:proofErr w:type="spellEnd"/>
      <w:r>
        <w:t xml:space="preserve"> dos cálculos dos quocientes eleitoral e partidário) ou, alternativamente, ser aproveitados pelo partido ou coligação pelo qual </w:t>
      </w:r>
      <w:proofErr w:type="gramStart"/>
      <w:r>
        <w:t>concorreram</w:t>
      </w:r>
      <w:proofErr w:type="gramEnd"/>
      <w:r>
        <w:t>, hipótese em que os cargos vacantes seriam ocupados pelos primeiros suplentes das respectivas listas.</w:t>
      </w:r>
    </w:p>
    <w:p w:rsidR="009A1610" w:rsidRDefault="009A1610" w:rsidP="009A1610">
      <w:pPr>
        <w:pStyle w:val="Citao"/>
      </w:pPr>
      <w:r>
        <w:t xml:space="preserve">5. As regras plasmadas nos </w:t>
      </w:r>
      <w:proofErr w:type="spellStart"/>
      <w:r>
        <w:t>arts</w:t>
      </w:r>
      <w:proofErr w:type="spellEnd"/>
      <w:r>
        <w:t xml:space="preserve">. 222 e 237 do Código Eleitoral são especiais em relação ao cânone do art. 175, § 4º, tendo em vista que disciplinam, especificamente, situações de extinção anômala ocasionadas pela incidência de faltas eleitorais de primeira grandeza. Os dois primeiros artigos, nessa toada, cobram aplicação peculiar e, portanto, prevalente no âmbito do direito eleitoral sancionador, ao tempo em que a norma residual (art. 175) prepondera em seu campo </w:t>
      </w:r>
      <w:r>
        <w:lastRenderedPageBreak/>
        <w:t xml:space="preserve">específico, relacionado com a análise da habilitação jurídica dos indivíduos que almejam cargos de representação eletiva. </w:t>
      </w:r>
    </w:p>
    <w:p w:rsidR="009A1610" w:rsidRDefault="009A1610" w:rsidP="009A1610">
      <w:pPr>
        <w:pStyle w:val="Citao"/>
      </w:pPr>
      <w:r>
        <w:t xml:space="preserve">6. Também assim, o apartamento dos espectros de incidência é denunciado a partir de um exame topológico, o qual revela que, na quadra do Código, o art. 175 situa-se em apartado geral, direcionado à "Apuração das urnas" (Capítulo II), enquanto os </w:t>
      </w:r>
      <w:proofErr w:type="spellStart"/>
      <w:r>
        <w:t>arts</w:t>
      </w:r>
      <w:proofErr w:type="spellEnd"/>
      <w:r>
        <w:t xml:space="preserve">. 222 e 237 encontram morada em um segmento particularmente voltado à regulação dos efeitos das "Nulidades da Votação" (Capítulo IV). </w:t>
      </w:r>
    </w:p>
    <w:p w:rsidR="009A1610" w:rsidRDefault="009A1610" w:rsidP="009A1610">
      <w:pPr>
        <w:pStyle w:val="Citao"/>
      </w:pPr>
      <w:r>
        <w:t xml:space="preserve">7. Em conjugação com os critérios mencionados, vem a lanço a relevância da interpretação sistemática no processo de decodificação do sentido das normas eleitorais. Por esse critério, cabe ao intérprete recordar que o ordenamento eleitoral é mais do que um mero agregado de normas, consubstanciando, pelo contrário, uma estrutura coerente, dentro da qual as regras componentes devem, sempre que possível, ser compreendidas como elementos que convivem em harmônica conexão. </w:t>
      </w:r>
    </w:p>
    <w:p w:rsidR="009A1610" w:rsidRDefault="009A1610" w:rsidP="009A1610">
      <w:pPr>
        <w:pStyle w:val="Citao"/>
      </w:pPr>
      <w:r>
        <w:t xml:space="preserve">8. Assim sendo, na solução de celeumas envolventes de regras eleitorais, cumpre privilegiar leituras que permitam interpretar duas ou mais normas supostamente em conflito de maneira tal que a incompatibilidade desapareça. </w:t>
      </w:r>
    </w:p>
    <w:p w:rsidR="009A1610" w:rsidRDefault="009A1610" w:rsidP="009A1610">
      <w:pPr>
        <w:pStyle w:val="Citao"/>
      </w:pPr>
      <w:r>
        <w:t xml:space="preserve">9. Ao lado desses argumentos, cabe observar que o § 4º do art. 175 do Código Eleitoral autoriza o aproveitamento do apoio eleitoral pelo partido do candidato excluído com esteio na ideia de que o simples descumprimento de requisito essencial para o exercício do direito à candidatura não enseja dúvidas nem suspeitas sobre a retidão da vontade externada pelo eleitorado. </w:t>
      </w:r>
    </w:p>
    <w:p w:rsidR="009A1610" w:rsidRDefault="009A1610" w:rsidP="009A1610">
      <w:pPr>
        <w:pStyle w:val="Citao"/>
      </w:pPr>
      <w:r>
        <w:t xml:space="preserve">10. Em contrapartida, a intervenção de práticas comprometedoras da liberdade de sufrágio ou da igualdade na disputa introduz, nessa equação, um sério elemento de incerteza que, na prática, impede que as autoridades judiciais possam presumir a existência de uma reta congruência entre a expressão matemática das urnas e a autêntica vontade do corpo político. </w:t>
      </w:r>
    </w:p>
    <w:p w:rsidR="009A1610" w:rsidRDefault="009A1610" w:rsidP="009A1610">
      <w:pPr>
        <w:pStyle w:val="Citao"/>
      </w:pPr>
      <w:r>
        <w:t xml:space="preserve">11. A fraude, a coação, o abuso de poder e os demais comportamentos proscritos pelos </w:t>
      </w:r>
      <w:proofErr w:type="spellStart"/>
      <w:r>
        <w:t>arts</w:t>
      </w:r>
      <w:proofErr w:type="spellEnd"/>
      <w:r>
        <w:t xml:space="preserve">. 222 e 237 do Código Eleitoral constituem, em essência, circunstâncias que comprometem, em um nível micro, o elemento volitivo da escolha política e, em um nível macro, a validade jurídica do conjunto de manifestações apuradas em </w:t>
      </w:r>
      <w:proofErr w:type="gramStart"/>
      <w:r>
        <w:t>um certo</w:t>
      </w:r>
      <w:proofErr w:type="gramEnd"/>
      <w:r>
        <w:t xml:space="preserve"> sentido. Como decorrência, soa incongruente conceber a existência de votos que, inequivocamente viciados por uma determinada mirada, </w:t>
      </w:r>
      <w:proofErr w:type="spellStart"/>
      <w:r>
        <w:t>ressaiam</w:t>
      </w:r>
      <w:proofErr w:type="spellEnd"/>
      <w:r>
        <w:t xml:space="preserve"> imaculados e juridicamente válidos quando vistos por outro ângulo. </w:t>
      </w:r>
    </w:p>
    <w:p w:rsidR="009A1610" w:rsidRDefault="009A1610" w:rsidP="009A1610">
      <w:pPr>
        <w:pStyle w:val="Citao"/>
      </w:pPr>
      <w:r>
        <w:t xml:space="preserve">12. Embora a saída autorizada pelo art. 175, § 4º favoreça a lógica do aproveitamento do voto, na medida em que a manifestação cívica resulta prestigiada, minimamente, pela validação da componente partidária da escolha, interferências ilícitas nos trilhos do certame </w:t>
      </w:r>
      <w:r>
        <w:lastRenderedPageBreak/>
        <w:t xml:space="preserve">afetam a sua normalidade e, consequentemente, impossibilitam a descoberta da autêntica opinião dos votantes. </w:t>
      </w:r>
    </w:p>
    <w:p w:rsidR="009A1610" w:rsidRDefault="009A1610" w:rsidP="009A1610">
      <w:pPr>
        <w:pStyle w:val="Citao"/>
      </w:pPr>
      <w:r>
        <w:t>13. As decisões judiciais que reconhecem práticas comprometedoras da legitimidade eleitoral têm como efeito a quebra do paradigma da intangibilidade da vontade popular. A Constituição Federal assegura a prevalência da decisão majoritária apenas na quadra de mandatos obtidos sem abuso. Depreende-se da Carta constitucional que a legitimidade é um valor que se sobrepõe ao princípio da maioria. Precedentes.</w:t>
      </w:r>
    </w:p>
    <w:p w:rsidR="009A1610" w:rsidRDefault="009A1610" w:rsidP="009A1610">
      <w:pPr>
        <w:pStyle w:val="Citao"/>
      </w:pPr>
      <w:r>
        <w:t xml:space="preserve">14. Nesse panorama, em casos como o que se apresenta, a anulação do apoio obtido se revela aconselhável, como reflexo do princípio da proibição do falseamento da vontade popular. </w:t>
      </w:r>
    </w:p>
    <w:p w:rsidR="009A1610" w:rsidRDefault="009A1610" w:rsidP="009A1610">
      <w:pPr>
        <w:pStyle w:val="Citao"/>
      </w:pPr>
      <w:r>
        <w:t xml:space="preserve">15. Em vista do que antecede, em eleições regidas pelo sistema proporcional, a cassação de mandato ou diploma em ação autônoma decorrente de ilícitos deve ensejar a anulação da votação recebida, tanto para o candidato como para o respectivo partido, ficando afastada a aplicação da solução de utilidade parcial plasmada no art. 175, §§ 3º e 4º, do Código Eleitoral. (...) (TSE, RECURSO ORDINÁRIO ELEITORAL nº 060142380, </w:t>
      </w:r>
      <w:proofErr w:type="gramStart"/>
      <w:r>
        <w:t>Relator(</w:t>
      </w:r>
      <w:proofErr w:type="gramEnd"/>
      <w:r>
        <w:t xml:space="preserve">a) Min. Edson </w:t>
      </w:r>
      <w:proofErr w:type="spellStart"/>
      <w:r>
        <w:t>Fachin</w:t>
      </w:r>
      <w:proofErr w:type="spellEnd"/>
      <w:r>
        <w:t xml:space="preserve">, Publicação: DJE - 04/12/2020) </w:t>
      </w:r>
    </w:p>
    <w:p w:rsidR="00F9389C" w:rsidRDefault="00F9389C" w:rsidP="00F9389C">
      <w:pPr>
        <w:rPr>
          <w:sz w:val="26"/>
          <w:szCs w:val="26"/>
        </w:rPr>
      </w:pPr>
      <w:r>
        <w:rPr>
          <w:sz w:val="26"/>
          <w:szCs w:val="26"/>
        </w:rPr>
        <w:t xml:space="preserve">Desse modo, </w:t>
      </w:r>
      <w:r w:rsidR="00ED5E2F">
        <w:rPr>
          <w:sz w:val="26"/>
          <w:szCs w:val="26"/>
        </w:rPr>
        <w:t xml:space="preserve">aplicando-se o atual entendimento do TSE, </w:t>
      </w:r>
      <w:r>
        <w:rPr>
          <w:sz w:val="26"/>
          <w:szCs w:val="26"/>
        </w:rPr>
        <w:t>nas hipóteses em que a cassação tenha ocorrido em razão de ilícito capaz de comprometer o elemento volitivo da escolha política popular, a punição</w:t>
      </w:r>
      <w:r w:rsidR="0019361E" w:rsidRPr="0019361E">
        <w:rPr>
          <w:sz w:val="26"/>
          <w:szCs w:val="26"/>
        </w:rPr>
        <w:t xml:space="preserve"> levaria à anulação dos votos dados ao candidato e ao </w:t>
      </w:r>
      <w:proofErr w:type="spellStart"/>
      <w:r w:rsidR="0019361E" w:rsidRPr="0019361E">
        <w:rPr>
          <w:sz w:val="26"/>
          <w:szCs w:val="26"/>
        </w:rPr>
        <w:t>refazimento</w:t>
      </w:r>
      <w:proofErr w:type="spellEnd"/>
      <w:r w:rsidR="0019361E" w:rsidRPr="0019361E">
        <w:rPr>
          <w:sz w:val="26"/>
          <w:szCs w:val="26"/>
        </w:rPr>
        <w:t xml:space="preserve"> dos cálculos relativos aos quocientes eleitoral e partidário. </w:t>
      </w:r>
      <w:r>
        <w:rPr>
          <w:sz w:val="26"/>
          <w:szCs w:val="26"/>
        </w:rPr>
        <w:t>É justamente o caso dos autos, em que ficou demonstrado que o discurso teve impacto na vontade dos eleitores, alterando seus estados mentais, suas emoções, suas atitudes e comportamentos, além de ter sido proferi</w:t>
      </w:r>
      <w:r w:rsidR="00ED5E2F">
        <w:rPr>
          <w:sz w:val="26"/>
          <w:szCs w:val="26"/>
        </w:rPr>
        <w:t xml:space="preserve">do durante um </w:t>
      </w:r>
      <w:r w:rsidR="00E50F3B">
        <w:rPr>
          <w:sz w:val="26"/>
          <w:szCs w:val="26"/>
        </w:rPr>
        <w:t>evento partidário, em benefício das pautas do partido.</w:t>
      </w:r>
    </w:p>
    <w:p w:rsidR="00ED5E2F" w:rsidRDefault="009442E9" w:rsidP="00ED5E2F">
      <w:pPr>
        <w:rPr>
          <w:sz w:val="26"/>
          <w:szCs w:val="26"/>
        </w:rPr>
      </w:pPr>
      <w:r w:rsidRPr="0019361E">
        <w:rPr>
          <w:sz w:val="26"/>
          <w:szCs w:val="26"/>
        </w:rPr>
        <w:t xml:space="preserve">Ante o exposto, </w:t>
      </w:r>
      <w:r w:rsidR="00BA404B" w:rsidRPr="0019361E">
        <w:rPr>
          <w:sz w:val="26"/>
          <w:szCs w:val="26"/>
        </w:rPr>
        <w:t xml:space="preserve">JULGO PROCEDENTES OS PEDIDOS DESTA AÇÃO para </w:t>
      </w:r>
      <w:r w:rsidR="00F9389C">
        <w:rPr>
          <w:sz w:val="26"/>
          <w:szCs w:val="26"/>
        </w:rPr>
        <w:t xml:space="preserve">reconhecer o abuso de poder político, a abuso de autoridade </w:t>
      </w:r>
      <w:proofErr w:type="gramStart"/>
      <w:r w:rsidR="00F9389C">
        <w:rPr>
          <w:sz w:val="26"/>
          <w:szCs w:val="26"/>
        </w:rPr>
        <w:t>e</w:t>
      </w:r>
      <w:proofErr w:type="gramEnd"/>
      <w:r w:rsidR="00F9389C">
        <w:rPr>
          <w:sz w:val="26"/>
          <w:szCs w:val="26"/>
        </w:rPr>
        <w:t xml:space="preserve"> </w:t>
      </w:r>
      <w:proofErr w:type="gramStart"/>
      <w:r w:rsidR="00F9389C">
        <w:rPr>
          <w:sz w:val="26"/>
          <w:szCs w:val="26"/>
        </w:rPr>
        <w:t>o</w:t>
      </w:r>
      <w:proofErr w:type="gramEnd"/>
      <w:r w:rsidR="00F9389C">
        <w:rPr>
          <w:sz w:val="26"/>
          <w:szCs w:val="26"/>
        </w:rPr>
        <w:t xml:space="preserve"> abuso de comunicação praticados pelo</w:t>
      </w:r>
      <w:r w:rsidR="00BA404B" w:rsidRPr="0019361E">
        <w:rPr>
          <w:sz w:val="26"/>
          <w:szCs w:val="26"/>
        </w:rPr>
        <w:t xml:space="preserve"> o candidato Francisco de Assis Cavalcante Nogueira</w:t>
      </w:r>
      <w:r w:rsidR="00F9389C">
        <w:rPr>
          <w:sz w:val="26"/>
          <w:szCs w:val="26"/>
        </w:rPr>
        <w:t xml:space="preserve">, condenando-o à sanção de inelegibilidade para as eleições a se realizarem nos oito anos subsequentes à eleição em que se verificaram os abusos, além da cassação do registro ou diploma do candidato, nos termos do artigo 22, inc. XIV, da LC 64/90. </w:t>
      </w:r>
      <w:r w:rsidR="00ED5E2F">
        <w:rPr>
          <w:sz w:val="26"/>
          <w:szCs w:val="26"/>
        </w:rPr>
        <w:t xml:space="preserve">Determino ainda a retotalização dos votos, devendo os votos recebidos pelo candidato serem considerados nulos, </w:t>
      </w:r>
      <w:r w:rsidR="00ED5E2F" w:rsidRPr="0019361E">
        <w:rPr>
          <w:sz w:val="26"/>
          <w:szCs w:val="26"/>
        </w:rPr>
        <w:t>não se admitindo seu cômputo para a legenda</w:t>
      </w:r>
      <w:r w:rsidR="00ED5E2F">
        <w:rPr>
          <w:sz w:val="26"/>
          <w:szCs w:val="26"/>
        </w:rPr>
        <w:t>, nem para a formação do quociente eleitoral e partidário.</w:t>
      </w:r>
      <w:r w:rsidR="00ED5E2F" w:rsidRPr="0019361E">
        <w:rPr>
          <w:sz w:val="26"/>
          <w:szCs w:val="26"/>
        </w:rPr>
        <w:t xml:space="preserve"> </w:t>
      </w:r>
    </w:p>
    <w:p w:rsidR="00855E0D" w:rsidRPr="0019361E" w:rsidRDefault="00855E0D" w:rsidP="00ED5E2F">
      <w:pPr>
        <w:rPr>
          <w:sz w:val="26"/>
          <w:szCs w:val="26"/>
        </w:rPr>
      </w:pPr>
      <w:r>
        <w:rPr>
          <w:sz w:val="26"/>
          <w:szCs w:val="26"/>
        </w:rPr>
        <w:t>É como voto.</w:t>
      </w:r>
    </w:p>
    <w:sectPr w:rsidR="00855E0D" w:rsidRPr="0019361E" w:rsidSect="00F5707C">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610B" w:rsidRDefault="0096610B" w:rsidP="000356F3">
      <w:pPr>
        <w:spacing w:after="0" w:line="240" w:lineRule="auto"/>
      </w:pPr>
      <w:r>
        <w:separator/>
      </w:r>
    </w:p>
  </w:endnote>
  <w:endnote w:type="continuationSeparator" w:id="0">
    <w:p w:rsidR="0096610B" w:rsidRDefault="0096610B" w:rsidP="000356F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Linotype-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610B" w:rsidRDefault="0096610B" w:rsidP="000356F3">
      <w:pPr>
        <w:spacing w:after="0" w:line="240" w:lineRule="auto"/>
      </w:pPr>
      <w:r>
        <w:separator/>
      </w:r>
    </w:p>
  </w:footnote>
  <w:footnote w:type="continuationSeparator" w:id="0">
    <w:p w:rsidR="0096610B" w:rsidRDefault="0096610B" w:rsidP="000356F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85D76"/>
    <w:multiLevelType w:val="multilevel"/>
    <w:tmpl w:val="788A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1157AA"/>
    <w:multiLevelType w:val="multilevel"/>
    <w:tmpl w:val="A656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DA35F0"/>
    <w:multiLevelType w:val="multilevel"/>
    <w:tmpl w:val="FDC4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EC4775"/>
    <w:multiLevelType w:val="hybridMultilevel"/>
    <w:tmpl w:val="C84249D4"/>
    <w:lvl w:ilvl="0" w:tplc="DF5C62C0">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nsid w:val="310142BF"/>
    <w:multiLevelType w:val="hybridMultilevel"/>
    <w:tmpl w:val="B1941D0C"/>
    <w:lvl w:ilvl="0" w:tplc="D30621F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nsid w:val="4718265B"/>
    <w:multiLevelType w:val="hybridMultilevel"/>
    <w:tmpl w:val="73EA5190"/>
    <w:lvl w:ilvl="0" w:tplc="340E4B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4DCC4790"/>
    <w:multiLevelType w:val="hybridMultilevel"/>
    <w:tmpl w:val="8C3A0180"/>
    <w:lvl w:ilvl="0" w:tplc="569C2C1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nsid w:val="51851578"/>
    <w:multiLevelType w:val="hybridMultilevel"/>
    <w:tmpl w:val="15F0D530"/>
    <w:lvl w:ilvl="0" w:tplc="1AB02A3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nsid w:val="623A0D38"/>
    <w:multiLevelType w:val="hybridMultilevel"/>
    <w:tmpl w:val="85D2651A"/>
    <w:lvl w:ilvl="0" w:tplc="5CD253E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nsid w:val="795E67B0"/>
    <w:multiLevelType w:val="hybridMultilevel"/>
    <w:tmpl w:val="73EA5190"/>
    <w:lvl w:ilvl="0" w:tplc="340E4B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9"/>
  </w:num>
  <w:num w:numId="6">
    <w:abstractNumId w:val="7"/>
  </w:num>
  <w:num w:numId="7">
    <w:abstractNumId w:val="8"/>
  </w:num>
  <w:num w:numId="8">
    <w:abstractNumId w:val="5"/>
  </w:num>
  <w:num w:numId="9">
    <w:abstractNumId w:val="6"/>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08"/>
  <w:hyphenationZone w:val="425"/>
  <w:characterSpacingControl w:val="doNotCompress"/>
  <w:footnotePr>
    <w:footnote w:id="-1"/>
    <w:footnote w:id="0"/>
  </w:footnotePr>
  <w:endnotePr>
    <w:endnote w:id="-1"/>
    <w:endnote w:id="0"/>
  </w:endnotePr>
  <w:compat/>
  <w:rsids>
    <w:rsidRoot w:val="00BA1474"/>
    <w:rsid w:val="00015B63"/>
    <w:rsid w:val="000230DC"/>
    <w:rsid w:val="00033317"/>
    <w:rsid w:val="000356F3"/>
    <w:rsid w:val="0007376B"/>
    <w:rsid w:val="00082CB8"/>
    <w:rsid w:val="000B0C04"/>
    <w:rsid w:val="000C4F5F"/>
    <w:rsid w:val="000D7068"/>
    <w:rsid w:val="00151025"/>
    <w:rsid w:val="001572D4"/>
    <w:rsid w:val="001614E9"/>
    <w:rsid w:val="00167161"/>
    <w:rsid w:val="00173281"/>
    <w:rsid w:val="0019361E"/>
    <w:rsid w:val="001A3974"/>
    <w:rsid w:val="001C3834"/>
    <w:rsid w:val="001E4CDC"/>
    <w:rsid w:val="001F73AE"/>
    <w:rsid w:val="00237BE2"/>
    <w:rsid w:val="0024336C"/>
    <w:rsid w:val="00256399"/>
    <w:rsid w:val="002633D0"/>
    <w:rsid w:val="002A3F80"/>
    <w:rsid w:val="002A6505"/>
    <w:rsid w:val="002B742A"/>
    <w:rsid w:val="002D380C"/>
    <w:rsid w:val="002F0A36"/>
    <w:rsid w:val="0032587A"/>
    <w:rsid w:val="00331DA7"/>
    <w:rsid w:val="003341C5"/>
    <w:rsid w:val="0037040B"/>
    <w:rsid w:val="003831AA"/>
    <w:rsid w:val="00394382"/>
    <w:rsid w:val="00396484"/>
    <w:rsid w:val="003E228A"/>
    <w:rsid w:val="004071A2"/>
    <w:rsid w:val="00425F8B"/>
    <w:rsid w:val="004348AF"/>
    <w:rsid w:val="00475958"/>
    <w:rsid w:val="004851ED"/>
    <w:rsid w:val="004A3481"/>
    <w:rsid w:val="004C0961"/>
    <w:rsid w:val="004C0ECF"/>
    <w:rsid w:val="004C4D21"/>
    <w:rsid w:val="004C7AD1"/>
    <w:rsid w:val="004D57E5"/>
    <w:rsid w:val="004F577B"/>
    <w:rsid w:val="00505DE7"/>
    <w:rsid w:val="00533F57"/>
    <w:rsid w:val="00545850"/>
    <w:rsid w:val="00552E76"/>
    <w:rsid w:val="0055771D"/>
    <w:rsid w:val="00585BBD"/>
    <w:rsid w:val="00591B85"/>
    <w:rsid w:val="005B034C"/>
    <w:rsid w:val="005E534C"/>
    <w:rsid w:val="0061364F"/>
    <w:rsid w:val="006139E3"/>
    <w:rsid w:val="00627BB7"/>
    <w:rsid w:val="00647535"/>
    <w:rsid w:val="006503F5"/>
    <w:rsid w:val="006800E8"/>
    <w:rsid w:val="00683B3B"/>
    <w:rsid w:val="00693A55"/>
    <w:rsid w:val="006C217F"/>
    <w:rsid w:val="006F28B6"/>
    <w:rsid w:val="00700B20"/>
    <w:rsid w:val="00711227"/>
    <w:rsid w:val="007229FD"/>
    <w:rsid w:val="007759B1"/>
    <w:rsid w:val="00793CE3"/>
    <w:rsid w:val="00797EDC"/>
    <w:rsid w:val="007A5BDF"/>
    <w:rsid w:val="007C5EC0"/>
    <w:rsid w:val="007E28F1"/>
    <w:rsid w:val="007F215E"/>
    <w:rsid w:val="007F30A9"/>
    <w:rsid w:val="00810DCD"/>
    <w:rsid w:val="00813A7A"/>
    <w:rsid w:val="008437CD"/>
    <w:rsid w:val="00853E6C"/>
    <w:rsid w:val="008550B4"/>
    <w:rsid w:val="00855E0D"/>
    <w:rsid w:val="008A04B6"/>
    <w:rsid w:val="008B39BB"/>
    <w:rsid w:val="008D1552"/>
    <w:rsid w:val="008D2AF7"/>
    <w:rsid w:val="008D559E"/>
    <w:rsid w:val="00924347"/>
    <w:rsid w:val="009442E9"/>
    <w:rsid w:val="00956074"/>
    <w:rsid w:val="0096610B"/>
    <w:rsid w:val="009A1610"/>
    <w:rsid w:val="009C3579"/>
    <w:rsid w:val="009F1303"/>
    <w:rsid w:val="00A61651"/>
    <w:rsid w:val="00A80319"/>
    <w:rsid w:val="00A936D1"/>
    <w:rsid w:val="00AB151E"/>
    <w:rsid w:val="00AB2746"/>
    <w:rsid w:val="00AC327E"/>
    <w:rsid w:val="00AD79AB"/>
    <w:rsid w:val="00AE7734"/>
    <w:rsid w:val="00B52626"/>
    <w:rsid w:val="00B57EA6"/>
    <w:rsid w:val="00B8488C"/>
    <w:rsid w:val="00B93C8D"/>
    <w:rsid w:val="00BA1474"/>
    <w:rsid w:val="00BA404B"/>
    <w:rsid w:val="00BC4014"/>
    <w:rsid w:val="00BE02EE"/>
    <w:rsid w:val="00BE2407"/>
    <w:rsid w:val="00BE2E80"/>
    <w:rsid w:val="00BE35FC"/>
    <w:rsid w:val="00BE59DE"/>
    <w:rsid w:val="00C3286A"/>
    <w:rsid w:val="00C412B6"/>
    <w:rsid w:val="00C46D70"/>
    <w:rsid w:val="00C517F2"/>
    <w:rsid w:val="00C51E8F"/>
    <w:rsid w:val="00C54CC9"/>
    <w:rsid w:val="00C74711"/>
    <w:rsid w:val="00C858C1"/>
    <w:rsid w:val="00CB4A13"/>
    <w:rsid w:val="00CE4050"/>
    <w:rsid w:val="00D17621"/>
    <w:rsid w:val="00D25E98"/>
    <w:rsid w:val="00D25FF7"/>
    <w:rsid w:val="00D34326"/>
    <w:rsid w:val="00D46FB3"/>
    <w:rsid w:val="00D54106"/>
    <w:rsid w:val="00D77D47"/>
    <w:rsid w:val="00DB053E"/>
    <w:rsid w:val="00DB5FD0"/>
    <w:rsid w:val="00DD401D"/>
    <w:rsid w:val="00DD4325"/>
    <w:rsid w:val="00E10941"/>
    <w:rsid w:val="00E14518"/>
    <w:rsid w:val="00E35CFB"/>
    <w:rsid w:val="00E50F3B"/>
    <w:rsid w:val="00ED301A"/>
    <w:rsid w:val="00ED5E2F"/>
    <w:rsid w:val="00ED5F56"/>
    <w:rsid w:val="00F01C4F"/>
    <w:rsid w:val="00F04420"/>
    <w:rsid w:val="00F06261"/>
    <w:rsid w:val="00F07B40"/>
    <w:rsid w:val="00F1152D"/>
    <w:rsid w:val="00F17179"/>
    <w:rsid w:val="00F41B4E"/>
    <w:rsid w:val="00F554B5"/>
    <w:rsid w:val="00F5707C"/>
    <w:rsid w:val="00F77868"/>
    <w:rsid w:val="00F83EC6"/>
    <w:rsid w:val="00F9389C"/>
    <w:rsid w:val="00FB6374"/>
    <w:rsid w:val="00FD179D"/>
    <w:rsid w:val="00FF382B"/>
    <w:rsid w:val="00FF6E3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C8D"/>
    <w:pPr>
      <w:ind w:firstLine="709"/>
      <w:jc w:val="both"/>
    </w:pPr>
    <w:rPr>
      <w:rFonts w:ascii="Georgia" w:hAnsi="Georgia"/>
    </w:rPr>
  </w:style>
  <w:style w:type="paragraph" w:styleId="Ttulo2">
    <w:name w:val="heading 2"/>
    <w:basedOn w:val="Normal"/>
    <w:next w:val="Normal"/>
    <w:link w:val="Ttulo2Char"/>
    <w:uiPriority w:val="9"/>
    <w:unhideWhenUsed/>
    <w:qFormat/>
    <w:rsid w:val="003258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itao">
    <w:name w:val="Quote"/>
    <w:basedOn w:val="Normal"/>
    <w:next w:val="Normal"/>
    <w:link w:val="CitaoChar"/>
    <w:uiPriority w:val="29"/>
    <w:qFormat/>
    <w:rsid w:val="00BC4014"/>
    <w:pPr>
      <w:ind w:left="1418" w:firstLine="142"/>
    </w:pPr>
    <w:rPr>
      <w:i/>
      <w:iCs/>
      <w:color w:val="000000" w:themeColor="text1"/>
    </w:rPr>
  </w:style>
  <w:style w:type="character" w:customStyle="1" w:styleId="CitaoChar">
    <w:name w:val="Citação Char"/>
    <w:basedOn w:val="Fontepargpadro"/>
    <w:link w:val="Citao"/>
    <w:uiPriority w:val="29"/>
    <w:rsid w:val="00BC4014"/>
    <w:rPr>
      <w:rFonts w:ascii="Georgia" w:hAnsi="Georgia"/>
      <w:i/>
      <w:iCs/>
      <w:color w:val="000000" w:themeColor="text1"/>
    </w:rPr>
  </w:style>
  <w:style w:type="paragraph" w:styleId="PargrafodaLista">
    <w:name w:val="List Paragraph"/>
    <w:basedOn w:val="Normal"/>
    <w:uiPriority w:val="34"/>
    <w:qFormat/>
    <w:rsid w:val="009C3579"/>
    <w:pPr>
      <w:ind w:left="720"/>
      <w:contextualSpacing/>
    </w:pPr>
  </w:style>
  <w:style w:type="paragraph" w:styleId="MapadoDocumento">
    <w:name w:val="Document Map"/>
    <w:basedOn w:val="Normal"/>
    <w:link w:val="MapadoDocumentoChar"/>
    <w:uiPriority w:val="99"/>
    <w:semiHidden/>
    <w:unhideWhenUsed/>
    <w:rsid w:val="00425F8B"/>
    <w:pPr>
      <w:spacing w:after="0" w:line="240" w:lineRule="auto"/>
    </w:pPr>
    <w:rPr>
      <w:rFonts w:ascii="Tahoma" w:hAnsi="Tahoma" w:cs="Tahoma"/>
      <w:sz w:val="16"/>
      <w:szCs w:val="16"/>
    </w:rPr>
  </w:style>
  <w:style w:type="character" w:customStyle="1" w:styleId="MapadoDocumentoChar">
    <w:name w:val="Mapa do Documento Char"/>
    <w:basedOn w:val="Fontepargpadro"/>
    <w:link w:val="MapadoDocumento"/>
    <w:uiPriority w:val="99"/>
    <w:semiHidden/>
    <w:rsid w:val="00425F8B"/>
    <w:rPr>
      <w:rFonts w:ascii="Tahoma" w:hAnsi="Tahoma" w:cs="Tahoma"/>
      <w:sz w:val="16"/>
      <w:szCs w:val="16"/>
    </w:rPr>
  </w:style>
  <w:style w:type="paragraph" w:styleId="NormalWeb">
    <w:name w:val="Normal (Web)"/>
    <w:basedOn w:val="Normal"/>
    <w:uiPriority w:val="99"/>
    <w:semiHidden/>
    <w:unhideWhenUsed/>
    <w:rsid w:val="008A04B6"/>
    <w:pPr>
      <w:spacing w:before="100" w:beforeAutospacing="1" w:after="100" w:afterAutospacing="1" w:line="240" w:lineRule="auto"/>
      <w:ind w:firstLine="0"/>
      <w:jc w:val="left"/>
    </w:pPr>
    <w:rPr>
      <w:rFonts w:ascii="Times New Roman" w:eastAsia="Times New Roman" w:hAnsi="Times New Roman" w:cs="Times New Roman"/>
      <w:sz w:val="24"/>
      <w:szCs w:val="24"/>
      <w:lang w:eastAsia="pt-BR"/>
    </w:rPr>
  </w:style>
  <w:style w:type="paragraph" w:styleId="Partesuperior-zdoformulrio">
    <w:name w:val="HTML Top of Form"/>
    <w:basedOn w:val="Normal"/>
    <w:next w:val="Normal"/>
    <w:link w:val="Partesuperior-zdoformulrioChar"/>
    <w:hidden/>
    <w:uiPriority w:val="99"/>
    <w:semiHidden/>
    <w:unhideWhenUsed/>
    <w:rsid w:val="008A04B6"/>
    <w:pPr>
      <w:pBdr>
        <w:bottom w:val="single" w:sz="6" w:space="1" w:color="auto"/>
      </w:pBdr>
      <w:spacing w:after="0" w:line="240" w:lineRule="auto"/>
      <w:ind w:firstLine="0"/>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8A04B6"/>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8A04B6"/>
    <w:pPr>
      <w:pBdr>
        <w:top w:val="single" w:sz="6" w:space="1" w:color="auto"/>
      </w:pBdr>
      <w:spacing w:after="0" w:line="240" w:lineRule="auto"/>
      <w:ind w:firstLine="0"/>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8A04B6"/>
    <w:rPr>
      <w:rFonts w:ascii="Arial" w:eastAsia="Times New Roman" w:hAnsi="Arial" w:cs="Arial"/>
      <w:vanish/>
      <w:sz w:val="16"/>
      <w:szCs w:val="16"/>
      <w:lang w:eastAsia="pt-BR"/>
    </w:rPr>
  </w:style>
  <w:style w:type="character" w:customStyle="1" w:styleId="Ttulo2Char">
    <w:name w:val="Título 2 Char"/>
    <w:basedOn w:val="Fontepargpadro"/>
    <w:link w:val="Ttulo2"/>
    <w:uiPriority w:val="9"/>
    <w:rsid w:val="0032587A"/>
    <w:rPr>
      <w:rFonts w:asciiTheme="majorHAnsi" w:eastAsiaTheme="majorEastAsia" w:hAnsiTheme="majorHAnsi" w:cstheme="majorBidi"/>
      <w:b/>
      <w:bCs/>
      <w:color w:val="4F81BD" w:themeColor="accent1"/>
      <w:sz w:val="26"/>
      <w:szCs w:val="26"/>
    </w:rPr>
  </w:style>
  <w:style w:type="character" w:styleId="Forte">
    <w:name w:val="Strong"/>
    <w:basedOn w:val="Fontepargpadro"/>
    <w:uiPriority w:val="22"/>
    <w:qFormat/>
    <w:rsid w:val="007F30A9"/>
    <w:rPr>
      <w:b/>
      <w:bCs/>
    </w:rPr>
  </w:style>
  <w:style w:type="paragraph" w:styleId="Textodenotaderodap">
    <w:name w:val="footnote text"/>
    <w:basedOn w:val="Normal"/>
    <w:link w:val="TextodenotaderodapChar"/>
    <w:uiPriority w:val="99"/>
    <w:semiHidden/>
    <w:unhideWhenUsed/>
    <w:rsid w:val="000356F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356F3"/>
    <w:rPr>
      <w:rFonts w:ascii="Georgia" w:hAnsi="Georgia"/>
      <w:sz w:val="20"/>
      <w:szCs w:val="20"/>
    </w:rPr>
  </w:style>
  <w:style w:type="character" w:styleId="Refdenotaderodap">
    <w:name w:val="footnote reference"/>
    <w:basedOn w:val="Fontepargpadro"/>
    <w:uiPriority w:val="99"/>
    <w:semiHidden/>
    <w:unhideWhenUsed/>
    <w:rsid w:val="000356F3"/>
    <w:rPr>
      <w:vertAlign w:val="superscript"/>
    </w:rPr>
  </w:style>
</w:styles>
</file>

<file path=word/webSettings.xml><?xml version="1.0" encoding="utf-8"?>
<w:webSettings xmlns:r="http://schemas.openxmlformats.org/officeDocument/2006/relationships" xmlns:w="http://schemas.openxmlformats.org/wordprocessingml/2006/main">
  <w:divs>
    <w:div w:id="80033701">
      <w:bodyDiv w:val="1"/>
      <w:marLeft w:val="0"/>
      <w:marRight w:val="0"/>
      <w:marTop w:val="0"/>
      <w:marBottom w:val="0"/>
      <w:divBdr>
        <w:top w:val="none" w:sz="0" w:space="0" w:color="auto"/>
        <w:left w:val="none" w:sz="0" w:space="0" w:color="auto"/>
        <w:bottom w:val="none" w:sz="0" w:space="0" w:color="auto"/>
        <w:right w:val="none" w:sz="0" w:space="0" w:color="auto"/>
      </w:divBdr>
    </w:div>
    <w:div w:id="86851524">
      <w:bodyDiv w:val="1"/>
      <w:marLeft w:val="0"/>
      <w:marRight w:val="0"/>
      <w:marTop w:val="0"/>
      <w:marBottom w:val="0"/>
      <w:divBdr>
        <w:top w:val="none" w:sz="0" w:space="0" w:color="auto"/>
        <w:left w:val="none" w:sz="0" w:space="0" w:color="auto"/>
        <w:bottom w:val="none" w:sz="0" w:space="0" w:color="auto"/>
        <w:right w:val="none" w:sz="0" w:space="0" w:color="auto"/>
      </w:divBdr>
      <w:divsChild>
        <w:div w:id="874275161">
          <w:marLeft w:val="0"/>
          <w:marRight w:val="0"/>
          <w:marTop w:val="0"/>
          <w:marBottom w:val="0"/>
          <w:divBdr>
            <w:top w:val="single" w:sz="2" w:space="0" w:color="D9D9E3"/>
            <w:left w:val="single" w:sz="2" w:space="0" w:color="D9D9E3"/>
            <w:bottom w:val="single" w:sz="2" w:space="0" w:color="D9D9E3"/>
            <w:right w:val="single" w:sz="2" w:space="0" w:color="D9D9E3"/>
          </w:divBdr>
          <w:divsChild>
            <w:div w:id="1761294148">
              <w:marLeft w:val="0"/>
              <w:marRight w:val="0"/>
              <w:marTop w:val="0"/>
              <w:marBottom w:val="0"/>
              <w:divBdr>
                <w:top w:val="single" w:sz="2" w:space="0" w:color="D9D9E3"/>
                <w:left w:val="single" w:sz="2" w:space="0" w:color="D9D9E3"/>
                <w:bottom w:val="single" w:sz="2" w:space="0" w:color="D9D9E3"/>
                <w:right w:val="single" w:sz="2" w:space="0" w:color="D9D9E3"/>
              </w:divBdr>
              <w:divsChild>
                <w:div w:id="1996571572">
                  <w:marLeft w:val="0"/>
                  <w:marRight w:val="0"/>
                  <w:marTop w:val="0"/>
                  <w:marBottom w:val="0"/>
                  <w:divBdr>
                    <w:top w:val="single" w:sz="2" w:space="0" w:color="D9D9E3"/>
                    <w:left w:val="single" w:sz="2" w:space="0" w:color="D9D9E3"/>
                    <w:bottom w:val="single" w:sz="2" w:space="0" w:color="D9D9E3"/>
                    <w:right w:val="single" w:sz="2" w:space="0" w:color="D9D9E3"/>
                  </w:divBdr>
                  <w:divsChild>
                    <w:div w:id="1893226315">
                      <w:marLeft w:val="0"/>
                      <w:marRight w:val="0"/>
                      <w:marTop w:val="0"/>
                      <w:marBottom w:val="0"/>
                      <w:divBdr>
                        <w:top w:val="single" w:sz="2" w:space="0" w:color="D9D9E3"/>
                        <w:left w:val="single" w:sz="2" w:space="0" w:color="D9D9E3"/>
                        <w:bottom w:val="single" w:sz="2" w:space="0" w:color="D9D9E3"/>
                        <w:right w:val="single" w:sz="2" w:space="0" w:color="D9D9E3"/>
                      </w:divBdr>
                      <w:divsChild>
                        <w:div w:id="776364188">
                          <w:marLeft w:val="0"/>
                          <w:marRight w:val="0"/>
                          <w:marTop w:val="0"/>
                          <w:marBottom w:val="0"/>
                          <w:divBdr>
                            <w:top w:val="single" w:sz="2" w:space="0" w:color="auto"/>
                            <w:left w:val="single" w:sz="2" w:space="0" w:color="auto"/>
                            <w:bottom w:val="single" w:sz="4" w:space="0" w:color="auto"/>
                            <w:right w:val="single" w:sz="2" w:space="0" w:color="auto"/>
                          </w:divBdr>
                          <w:divsChild>
                            <w:div w:id="892931694">
                              <w:marLeft w:val="0"/>
                              <w:marRight w:val="0"/>
                              <w:marTop w:val="100"/>
                              <w:marBottom w:val="100"/>
                              <w:divBdr>
                                <w:top w:val="single" w:sz="2" w:space="0" w:color="D9D9E3"/>
                                <w:left w:val="single" w:sz="2" w:space="0" w:color="D9D9E3"/>
                                <w:bottom w:val="single" w:sz="2" w:space="0" w:color="D9D9E3"/>
                                <w:right w:val="single" w:sz="2" w:space="0" w:color="D9D9E3"/>
                              </w:divBdr>
                              <w:divsChild>
                                <w:div w:id="1917006940">
                                  <w:marLeft w:val="0"/>
                                  <w:marRight w:val="0"/>
                                  <w:marTop w:val="0"/>
                                  <w:marBottom w:val="0"/>
                                  <w:divBdr>
                                    <w:top w:val="single" w:sz="2" w:space="0" w:color="D9D9E3"/>
                                    <w:left w:val="single" w:sz="2" w:space="0" w:color="D9D9E3"/>
                                    <w:bottom w:val="single" w:sz="2" w:space="0" w:color="D9D9E3"/>
                                    <w:right w:val="single" w:sz="2" w:space="0" w:color="D9D9E3"/>
                                  </w:divBdr>
                                  <w:divsChild>
                                    <w:div w:id="8411198">
                                      <w:marLeft w:val="0"/>
                                      <w:marRight w:val="0"/>
                                      <w:marTop w:val="0"/>
                                      <w:marBottom w:val="0"/>
                                      <w:divBdr>
                                        <w:top w:val="single" w:sz="2" w:space="0" w:color="D9D9E3"/>
                                        <w:left w:val="single" w:sz="2" w:space="0" w:color="D9D9E3"/>
                                        <w:bottom w:val="single" w:sz="2" w:space="0" w:color="D9D9E3"/>
                                        <w:right w:val="single" w:sz="2" w:space="0" w:color="D9D9E3"/>
                                      </w:divBdr>
                                      <w:divsChild>
                                        <w:div w:id="1114907170">
                                          <w:marLeft w:val="0"/>
                                          <w:marRight w:val="0"/>
                                          <w:marTop w:val="0"/>
                                          <w:marBottom w:val="0"/>
                                          <w:divBdr>
                                            <w:top w:val="single" w:sz="2" w:space="0" w:color="D9D9E3"/>
                                            <w:left w:val="single" w:sz="2" w:space="0" w:color="D9D9E3"/>
                                            <w:bottom w:val="single" w:sz="2" w:space="0" w:color="D9D9E3"/>
                                            <w:right w:val="single" w:sz="2" w:space="0" w:color="D9D9E3"/>
                                          </w:divBdr>
                                          <w:divsChild>
                                            <w:div w:id="125521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19633841">
          <w:marLeft w:val="0"/>
          <w:marRight w:val="0"/>
          <w:marTop w:val="0"/>
          <w:marBottom w:val="0"/>
          <w:divBdr>
            <w:top w:val="none" w:sz="0" w:space="0" w:color="auto"/>
            <w:left w:val="none" w:sz="0" w:space="0" w:color="auto"/>
            <w:bottom w:val="none" w:sz="0" w:space="0" w:color="auto"/>
            <w:right w:val="none" w:sz="0" w:space="0" w:color="auto"/>
          </w:divBdr>
          <w:divsChild>
            <w:div w:id="304894753">
              <w:marLeft w:val="0"/>
              <w:marRight w:val="0"/>
              <w:marTop w:val="0"/>
              <w:marBottom w:val="0"/>
              <w:divBdr>
                <w:top w:val="single" w:sz="2" w:space="0" w:color="D9D9E3"/>
                <w:left w:val="single" w:sz="2" w:space="0" w:color="D9D9E3"/>
                <w:bottom w:val="single" w:sz="2" w:space="0" w:color="D9D9E3"/>
                <w:right w:val="single" w:sz="2" w:space="0" w:color="D9D9E3"/>
              </w:divBdr>
              <w:divsChild>
                <w:div w:id="1018389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9617975">
      <w:bodyDiv w:val="1"/>
      <w:marLeft w:val="0"/>
      <w:marRight w:val="0"/>
      <w:marTop w:val="0"/>
      <w:marBottom w:val="0"/>
      <w:divBdr>
        <w:top w:val="none" w:sz="0" w:space="0" w:color="auto"/>
        <w:left w:val="none" w:sz="0" w:space="0" w:color="auto"/>
        <w:bottom w:val="none" w:sz="0" w:space="0" w:color="auto"/>
        <w:right w:val="none" w:sz="0" w:space="0" w:color="auto"/>
      </w:divBdr>
    </w:div>
    <w:div w:id="360056793">
      <w:bodyDiv w:val="1"/>
      <w:marLeft w:val="0"/>
      <w:marRight w:val="0"/>
      <w:marTop w:val="0"/>
      <w:marBottom w:val="0"/>
      <w:divBdr>
        <w:top w:val="none" w:sz="0" w:space="0" w:color="auto"/>
        <w:left w:val="none" w:sz="0" w:space="0" w:color="auto"/>
        <w:bottom w:val="none" w:sz="0" w:space="0" w:color="auto"/>
        <w:right w:val="none" w:sz="0" w:space="0" w:color="auto"/>
      </w:divBdr>
    </w:div>
    <w:div w:id="380595221">
      <w:bodyDiv w:val="1"/>
      <w:marLeft w:val="0"/>
      <w:marRight w:val="0"/>
      <w:marTop w:val="0"/>
      <w:marBottom w:val="0"/>
      <w:divBdr>
        <w:top w:val="none" w:sz="0" w:space="0" w:color="auto"/>
        <w:left w:val="none" w:sz="0" w:space="0" w:color="auto"/>
        <w:bottom w:val="none" w:sz="0" w:space="0" w:color="auto"/>
        <w:right w:val="none" w:sz="0" w:space="0" w:color="auto"/>
      </w:divBdr>
    </w:div>
    <w:div w:id="399906781">
      <w:bodyDiv w:val="1"/>
      <w:marLeft w:val="0"/>
      <w:marRight w:val="0"/>
      <w:marTop w:val="0"/>
      <w:marBottom w:val="0"/>
      <w:divBdr>
        <w:top w:val="none" w:sz="0" w:space="0" w:color="auto"/>
        <w:left w:val="none" w:sz="0" w:space="0" w:color="auto"/>
        <w:bottom w:val="none" w:sz="0" w:space="0" w:color="auto"/>
        <w:right w:val="none" w:sz="0" w:space="0" w:color="auto"/>
      </w:divBdr>
    </w:div>
    <w:div w:id="479805278">
      <w:bodyDiv w:val="1"/>
      <w:marLeft w:val="0"/>
      <w:marRight w:val="0"/>
      <w:marTop w:val="0"/>
      <w:marBottom w:val="0"/>
      <w:divBdr>
        <w:top w:val="none" w:sz="0" w:space="0" w:color="auto"/>
        <w:left w:val="none" w:sz="0" w:space="0" w:color="auto"/>
        <w:bottom w:val="none" w:sz="0" w:space="0" w:color="auto"/>
        <w:right w:val="none" w:sz="0" w:space="0" w:color="auto"/>
      </w:divBdr>
    </w:div>
    <w:div w:id="621692884">
      <w:bodyDiv w:val="1"/>
      <w:marLeft w:val="0"/>
      <w:marRight w:val="0"/>
      <w:marTop w:val="0"/>
      <w:marBottom w:val="0"/>
      <w:divBdr>
        <w:top w:val="none" w:sz="0" w:space="0" w:color="auto"/>
        <w:left w:val="none" w:sz="0" w:space="0" w:color="auto"/>
        <w:bottom w:val="none" w:sz="0" w:space="0" w:color="auto"/>
        <w:right w:val="none" w:sz="0" w:space="0" w:color="auto"/>
      </w:divBdr>
    </w:div>
    <w:div w:id="695355187">
      <w:bodyDiv w:val="1"/>
      <w:marLeft w:val="0"/>
      <w:marRight w:val="0"/>
      <w:marTop w:val="0"/>
      <w:marBottom w:val="0"/>
      <w:divBdr>
        <w:top w:val="none" w:sz="0" w:space="0" w:color="auto"/>
        <w:left w:val="none" w:sz="0" w:space="0" w:color="auto"/>
        <w:bottom w:val="none" w:sz="0" w:space="0" w:color="auto"/>
        <w:right w:val="none" w:sz="0" w:space="0" w:color="auto"/>
      </w:divBdr>
    </w:div>
    <w:div w:id="784929672">
      <w:bodyDiv w:val="1"/>
      <w:marLeft w:val="0"/>
      <w:marRight w:val="0"/>
      <w:marTop w:val="0"/>
      <w:marBottom w:val="0"/>
      <w:divBdr>
        <w:top w:val="none" w:sz="0" w:space="0" w:color="auto"/>
        <w:left w:val="none" w:sz="0" w:space="0" w:color="auto"/>
        <w:bottom w:val="none" w:sz="0" w:space="0" w:color="auto"/>
        <w:right w:val="none" w:sz="0" w:space="0" w:color="auto"/>
      </w:divBdr>
    </w:div>
    <w:div w:id="881404060">
      <w:bodyDiv w:val="1"/>
      <w:marLeft w:val="0"/>
      <w:marRight w:val="0"/>
      <w:marTop w:val="0"/>
      <w:marBottom w:val="0"/>
      <w:divBdr>
        <w:top w:val="none" w:sz="0" w:space="0" w:color="auto"/>
        <w:left w:val="none" w:sz="0" w:space="0" w:color="auto"/>
        <w:bottom w:val="none" w:sz="0" w:space="0" w:color="auto"/>
        <w:right w:val="none" w:sz="0" w:space="0" w:color="auto"/>
      </w:divBdr>
    </w:div>
    <w:div w:id="933131947">
      <w:bodyDiv w:val="1"/>
      <w:marLeft w:val="0"/>
      <w:marRight w:val="0"/>
      <w:marTop w:val="0"/>
      <w:marBottom w:val="0"/>
      <w:divBdr>
        <w:top w:val="none" w:sz="0" w:space="0" w:color="auto"/>
        <w:left w:val="none" w:sz="0" w:space="0" w:color="auto"/>
        <w:bottom w:val="none" w:sz="0" w:space="0" w:color="auto"/>
        <w:right w:val="none" w:sz="0" w:space="0" w:color="auto"/>
      </w:divBdr>
    </w:div>
    <w:div w:id="978651920">
      <w:bodyDiv w:val="1"/>
      <w:marLeft w:val="0"/>
      <w:marRight w:val="0"/>
      <w:marTop w:val="0"/>
      <w:marBottom w:val="0"/>
      <w:divBdr>
        <w:top w:val="none" w:sz="0" w:space="0" w:color="auto"/>
        <w:left w:val="none" w:sz="0" w:space="0" w:color="auto"/>
        <w:bottom w:val="none" w:sz="0" w:space="0" w:color="auto"/>
        <w:right w:val="none" w:sz="0" w:space="0" w:color="auto"/>
      </w:divBdr>
    </w:div>
    <w:div w:id="1064568882">
      <w:bodyDiv w:val="1"/>
      <w:marLeft w:val="0"/>
      <w:marRight w:val="0"/>
      <w:marTop w:val="0"/>
      <w:marBottom w:val="0"/>
      <w:divBdr>
        <w:top w:val="none" w:sz="0" w:space="0" w:color="auto"/>
        <w:left w:val="none" w:sz="0" w:space="0" w:color="auto"/>
        <w:bottom w:val="none" w:sz="0" w:space="0" w:color="auto"/>
        <w:right w:val="none" w:sz="0" w:space="0" w:color="auto"/>
      </w:divBdr>
    </w:div>
    <w:div w:id="1143043901">
      <w:bodyDiv w:val="1"/>
      <w:marLeft w:val="0"/>
      <w:marRight w:val="0"/>
      <w:marTop w:val="0"/>
      <w:marBottom w:val="0"/>
      <w:divBdr>
        <w:top w:val="none" w:sz="0" w:space="0" w:color="auto"/>
        <w:left w:val="none" w:sz="0" w:space="0" w:color="auto"/>
        <w:bottom w:val="none" w:sz="0" w:space="0" w:color="auto"/>
        <w:right w:val="none" w:sz="0" w:space="0" w:color="auto"/>
      </w:divBdr>
    </w:div>
    <w:div w:id="1144811261">
      <w:bodyDiv w:val="1"/>
      <w:marLeft w:val="0"/>
      <w:marRight w:val="0"/>
      <w:marTop w:val="0"/>
      <w:marBottom w:val="0"/>
      <w:divBdr>
        <w:top w:val="none" w:sz="0" w:space="0" w:color="auto"/>
        <w:left w:val="none" w:sz="0" w:space="0" w:color="auto"/>
        <w:bottom w:val="none" w:sz="0" w:space="0" w:color="auto"/>
        <w:right w:val="none" w:sz="0" w:space="0" w:color="auto"/>
      </w:divBdr>
    </w:div>
    <w:div w:id="1174615375">
      <w:bodyDiv w:val="1"/>
      <w:marLeft w:val="0"/>
      <w:marRight w:val="0"/>
      <w:marTop w:val="0"/>
      <w:marBottom w:val="0"/>
      <w:divBdr>
        <w:top w:val="none" w:sz="0" w:space="0" w:color="auto"/>
        <w:left w:val="none" w:sz="0" w:space="0" w:color="auto"/>
        <w:bottom w:val="none" w:sz="0" w:space="0" w:color="auto"/>
        <w:right w:val="none" w:sz="0" w:space="0" w:color="auto"/>
      </w:divBdr>
      <w:divsChild>
        <w:div w:id="1864439533">
          <w:marLeft w:val="0"/>
          <w:marRight w:val="0"/>
          <w:marTop w:val="0"/>
          <w:marBottom w:val="0"/>
          <w:divBdr>
            <w:top w:val="single" w:sz="2" w:space="0" w:color="D9D9E3"/>
            <w:left w:val="single" w:sz="2" w:space="0" w:color="D9D9E3"/>
            <w:bottom w:val="single" w:sz="2" w:space="0" w:color="D9D9E3"/>
            <w:right w:val="single" w:sz="2" w:space="0" w:color="D9D9E3"/>
          </w:divBdr>
          <w:divsChild>
            <w:div w:id="928735689">
              <w:marLeft w:val="0"/>
              <w:marRight w:val="0"/>
              <w:marTop w:val="0"/>
              <w:marBottom w:val="0"/>
              <w:divBdr>
                <w:top w:val="single" w:sz="2" w:space="0" w:color="D9D9E3"/>
                <w:left w:val="single" w:sz="2" w:space="0" w:color="D9D9E3"/>
                <w:bottom w:val="single" w:sz="2" w:space="0" w:color="D9D9E3"/>
                <w:right w:val="single" w:sz="2" w:space="0" w:color="D9D9E3"/>
              </w:divBdr>
              <w:divsChild>
                <w:div w:id="828406884">
                  <w:marLeft w:val="0"/>
                  <w:marRight w:val="0"/>
                  <w:marTop w:val="0"/>
                  <w:marBottom w:val="0"/>
                  <w:divBdr>
                    <w:top w:val="single" w:sz="2" w:space="0" w:color="D9D9E3"/>
                    <w:left w:val="single" w:sz="2" w:space="0" w:color="D9D9E3"/>
                    <w:bottom w:val="single" w:sz="2" w:space="0" w:color="D9D9E3"/>
                    <w:right w:val="single" w:sz="2" w:space="0" w:color="D9D9E3"/>
                  </w:divBdr>
                  <w:divsChild>
                    <w:div w:id="219440220">
                      <w:marLeft w:val="0"/>
                      <w:marRight w:val="0"/>
                      <w:marTop w:val="0"/>
                      <w:marBottom w:val="0"/>
                      <w:divBdr>
                        <w:top w:val="single" w:sz="2" w:space="0" w:color="D9D9E3"/>
                        <w:left w:val="single" w:sz="2" w:space="0" w:color="D9D9E3"/>
                        <w:bottom w:val="single" w:sz="2" w:space="0" w:color="D9D9E3"/>
                        <w:right w:val="single" w:sz="2" w:space="0" w:color="D9D9E3"/>
                      </w:divBdr>
                      <w:divsChild>
                        <w:div w:id="165482804">
                          <w:marLeft w:val="0"/>
                          <w:marRight w:val="0"/>
                          <w:marTop w:val="0"/>
                          <w:marBottom w:val="0"/>
                          <w:divBdr>
                            <w:top w:val="single" w:sz="2" w:space="0" w:color="auto"/>
                            <w:left w:val="single" w:sz="2" w:space="0" w:color="auto"/>
                            <w:bottom w:val="single" w:sz="4" w:space="0" w:color="auto"/>
                            <w:right w:val="single" w:sz="2" w:space="0" w:color="auto"/>
                          </w:divBdr>
                          <w:divsChild>
                            <w:div w:id="9352653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18442">
                                  <w:marLeft w:val="0"/>
                                  <w:marRight w:val="0"/>
                                  <w:marTop w:val="0"/>
                                  <w:marBottom w:val="0"/>
                                  <w:divBdr>
                                    <w:top w:val="single" w:sz="2" w:space="0" w:color="D9D9E3"/>
                                    <w:left w:val="single" w:sz="2" w:space="0" w:color="D9D9E3"/>
                                    <w:bottom w:val="single" w:sz="2" w:space="0" w:color="D9D9E3"/>
                                    <w:right w:val="single" w:sz="2" w:space="0" w:color="D9D9E3"/>
                                  </w:divBdr>
                                  <w:divsChild>
                                    <w:div w:id="869148887">
                                      <w:marLeft w:val="0"/>
                                      <w:marRight w:val="0"/>
                                      <w:marTop w:val="0"/>
                                      <w:marBottom w:val="0"/>
                                      <w:divBdr>
                                        <w:top w:val="single" w:sz="2" w:space="0" w:color="D9D9E3"/>
                                        <w:left w:val="single" w:sz="2" w:space="0" w:color="D9D9E3"/>
                                        <w:bottom w:val="single" w:sz="2" w:space="0" w:color="D9D9E3"/>
                                        <w:right w:val="single" w:sz="2" w:space="0" w:color="D9D9E3"/>
                                      </w:divBdr>
                                      <w:divsChild>
                                        <w:div w:id="1412503478">
                                          <w:marLeft w:val="0"/>
                                          <w:marRight w:val="0"/>
                                          <w:marTop w:val="0"/>
                                          <w:marBottom w:val="0"/>
                                          <w:divBdr>
                                            <w:top w:val="single" w:sz="2" w:space="0" w:color="D9D9E3"/>
                                            <w:left w:val="single" w:sz="2" w:space="0" w:color="D9D9E3"/>
                                            <w:bottom w:val="single" w:sz="2" w:space="0" w:color="D9D9E3"/>
                                            <w:right w:val="single" w:sz="2" w:space="0" w:color="D9D9E3"/>
                                          </w:divBdr>
                                          <w:divsChild>
                                            <w:div w:id="252855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52108459">
          <w:marLeft w:val="0"/>
          <w:marRight w:val="0"/>
          <w:marTop w:val="0"/>
          <w:marBottom w:val="0"/>
          <w:divBdr>
            <w:top w:val="none" w:sz="0" w:space="0" w:color="auto"/>
            <w:left w:val="none" w:sz="0" w:space="0" w:color="auto"/>
            <w:bottom w:val="none" w:sz="0" w:space="0" w:color="auto"/>
            <w:right w:val="none" w:sz="0" w:space="0" w:color="auto"/>
          </w:divBdr>
          <w:divsChild>
            <w:div w:id="1666587724">
              <w:marLeft w:val="0"/>
              <w:marRight w:val="0"/>
              <w:marTop w:val="0"/>
              <w:marBottom w:val="0"/>
              <w:divBdr>
                <w:top w:val="single" w:sz="2" w:space="0" w:color="D9D9E3"/>
                <w:left w:val="single" w:sz="2" w:space="0" w:color="D9D9E3"/>
                <w:bottom w:val="single" w:sz="2" w:space="0" w:color="D9D9E3"/>
                <w:right w:val="single" w:sz="2" w:space="0" w:color="D9D9E3"/>
              </w:divBdr>
              <w:divsChild>
                <w:div w:id="467746055">
                  <w:marLeft w:val="0"/>
                  <w:marRight w:val="0"/>
                  <w:marTop w:val="0"/>
                  <w:marBottom w:val="0"/>
                  <w:divBdr>
                    <w:top w:val="single" w:sz="2" w:space="0" w:color="D9D9E3"/>
                    <w:left w:val="single" w:sz="2" w:space="0" w:color="D9D9E3"/>
                    <w:bottom w:val="single" w:sz="2" w:space="0" w:color="D9D9E3"/>
                    <w:right w:val="single" w:sz="2" w:space="0" w:color="D9D9E3"/>
                  </w:divBdr>
                </w:div>
                <w:div w:id="124652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19238">
      <w:bodyDiv w:val="1"/>
      <w:marLeft w:val="0"/>
      <w:marRight w:val="0"/>
      <w:marTop w:val="0"/>
      <w:marBottom w:val="0"/>
      <w:divBdr>
        <w:top w:val="none" w:sz="0" w:space="0" w:color="auto"/>
        <w:left w:val="none" w:sz="0" w:space="0" w:color="auto"/>
        <w:bottom w:val="none" w:sz="0" w:space="0" w:color="auto"/>
        <w:right w:val="none" w:sz="0" w:space="0" w:color="auto"/>
      </w:divBdr>
    </w:div>
    <w:div w:id="1292633913">
      <w:bodyDiv w:val="1"/>
      <w:marLeft w:val="0"/>
      <w:marRight w:val="0"/>
      <w:marTop w:val="0"/>
      <w:marBottom w:val="0"/>
      <w:divBdr>
        <w:top w:val="none" w:sz="0" w:space="0" w:color="auto"/>
        <w:left w:val="none" w:sz="0" w:space="0" w:color="auto"/>
        <w:bottom w:val="none" w:sz="0" w:space="0" w:color="auto"/>
        <w:right w:val="none" w:sz="0" w:space="0" w:color="auto"/>
      </w:divBdr>
    </w:div>
    <w:div w:id="1367608837">
      <w:bodyDiv w:val="1"/>
      <w:marLeft w:val="0"/>
      <w:marRight w:val="0"/>
      <w:marTop w:val="0"/>
      <w:marBottom w:val="0"/>
      <w:divBdr>
        <w:top w:val="none" w:sz="0" w:space="0" w:color="auto"/>
        <w:left w:val="none" w:sz="0" w:space="0" w:color="auto"/>
        <w:bottom w:val="none" w:sz="0" w:space="0" w:color="auto"/>
        <w:right w:val="none" w:sz="0" w:space="0" w:color="auto"/>
      </w:divBdr>
    </w:div>
    <w:div w:id="1430734127">
      <w:bodyDiv w:val="1"/>
      <w:marLeft w:val="0"/>
      <w:marRight w:val="0"/>
      <w:marTop w:val="0"/>
      <w:marBottom w:val="0"/>
      <w:divBdr>
        <w:top w:val="none" w:sz="0" w:space="0" w:color="auto"/>
        <w:left w:val="none" w:sz="0" w:space="0" w:color="auto"/>
        <w:bottom w:val="none" w:sz="0" w:space="0" w:color="auto"/>
        <w:right w:val="none" w:sz="0" w:space="0" w:color="auto"/>
      </w:divBdr>
    </w:div>
    <w:div w:id="1628969255">
      <w:bodyDiv w:val="1"/>
      <w:marLeft w:val="0"/>
      <w:marRight w:val="0"/>
      <w:marTop w:val="0"/>
      <w:marBottom w:val="0"/>
      <w:divBdr>
        <w:top w:val="none" w:sz="0" w:space="0" w:color="auto"/>
        <w:left w:val="none" w:sz="0" w:space="0" w:color="auto"/>
        <w:bottom w:val="none" w:sz="0" w:space="0" w:color="auto"/>
        <w:right w:val="none" w:sz="0" w:space="0" w:color="auto"/>
      </w:divBdr>
    </w:div>
    <w:div w:id="1735543031">
      <w:bodyDiv w:val="1"/>
      <w:marLeft w:val="0"/>
      <w:marRight w:val="0"/>
      <w:marTop w:val="0"/>
      <w:marBottom w:val="0"/>
      <w:divBdr>
        <w:top w:val="none" w:sz="0" w:space="0" w:color="auto"/>
        <w:left w:val="none" w:sz="0" w:space="0" w:color="auto"/>
        <w:bottom w:val="none" w:sz="0" w:space="0" w:color="auto"/>
        <w:right w:val="none" w:sz="0" w:space="0" w:color="auto"/>
      </w:divBdr>
    </w:div>
    <w:div w:id="1815486656">
      <w:bodyDiv w:val="1"/>
      <w:marLeft w:val="0"/>
      <w:marRight w:val="0"/>
      <w:marTop w:val="0"/>
      <w:marBottom w:val="0"/>
      <w:divBdr>
        <w:top w:val="none" w:sz="0" w:space="0" w:color="auto"/>
        <w:left w:val="none" w:sz="0" w:space="0" w:color="auto"/>
        <w:bottom w:val="none" w:sz="0" w:space="0" w:color="auto"/>
        <w:right w:val="none" w:sz="0" w:space="0" w:color="auto"/>
      </w:divBdr>
    </w:div>
    <w:div w:id="1847091278">
      <w:bodyDiv w:val="1"/>
      <w:marLeft w:val="0"/>
      <w:marRight w:val="0"/>
      <w:marTop w:val="0"/>
      <w:marBottom w:val="0"/>
      <w:divBdr>
        <w:top w:val="none" w:sz="0" w:space="0" w:color="auto"/>
        <w:left w:val="none" w:sz="0" w:space="0" w:color="auto"/>
        <w:bottom w:val="none" w:sz="0" w:space="0" w:color="auto"/>
        <w:right w:val="none" w:sz="0" w:space="0" w:color="auto"/>
      </w:divBdr>
    </w:div>
    <w:div w:id="1853568635">
      <w:bodyDiv w:val="1"/>
      <w:marLeft w:val="0"/>
      <w:marRight w:val="0"/>
      <w:marTop w:val="0"/>
      <w:marBottom w:val="0"/>
      <w:divBdr>
        <w:top w:val="none" w:sz="0" w:space="0" w:color="auto"/>
        <w:left w:val="none" w:sz="0" w:space="0" w:color="auto"/>
        <w:bottom w:val="none" w:sz="0" w:space="0" w:color="auto"/>
        <w:right w:val="none" w:sz="0" w:space="0" w:color="auto"/>
      </w:divBdr>
    </w:div>
    <w:div w:id="1909262813">
      <w:bodyDiv w:val="1"/>
      <w:marLeft w:val="0"/>
      <w:marRight w:val="0"/>
      <w:marTop w:val="0"/>
      <w:marBottom w:val="0"/>
      <w:divBdr>
        <w:top w:val="none" w:sz="0" w:space="0" w:color="auto"/>
        <w:left w:val="none" w:sz="0" w:space="0" w:color="auto"/>
        <w:bottom w:val="none" w:sz="0" w:space="0" w:color="auto"/>
        <w:right w:val="none" w:sz="0" w:space="0" w:color="auto"/>
      </w:divBdr>
      <w:divsChild>
        <w:div w:id="359476708">
          <w:marLeft w:val="0"/>
          <w:marRight w:val="0"/>
          <w:marTop w:val="0"/>
          <w:marBottom w:val="0"/>
          <w:divBdr>
            <w:top w:val="single" w:sz="2" w:space="0" w:color="D9D9E3"/>
            <w:left w:val="single" w:sz="2" w:space="0" w:color="D9D9E3"/>
            <w:bottom w:val="single" w:sz="2" w:space="0" w:color="D9D9E3"/>
            <w:right w:val="single" w:sz="2" w:space="0" w:color="D9D9E3"/>
          </w:divBdr>
          <w:divsChild>
            <w:div w:id="367343744">
              <w:marLeft w:val="0"/>
              <w:marRight w:val="0"/>
              <w:marTop w:val="0"/>
              <w:marBottom w:val="0"/>
              <w:divBdr>
                <w:top w:val="single" w:sz="2" w:space="0" w:color="D9D9E3"/>
                <w:left w:val="single" w:sz="2" w:space="0" w:color="D9D9E3"/>
                <w:bottom w:val="single" w:sz="2" w:space="0" w:color="D9D9E3"/>
                <w:right w:val="single" w:sz="2" w:space="0" w:color="D9D9E3"/>
              </w:divBdr>
              <w:divsChild>
                <w:div w:id="904411557">
                  <w:marLeft w:val="0"/>
                  <w:marRight w:val="0"/>
                  <w:marTop w:val="0"/>
                  <w:marBottom w:val="0"/>
                  <w:divBdr>
                    <w:top w:val="single" w:sz="2" w:space="0" w:color="D9D9E3"/>
                    <w:left w:val="single" w:sz="2" w:space="0" w:color="D9D9E3"/>
                    <w:bottom w:val="single" w:sz="2" w:space="0" w:color="D9D9E3"/>
                    <w:right w:val="single" w:sz="2" w:space="0" w:color="D9D9E3"/>
                  </w:divBdr>
                  <w:divsChild>
                    <w:div w:id="390815278">
                      <w:marLeft w:val="0"/>
                      <w:marRight w:val="0"/>
                      <w:marTop w:val="0"/>
                      <w:marBottom w:val="0"/>
                      <w:divBdr>
                        <w:top w:val="single" w:sz="2" w:space="0" w:color="D9D9E3"/>
                        <w:left w:val="single" w:sz="2" w:space="0" w:color="D9D9E3"/>
                        <w:bottom w:val="single" w:sz="2" w:space="0" w:color="D9D9E3"/>
                        <w:right w:val="single" w:sz="2" w:space="0" w:color="D9D9E3"/>
                      </w:divBdr>
                      <w:divsChild>
                        <w:div w:id="484779695">
                          <w:marLeft w:val="0"/>
                          <w:marRight w:val="0"/>
                          <w:marTop w:val="0"/>
                          <w:marBottom w:val="0"/>
                          <w:divBdr>
                            <w:top w:val="single" w:sz="2" w:space="0" w:color="auto"/>
                            <w:left w:val="single" w:sz="2" w:space="0" w:color="auto"/>
                            <w:bottom w:val="single" w:sz="4" w:space="0" w:color="auto"/>
                            <w:right w:val="single" w:sz="2" w:space="0" w:color="auto"/>
                          </w:divBdr>
                          <w:divsChild>
                            <w:div w:id="595557225">
                              <w:marLeft w:val="0"/>
                              <w:marRight w:val="0"/>
                              <w:marTop w:val="100"/>
                              <w:marBottom w:val="100"/>
                              <w:divBdr>
                                <w:top w:val="single" w:sz="2" w:space="0" w:color="D9D9E3"/>
                                <w:left w:val="single" w:sz="2" w:space="0" w:color="D9D9E3"/>
                                <w:bottom w:val="single" w:sz="2" w:space="0" w:color="D9D9E3"/>
                                <w:right w:val="single" w:sz="2" w:space="0" w:color="D9D9E3"/>
                              </w:divBdr>
                              <w:divsChild>
                                <w:div w:id="570382850">
                                  <w:marLeft w:val="0"/>
                                  <w:marRight w:val="0"/>
                                  <w:marTop w:val="0"/>
                                  <w:marBottom w:val="0"/>
                                  <w:divBdr>
                                    <w:top w:val="single" w:sz="2" w:space="0" w:color="D9D9E3"/>
                                    <w:left w:val="single" w:sz="2" w:space="0" w:color="D9D9E3"/>
                                    <w:bottom w:val="single" w:sz="2" w:space="0" w:color="D9D9E3"/>
                                    <w:right w:val="single" w:sz="2" w:space="0" w:color="D9D9E3"/>
                                  </w:divBdr>
                                  <w:divsChild>
                                    <w:div w:id="808934891">
                                      <w:marLeft w:val="0"/>
                                      <w:marRight w:val="0"/>
                                      <w:marTop w:val="0"/>
                                      <w:marBottom w:val="0"/>
                                      <w:divBdr>
                                        <w:top w:val="single" w:sz="2" w:space="0" w:color="D9D9E3"/>
                                        <w:left w:val="single" w:sz="2" w:space="0" w:color="D9D9E3"/>
                                        <w:bottom w:val="single" w:sz="2" w:space="0" w:color="D9D9E3"/>
                                        <w:right w:val="single" w:sz="2" w:space="0" w:color="D9D9E3"/>
                                      </w:divBdr>
                                      <w:divsChild>
                                        <w:div w:id="919874214">
                                          <w:marLeft w:val="0"/>
                                          <w:marRight w:val="0"/>
                                          <w:marTop w:val="0"/>
                                          <w:marBottom w:val="0"/>
                                          <w:divBdr>
                                            <w:top w:val="single" w:sz="2" w:space="0" w:color="D9D9E3"/>
                                            <w:left w:val="single" w:sz="2" w:space="0" w:color="D9D9E3"/>
                                            <w:bottom w:val="single" w:sz="2" w:space="0" w:color="D9D9E3"/>
                                            <w:right w:val="single" w:sz="2" w:space="0" w:color="D9D9E3"/>
                                          </w:divBdr>
                                          <w:divsChild>
                                            <w:div w:id="1907837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10263441">
          <w:marLeft w:val="0"/>
          <w:marRight w:val="0"/>
          <w:marTop w:val="0"/>
          <w:marBottom w:val="0"/>
          <w:divBdr>
            <w:top w:val="none" w:sz="0" w:space="0" w:color="auto"/>
            <w:left w:val="none" w:sz="0" w:space="0" w:color="auto"/>
            <w:bottom w:val="none" w:sz="0" w:space="0" w:color="auto"/>
            <w:right w:val="none" w:sz="0" w:space="0" w:color="auto"/>
          </w:divBdr>
        </w:div>
      </w:divsChild>
    </w:div>
    <w:div w:id="2002271449">
      <w:bodyDiv w:val="1"/>
      <w:marLeft w:val="0"/>
      <w:marRight w:val="0"/>
      <w:marTop w:val="0"/>
      <w:marBottom w:val="0"/>
      <w:divBdr>
        <w:top w:val="none" w:sz="0" w:space="0" w:color="auto"/>
        <w:left w:val="none" w:sz="0" w:space="0" w:color="auto"/>
        <w:bottom w:val="none" w:sz="0" w:space="0" w:color="auto"/>
        <w:right w:val="none" w:sz="0" w:space="0" w:color="auto"/>
      </w:divBdr>
    </w:div>
    <w:div w:id="2032488802">
      <w:bodyDiv w:val="1"/>
      <w:marLeft w:val="0"/>
      <w:marRight w:val="0"/>
      <w:marTop w:val="0"/>
      <w:marBottom w:val="0"/>
      <w:divBdr>
        <w:top w:val="none" w:sz="0" w:space="0" w:color="auto"/>
        <w:left w:val="none" w:sz="0" w:space="0" w:color="auto"/>
        <w:bottom w:val="none" w:sz="0" w:space="0" w:color="auto"/>
        <w:right w:val="none" w:sz="0" w:space="0" w:color="auto"/>
      </w:divBdr>
    </w:div>
    <w:div w:id="206872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5B0F14-3A9B-4BDB-B475-C987F392C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2210</TotalTime>
  <Pages>19</Pages>
  <Words>6830</Words>
  <Characters>36885</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dc:creator>
  <cp:lastModifiedBy>george</cp:lastModifiedBy>
  <cp:revision>107</cp:revision>
  <dcterms:created xsi:type="dcterms:W3CDTF">2023-02-23T16:26:00Z</dcterms:created>
  <dcterms:modified xsi:type="dcterms:W3CDTF">2023-03-11T12:05:00Z</dcterms:modified>
</cp:coreProperties>
</file>