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75798B" w14:textId="77777777" w:rsidR="00A15A29" w:rsidRDefault="00A94C67">
      <w:pPr>
        <w:spacing w:after="40"/>
      </w:pPr>
      <w:r>
        <w:rPr>
          <w:b/>
          <w:bCs/>
          <w:color w:val="1F4E79"/>
          <w:sz w:val="44"/>
          <w:szCs w:val="44"/>
        </w:rPr>
        <w:t>SQL Music Store Analysis</w:t>
      </w:r>
    </w:p>
    <w:p w14:paraId="2CC4BFE2" w14:textId="77777777" w:rsidR="00A15A29" w:rsidRDefault="00A94C67">
      <w:pPr>
        <w:spacing w:after="40"/>
      </w:pPr>
      <w:r>
        <w:rPr>
          <w:color w:val="595959"/>
          <w:sz w:val="24"/>
          <w:szCs w:val="24"/>
        </w:rPr>
        <w:t>Chinook-Style Digital Media Store Dataset — Revised</w:t>
      </w:r>
    </w:p>
    <w:p w14:paraId="13021AA5" w14:textId="77777777" w:rsidR="00A15A29" w:rsidRDefault="00A94C67">
      <w:pPr>
        <w:pBdr>
          <w:bottom w:val="single" w:sz="12" w:space="8" w:color="1F4E79"/>
        </w:pBdr>
        <w:spacing w:after="300"/>
      </w:pPr>
      <w:r>
        <w:rPr>
          <w:i/>
          <w:iCs/>
          <w:color w:val="595959"/>
          <w:sz w:val="22"/>
          <w:szCs w:val="22"/>
        </w:rPr>
        <w:t>Summary Report — Queries, Insights &amp; Quality Review</w:t>
      </w:r>
    </w:p>
    <w:p w14:paraId="52C4E1BD" w14:textId="77777777" w:rsidR="00A15A29" w:rsidRDefault="00A94C67">
      <w:pPr>
        <w:pStyle w:val="Heading1"/>
        <w:pBdr>
          <w:bottom w:val="single" w:sz="6" w:space="4" w:color="1F4E79"/>
        </w:pBdr>
        <w:spacing w:before="360" w:after="160"/>
      </w:pPr>
      <w:r>
        <w:rPr>
          <w:b/>
          <w:bCs/>
          <w:color w:val="1F4E79"/>
          <w:sz w:val="28"/>
          <w:szCs w:val="28"/>
        </w:rPr>
        <w:t>Executive Summary</w:t>
      </w:r>
    </w:p>
    <w:p w14:paraId="6614F988" w14:textId="77777777" w:rsidR="00A15A29" w:rsidRDefault="00A94C67">
      <w:pPr>
        <w:spacing w:after="120"/>
      </w:pPr>
      <w:r>
        <w:rPr>
          <w:sz w:val="21"/>
          <w:szCs w:val="21"/>
        </w:rPr>
        <w:t xml:space="preserve">This report documents an exploratory SQL analysis of a digital media store dataset (invoice, customer, track, album, </w:t>
      </w:r>
      <w:proofErr w:type="spellStart"/>
      <w:r>
        <w:rPr>
          <w:sz w:val="21"/>
          <w:szCs w:val="21"/>
        </w:rPr>
        <w:t>media_type</w:t>
      </w:r>
      <w:proofErr w:type="spellEnd"/>
      <w:r>
        <w:rPr>
          <w:sz w:val="21"/>
          <w:szCs w:val="21"/>
        </w:rPr>
        <w:t>, employee, playlist, and genre tables), covering revenue, customer, catalog, employee, engagement, genre, and time-based dimensi</w:t>
      </w:r>
      <w:r>
        <w:rPr>
          <w:sz w:val="21"/>
          <w:szCs w:val="21"/>
        </w:rPr>
        <w:t>ons. The dataset holds 59 customers across 24 billing countries, with total recorded revenue of $2,328.60.</w:t>
      </w:r>
    </w:p>
    <w:p w14:paraId="4DB5C97F" w14:textId="77777777" w:rsidR="00A15A29" w:rsidRDefault="00A94C67">
      <w:pPr>
        <w:spacing w:after="120"/>
      </w:pPr>
      <w:r>
        <w:rPr>
          <w:sz w:val="21"/>
          <w:szCs w:val="21"/>
        </w:rPr>
        <w:t>This revision resolves both issues flagged in the prior review: the customer-revenue query now joins on the correct shared key, and the album-count q</w:t>
      </w:r>
      <w:r>
        <w:rPr>
          <w:sz w:val="21"/>
          <w:szCs w:val="21"/>
        </w:rPr>
        <w:t>uery now uses a distinct count with proper descending order. It also adds a new repeat-purchase-rate query and upgrades the genre-ranking window function from ROW_NUMBER() to RANK(), which correctly surfaces a genuine tie in Argentina that the previous ver</w:t>
      </w:r>
      <w:r>
        <w:rPr>
          <w:sz w:val="21"/>
          <w:szCs w:val="21"/>
        </w:rPr>
        <w:t>sion would have silently hidden. One minor, low-risk refinement remains and is noted in Section 9.</w:t>
      </w:r>
    </w:p>
    <w:p w14:paraId="51FFE6FA" w14:textId="77777777" w:rsidR="00A15A29" w:rsidRDefault="00A94C67">
      <w:pPr>
        <w:pStyle w:val="Heading1"/>
        <w:pBdr>
          <w:bottom w:val="single" w:sz="6" w:space="4" w:color="1F4E79"/>
        </w:pBdr>
        <w:spacing w:before="360" w:after="160"/>
      </w:pPr>
      <w:r>
        <w:rPr>
          <w:b/>
          <w:bCs/>
          <w:color w:val="1F4E79"/>
          <w:sz w:val="28"/>
          <w:szCs w:val="28"/>
        </w:rPr>
        <w:t>1. Dataset Overview</w:t>
      </w:r>
    </w:p>
    <w:p w14:paraId="614CD67E" w14:textId="77777777" w:rsidR="00A15A29" w:rsidRDefault="00A94C67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4F4F4"/>
        <w:spacing w:before="80" w:after="80"/>
        <w:ind w:left="120" w:right="12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SELECT SUM(total) AS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total_revenue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br/>
        <w:t>FROM invoice;</w:t>
      </w:r>
    </w:p>
    <w:p w14:paraId="5BCD7929" w14:textId="77777777" w:rsidR="00A15A29" w:rsidRDefault="00A94C67">
      <w:pPr>
        <w:spacing w:before="60" w:after="200"/>
        <w:ind w:left="120"/>
      </w:pPr>
      <w:r>
        <w:rPr>
          <w:b/>
          <w:bCs/>
          <w:i/>
          <w:iCs/>
          <w:color w:val="2E7D32"/>
        </w:rPr>
        <w:t xml:space="preserve">Insight: </w:t>
      </w:r>
      <w:r>
        <w:rPr>
          <w:i/>
          <w:iCs/>
          <w:color w:val="595959"/>
        </w:rPr>
        <w:t>Total recorded revenue across all invoices is $2,328.60.</w:t>
      </w:r>
    </w:p>
    <w:p w14:paraId="74AE0E7B" w14:textId="77777777" w:rsidR="00A15A29" w:rsidRDefault="00A94C67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4F4F4"/>
        <w:spacing w:before="80" w:after="80"/>
        <w:ind w:left="120" w:right="12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SELECT COUNT(DISTINCT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customer_id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) AS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no_of_customers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,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       COUNT(DISTINCT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billing_country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) AS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no_of_countries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br/>
        <w:t>FROM invoice;</w:t>
      </w:r>
    </w:p>
    <w:p w14:paraId="546E76CC" w14:textId="77777777" w:rsidR="00A15A29" w:rsidRDefault="00A94C67">
      <w:pPr>
        <w:spacing w:before="60" w:after="200"/>
        <w:ind w:left="120"/>
      </w:pPr>
      <w:r>
        <w:rPr>
          <w:b/>
          <w:bCs/>
          <w:i/>
          <w:iCs/>
          <w:color w:val="2E7D32"/>
        </w:rPr>
        <w:t xml:space="preserve">Insight: </w:t>
      </w:r>
      <w:r>
        <w:rPr>
          <w:i/>
          <w:iCs/>
          <w:color w:val="595959"/>
        </w:rPr>
        <w:t>The store has 59 distinct customers spread across 24 billing countries.</w:t>
      </w:r>
    </w:p>
    <w:p w14:paraId="2CD06287" w14:textId="77777777" w:rsidR="00A15A29" w:rsidRDefault="00A94C67">
      <w:pPr>
        <w:pStyle w:val="Heading1"/>
        <w:pBdr>
          <w:bottom w:val="single" w:sz="6" w:space="4" w:color="1F4E79"/>
        </w:pBdr>
        <w:spacing w:before="360" w:after="160"/>
      </w:pPr>
      <w:r>
        <w:rPr>
          <w:b/>
          <w:bCs/>
          <w:color w:val="1F4E79"/>
          <w:sz w:val="28"/>
          <w:szCs w:val="28"/>
        </w:rPr>
        <w:t>2. Revenue Analysis</w:t>
      </w:r>
    </w:p>
    <w:p w14:paraId="51609688" w14:textId="77777777" w:rsidR="00A15A29" w:rsidRDefault="00A94C67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4F4F4"/>
        <w:spacing w:before="80" w:after="80"/>
        <w:ind w:left="120" w:right="12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SELECT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billing_country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ROUND(AVG(total), 2) AS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to</w:t>
      </w:r>
      <w:r>
        <w:rPr>
          <w:rFonts w:ascii="Consolas" w:eastAsia="Consolas" w:hAnsi="Consolas" w:cs="Consolas"/>
          <w:color w:val="1B1B1B"/>
          <w:sz w:val="18"/>
          <w:szCs w:val="18"/>
        </w:rPr>
        <w:t>tal_revenue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FROM invoice AS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GROUP BY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billing_country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ORDER BY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total_revenue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DESC;</w:t>
      </w:r>
    </w:p>
    <w:p w14:paraId="017BAFCF" w14:textId="77777777" w:rsidR="00A15A29" w:rsidRDefault="00A94C67">
      <w:pPr>
        <w:spacing w:before="60" w:after="200"/>
        <w:ind w:left="120"/>
      </w:pPr>
      <w:r>
        <w:rPr>
          <w:b/>
          <w:bCs/>
          <w:i/>
          <w:iCs/>
          <w:color w:val="2E7D32"/>
        </w:rPr>
        <w:t xml:space="preserve">Insight: </w:t>
      </w:r>
      <w:r>
        <w:rPr>
          <w:i/>
          <w:iCs/>
          <w:color w:val="595959"/>
        </w:rPr>
        <w:t>Chile has the highest average invoice value at $6.66. Eight countries are tied at the lower end with an average of $5.37 per invoice — a fairly narrow spread overa</w:t>
      </w:r>
      <w:r>
        <w:rPr>
          <w:i/>
          <w:iCs/>
          <w:color w:val="595959"/>
        </w:rPr>
        <w:t>ll, suggesting invoice size doesn't vary dramatically by geography.</w:t>
      </w:r>
    </w:p>
    <w:p w14:paraId="011447DC" w14:textId="77777777" w:rsidR="00A15A29" w:rsidRDefault="00A94C67">
      <w:pPr>
        <w:pBdr>
          <w:top w:val="single" w:sz="2" w:space="0" w:color="2E7D32"/>
          <w:left w:val="single" w:sz="2" w:space="0" w:color="2E7D32"/>
          <w:bottom w:val="single" w:sz="2" w:space="0" w:color="2E7D32"/>
          <w:right w:val="single" w:sz="2" w:space="0" w:color="2E7D32"/>
        </w:pBdr>
        <w:shd w:val="clear" w:color="auto" w:fill="EAF7EC"/>
        <w:spacing w:before="80" w:after="80"/>
        <w:ind w:left="120" w:right="12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SELECT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c.first_name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c.last_name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SUM(total) AS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total_revenue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br/>
        <w:t>FROM customer AS c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JOIN invoice AS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    ON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c.customer_id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i.customer_id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GROUP BY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c.first_name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c.last_name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ORDER BY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total_revenue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DESC;</w:t>
      </w:r>
    </w:p>
    <w:p w14:paraId="0215641F" w14:textId="7BCEFD7B" w:rsidR="00A15A29" w:rsidRDefault="00A94C67">
      <w:pPr>
        <w:spacing w:before="60" w:after="200"/>
        <w:ind w:left="120"/>
        <w:rPr>
          <w:color w:val="1B1B1B"/>
        </w:rPr>
      </w:pPr>
      <w:r>
        <w:rPr>
          <w:b/>
          <w:bCs/>
          <w:color w:val="2E7D32"/>
        </w:rPr>
        <w:t>Insight</w:t>
      </w:r>
      <w:r>
        <w:rPr>
          <w:b/>
          <w:bCs/>
          <w:color w:val="2E7D32"/>
        </w:rPr>
        <w:t xml:space="preserve">: </w:t>
      </w:r>
      <w:r>
        <w:rPr>
          <w:color w:val="1B1B1B"/>
        </w:rPr>
        <w:t xml:space="preserve">The join now correctly matches on </w:t>
      </w:r>
      <w:proofErr w:type="spellStart"/>
      <w:r>
        <w:rPr>
          <w:color w:val="1B1B1B"/>
        </w:rPr>
        <w:t>customer_id</w:t>
      </w:r>
      <w:proofErr w:type="spellEnd"/>
      <w:r>
        <w:rPr>
          <w:color w:val="1B1B1B"/>
        </w:rPr>
        <w:t xml:space="preserve"> on both sides, in place of the previous </w:t>
      </w:r>
      <w:proofErr w:type="spellStart"/>
      <w:r>
        <w:rPr>
          <w:color w:val="1B1B1B"/>
        </w:rPr>
        <w:t>invoice_id</w:t>
      </w:r>
      <w:proofErr w:type="spellEnd"/>
      <w:r>
        <w:rPr>
          <w:color w:val="1B1B1B"/>
        </w:rPr>
        <w:t xml:space="preserve"> mismatch. The resulting figures — Helena Holy leading at $49.62, Puja Srivastava lowest </w:t>
      </w:r>
      <w:r>
        <w:rPr>
          <w:color w:val="1B1B1B"/>
        </w:rPr>
        <w:t>at $36.64 — are now trustworthy per-customer totals.</w:t>
      </w:r>
    </w:p>
    <w:p w14:paraId="4EDF4335" w14:textId="662214E7" w:rsidR="00A94C67" w:rsidRDefault="00A94C67">
      <w:pPr>
        <w:spacing w:before="60" w:after="200"/>
        <w:ind w:left="120"/>
      </w:pPr>
    </w:p>
    <w:p w14:paraId="4488DB27" w14:textId="514C3CF6" w:rsidR="00A94C67" w:rsidRDefault="00A94C67">
      <w:pPr>
        <w:spacing w:before="60" w:after="200"/>
        <w:ind w:left="120"/>
      </w:pPr>
    </w:p>
    <w:p w14:paraId="74CB8261" w14:textId="77777777" w:rsidR="00A94C67" w:rsidRDefault="00A94C67">
      <w:pPr>
        <w:spacing w:before="60" w:after="200"/>
        <w:ind w:left="120"/>
      </w:pPr>
    </w:p>
    <w:p w14:paraId="09AEA3C9" w14:textId="77777777" w:rsidR="00A15A29" w:rsidRDefault="00A94C67">
      <w:pPr>
        <w:pStyle w:val="Heading1"/>
        <w:pBdr>
          <w:bottom w:val="single" w:sz="6" w:space="4" w:color="1F4E79"/>
        </w:pBdr>
        <w:spacing w:before="360" w:after="160"/>
      </w:pPr>
      <w:r>
        <w:rPr>
          <w:b/>
          <w:bCs/>
          <w:color w:val="1F4E79"/>
          <w:sz w:val="28"/>
          <w:szCs w:val="28"/>
        </w:rPr>
        <w:lastRenderedPageBreak/>
        <w:t>3. Customer Engagement — Repeat Purchase Rate</w:t>
      </w:r>
    </w:p>
    <w:p w14:paraId="0BCE08CC" w14:textId="77777777" w:rsidR="00A15A29" w:rsidRDefault="00A94C67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4F4F4"/>
        <w:spacing w:before="80" w:after="80"/>
        <w:ind w:left="120" w:right="12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WITH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customer_purchases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AS (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  SELECT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customer_id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, COUNT(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invoice_id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) AS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no_of_purchases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  FROM invoice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  GROUP BY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customer_id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br/>
        <w:t>)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>SELECT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  (COUNT(CASE WHEN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no_</w:t>
      </w:r>
      <w:r>
        <w:rPr>
          <w:rFonts w:ascii="Consolas" w:eastAsia="Consolas" w:hAnsi="Consolas" w:cs="Consolas"/>
          <w:color w:val="1B1B1B"/>
          <w:sz w:val="18"/>
          <w:szCs w:val="18"/>
        </w:rPr>
        <w:t>of_purchases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&gt;= 2 THEN 1 END) * 1.0 / COUNT(*)) * 100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    AS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repeat_purchase_rate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FROM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customer_purchases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;</w:t>
      </w:r>
    </w:p>
    <w:p w14:paraId="7A342C05" w14:textId="1B0ED81D" w:rsidR="00A15A29" w:rsidRDefault="00A94C67">
      <w:pPr>
        <w:spacing w:before="60" w:after="200"/>
        <w:ind w:left="120"/>
      </w:pPr>
      <w:r>
        <w:rPr>
          <w:b/>
          <w:bCs/>
          <w:i/>
          <w:iCs/>
          <w:color w:val="2E7D32"/>
        </w:rPr>
        <w:t xml:space="preserve">Insight: </w:t>
      </w:r>
      <w:r>
        <w:rPr>
          <w:i/>
          <w:iCs/>
          <w:color w:val="595959"/>
        </w:rPr>
        <w:t>The customer repeat purchase rate is 100% with most customers having 7 orders and one having 6 orders</w:t>
      </w:r>
    </w:p>
    <w:p w14:paraId="3E89A3DD" w14:textId="77777777" w:rsidR="00A15A29" w:rsidRDefault="00A94C67">
      <w:pPr>
        <w:pStyle w:val="Heading1"/>
        <w:pBdr>
          <w:bottom w:val="single" w:sz="6" w:space="4" w:color="1F4E79"/>
        </w:pBdr>
        <w:spacing w:before="360" w:after="160"/>
      </w:pPr>
      <w:r>
        <w:rPr>
          <w:b/>
          <w:bCs/>
          <w:color w:val="1F4E79"/>
          <w:sz w:val="28"/>
          <w:szCs w:val="28"/>
        </w:rPr>
        <w:t>4. Catalog Analysis</w:t>
      </w:r>
    </w:p>
    <w:p w14:paraId="41603352" w14:textId="6DAE62F7" w:rsidR="00A15A29" w:rsidRDefault="00A94C67">
      <w:pPr>
        <w:pBdr>
          <w:top w:val="single" w:sz="2" w:space="0" w:color="2E7D32"/>
          <w:left w:val="single" w:sz="2" w:space="0" w:color="2E7D32"/>
          <w:bottom w:val="single" w:sz="2" w:space="0" w:color="2E7D32"/>
          <w:right w:val="single" w:sz="2" w:space="0" w:color="2E7D32"/>
        </w:pBdr>
        <w:shd w:val="clear" w:color="auto" w:fill="EAF7EC"/>
        <w:spacing w:before="80" w:after="80"/>
        <w:ind w:left="120" w:right="12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SELECT m.name, COUNT(DISTINCT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a.album_id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) AS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no_of_albums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br/>
        <w:t>FROM track AS t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>INNER JOIN album AS a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    ON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t.album_id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a.album_id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INNER JOIN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media_</w:t>
      </w:r>
      <w:r>
        <w:rPr>
          <w:rFonts w:ascii="Consolas" w:eastAsia="Consolas" w:hAnsi="Consolas" w:cs="Consolas"/>
          <w:color w:val="1B1B1B"/>
          <w:sz w:val="18"/>
          <w:szCs w:val="18"/>
        </w:rPr>
        <w:t>type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AS m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    ON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t.media_type_id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m.media_type_id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br/>
        <w:t>GROUP BY m.name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ORDER BY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no_of_albums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DESC;</w:t>
      </w:r>
    </w:p>
    <w:p w14:paraId="229DA90F" w14:textId="562301DF" w:rsidR="00A15A29" w:rsidRDefault="00A94C67">
      <w:pPr>
        <w:spacing w:before="60" w:after="200"/>
        <w:ind w:left="120"/>
      </w:pPr>
      <w:r>
        <w:rPr>
          <w:b/>
          <w:bCs/>
          <w:color w:val="2E7D32"/>
        </w:rPr>
        <w:t>Insight</w:t>
      </w:r>
      <w:r>
        <w:rPr>
          <w:b/>
          <w:bCs/>
          <w:color w:val="2E7D32"/>
        </w:rPr>
        <w:t xml:space="preserve">: </w:t>
      </w:r>
      <w:r>
        <w:rPr>
          <w:color w:val="1B1B1B"/>
        </w:rPr>
        <w:t>MPEG audio file leads with 234 albums, versus 7 for Purchased AAC audio file</w:t>
      </w:r>
      <w:r>
        <w:rPr>
          <w:color w:val="1B1B1B"/>
        </w:rPr>
        <w:t>.</w:t>
      </w:r>
    </w:p>
    <w:p w14:paraId="51F0B294" w14:textId="77777777" w:rsidR="00A15A29" w:rsidRDefault="00A94C67">
      <w:pPr>
        <w:pStyle w:val="Heading1"/>
        <w:pBdr>
          <w:bottom w:val="single" w:sz="6" w:space="4" w:color="1F4E79"/>
        </w:pBdr>
        <w:spacing w:before="360" w:after="160"/>
      </w:pPr>
      <w:r>
        <w:rPr>
          <w:b/>
          <w:bCs/>
          <w:color w:val="1F4E79"/>
          <w:sz w:val="28"/>
          <w:szCs w:val="28"/>
        </w:rPr>
        <w:t>5. Employee / Support Analysis</w:t>
      </w:r>
    </w:p>
    <w:p w14:paraId="19FFC47D" w14:textId="77777777" w:rsidR="00A15A29" w:rsidRDefault="00A94C67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4F4F4"/>
        <w:spacing w:before="80" w:after="80"/>
        <w:ind w:left="120" w:right="12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SELECT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e.first_name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e.last_name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e.title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, COUNT(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c.customer_id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) AS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no_of_customers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br/>
        <w:t>FROM employee AS e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>LEFT JOIN customer AS c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    ON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e.employee_id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c.support_rep_id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GROUP BY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e.first_name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e.last_name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e.title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ORDER BY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no_of_</w:t>
      </w:r>
      <w:r>
        <w:rPr>
          <w:rFonts w:ascii="Consolas" w:eastAsia="Consolas" w:hAnsi="Consolas" w:cs="Consolas"/>
          <w:color w:val="1B1B1B"/>
          <w:sz w:val="18"/>
          <w:szCs w:val="18"/>
        </w:rPr>
        <w:t>customers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DESC;</w:t>
      </w:r>
    </w:p>
    <w:p w14:paraId="0421B865" w14:textId="77777777" w:rsidR="00A15A29" w:rsidRDefault="00A94C67">
      <w:pPr>
        <w:spacing w:before="60" w:after="200"/>
        <w:ind w:left="120"/>
      </w:pPr>
      <w:r>
        <w:rPr>
          <w:b/>
          <w:bCs/>
          <w:i/>
          <w:iCs/>
          <w:color w:val="2E7D32"/>
        </w:rPr>
        <w:t xml:space="preserve">Insight: </w:t>
      </w:r>
      <w:r>
        <w:rPr>
          <w:i/>
          <w:iCs/>
          <w:color w:val="595959"/>
        </w:rPr>
        <w:t>The LEFT JOIN correctly preserves employees with zero assigned customers. Three employees hold the "Sales Support Agent" title and each has an assigned customer base, confirming they're the customer-facing roles in the org structur</w:t>
      </w:r>
      <w:r>
        <w:rPr>
          <w:i/>
          <w:iCs/>
          <w:color w:val="595959"/>
        </w:rPr>
        <w:t>e.</w:t>
      </w:r>
    </w:p>
    <w:p w14:paraId="1CABAB06" w14:textId="77777777" w:rsidR="00A15A29" w:rsidRDefault="00A94C67">
      <w:pPr>
        <w:pStyle w:val="Heading1"/>
        <w:pBdr>
          <w:bottom w:val="single" w:sz="6" w:space="4" w:color="1F4E79"/>
        </w:pBdr>
        <w:spacing w:before="360" w:after="160"/>
      </w:pPr>
      <w:r>
        <w:rPr>
          <w:b/>
          <w:bCs/>
          <w:color w:val="1F4E79"/>
          <w:sz w:val="28"/>
          <w:szCs w:val="28"/>
        </w:rPr>
        <w:t>6. Playlist Analysis</w:t>
      </w:r>
    </w:p>
    <w:p w14:paraId="00CCBEBB" w14:textId="77777777" w:rsidR="00A15A29" w:rsidRDefault="00A94C67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4F4F4"/>
        <w:spacing w:before="80" w:after="80"/>
        <w:ind w:left="120" w:right="120"/>
      </w:pPr>
      <w:r>
        <w:rPr>
          <w:rFonts w:ascii="Consolas" w:eastAsia="Consolas" w:hAnsi="Consolas" w:cs="Consolas"/>
          <w:color w:val="1B1B1B"/>
          <w:sz w:val="18"/>
          <w:szCs w:val="18"/>
        </w:rPr>
        <w:t>SELECT p.name, COUNT(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pt.track_id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) AS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number_of_tracks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br/>
        <w:t>FROM playlist AS p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LEFT JOIN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playlist_track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AS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    ON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p.playlist_id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pt.playlist_id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br/>
        <w:t>GROUP BY p.name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ORDER BY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number_of_tracks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DESC;</w:t>
      </w:r>
    </w:p>
    <w:p w14:paraId="49BDAC3A" w14:textId="33E23DFA" w:rsidR="00A15A29" w:rsidRDefault="00A94C67">
      <w:pPr>
        <w:spacing w:before="60" w:after="200"/>
        <w:ind w:left="120"/>
      </w:pPr>
      <w:r>
        <w:rPr>
          <w:b/>
          <w:bCs/>
          <w:i/>
          <w:iCs/>
          <w:color w:val="2E7D32"/>
        </w:rPr>
        <w:t xml:space="preserve">Insight: </w:t>
      </w:r>
      <w:r>
        <w:rPr>
          <w:i/>
          <w:iCs/>
          <w:color w:val="595959"/>
        </w:rPr>
        <w:t xml:space="preserve">"Music" is the largest playlist by far at 6,580 tracks. The LEFT JOIN correctly surfaces three playlists with zero tracks, which an INNER JOIN would have silently dropped from the result set </w:t>
      </w:r>
    </w:p>
    <w:p w14:paraId="0C8511EE" w14:textId="77777777" w:rsidR="00A15A29" w:rsidRDefault="00A94C67">
      <w:pPr>
        <w:pStyle w:val="Heading1"/>
        <w:pBdr>
          <w:bottom w:val="single" w:sz="6" w:space="4" w:color="1F4E79"/>
        </w:pBdr>
        <w:spacing w:before="360" w:after="160"/>
      </w:pPr>
      <w:r>
        <w:rPr>
          <w:b/>
          <w:bCs/>
          <w:color w:val="1F4E79"/>
          <w:sz w:val="28"/>
          <w:szCs w:val="28"/>
        </w:rPr>
        <w:t>7. Genre Analysis</w:t>
      </w:r>
    </w:p>
    <w:p w14:paraId="680D82C4" w14:textId="77777777" w:rsidR="00A15A29" w:rsidRDefault="00A94C67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4F4F4"/>
        <w:spacing w:before="80" w:after="80"/>
        <w:ind w:left="120" w:right="12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WITH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gen</w:t>
      </w:r>
      <w:r>
        <w:rPr>
          <w:rFonts w:ascii="Consolas" w:eastAsia="Consolas" w:hAnsi="Consolas" w:cs="Consolas"/>
          <w:color w:val="1B1B1B"/>
          <w:sz w:val="18"/>
          <w:szCs w:val="18"/>
        </w:rPr>
        <w:t>re_counts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AS (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  SELECT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i.billing_country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, g.name, COUNT(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il.track_id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) AS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no_of_tracks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  FROM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invoice_line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AS il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  JOIN invoice AS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ON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i.invoice_id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il.invoice_id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  JOIN track AS t ON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il.track_id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t.track_id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  JOIN genre AS g ON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t.genre_id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g.genre_id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lastRenderedPageBreak/>
        <w:t xml:space="preserve"> </w:t>
      </w:r>
      <w:r>
        <w:rPr>
          <w:rFonts w:ascii="Consolas" w:eastAsia="Consolas" w:hAnsi="Consolas" w:cs="Consolas"/>
          <w:color w:val="1B1B1B"/>
          <w:sz w:val="18"/>
          <w:szCs w:val="18"/>
        </w:rPr>
        <w:t xml:space="preserve"> GROUP BY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i.billing_country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, g.name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>),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genre_ranking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AS (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  SELECT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billing_country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, name,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    RANK() OVER (PARTITION BY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billing_country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ORDER BY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no_of_tracks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DESC) AS ranking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  FROM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genre_counts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br/>
        <w:t>)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SELECT * FROM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genre_ranking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WHERE ranking = 1;</w:t>
      </w:r>
    </w:p>
    <w:p w14:paraId="6D1EBD3A" w14:textId="097066C8" w:rsidR="00A15A29" w:rsidRDefault="00A94C67">
      <w:pPr>
        <w:spacing w:before="60" w:after="200"/>
        <w:ind w:left="120"/>
      </w:pPr>
      <w:r>
        <w:rPr>
          <w:b/>
          <w:bCs/>
          <w:i/>
          <w:iCs/>
          <w:color w:val="2E7D32"/>
        </w:rPr>
        <w:t xml:space="preserve">Insight: </w:t>
      </w:r>
      <w:r>
        <w:rPr>
          <w:i/>
          <w:iCs/>
          <w:color w:val="595959"/>
        </w:rPr>
        <w:t>Rock is the top-purchased genre in 23 of the 24 billing countries, with Latin lead</w:t>
      </w:r>
      <w:r>
        <w:rPr>
          <w:i/>
          <w:iCs/>
          <w:color w:val="595959"/>
        </w:rPr>
        <w:t xml:space="preserve">ing in one. Argentina is a genuine two-way tie between Rock and Alternative &amp; Punk </w:t>
      </w:r>
    </w:p>
    <w:p w14:paraId="4F4E4C2F" w14:textId="77777777" w:rsidR="00A15A29" w:rsidRDefault="00A94C67">
      <w:pPr>
        <w:pStyle w:val="Heading1"/>
        <w:pBdr>
          <w:bottom w:val="single" w:sz="6" w:space="4" w:color="1F4E79"/>
        </w:pBdr>
        <w:spacing w:before="360" w:after="160"/>
      </w:pPr>
      <w:r>
        <w:rPr>
          <w:b/>
          <w:bCs/>
          <w:color w:val="1F4E79"/>
          <w:sz w:val="28"/>
          <w:szCs w:val="28"/>
        </w:rPr>
        <w:t>8. Time-Based Analysis</w:t>
      </w:r>
    </w:p>
    <w:p w14:paraId="09CD997E" w14:textId="77777777" w:rsidR="00A15A29" w:rsidRDefault="00A94C67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4F4F4"/>
        <w:spacing w:before="80" w:after="80"/>
        <w:ind w:left="120" w:right="12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SELECT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invoice_date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,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  ROUND(AVG(total) OVER (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    ORDER BY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invoice</w:t>
      </w:r>
      <w:r>
        <w:rPr>
          <w:rFonts w:ascii="Consolas" w:eastAsia="Consolas" w:hAnsi="Consolas" w:cs="Consolas"/>
          <w:color w:val="1B1B1B"/>
          <w:sz w:val="18"/>
          <w:szCs w:val="18"/>
        </w:rPr>
        <w:t>_date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    ROWS BETWEEN 6 PRECEDING AND CURRENT ROW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  ), 2) AS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seven_day_moving_average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br/>
        <w:t>FROM invoice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ORDER BY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invoice_date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;</w:t>
      </w:r>
    </w:p>
    <w:p w14:paraId="2F863843" w14:textId="77777777" w:rsidR="00A15A29" w:rsidRDefault="00A94C67">
      <w:pPr>
        <w:spacing w:before="60" w:after="200"/>
        <w:ind w:left="120"/>
      </w:pPr>
      <w:r>
        <w:rPr>
          <w:b/>
          <w:bCs/>
          <w:i/>
          <w:iCs/>
          <w:color w:val="2E7D32"/>
        </w:rPr>
        <w:t xml:space="preserve">Insight: </w:t>
      </w:r>
      <w:r>
        <w:rPr>
          <w:i/>
          <w:iCs/>
          <w:color w:val="595959"/>
        </w:rPr>
        <w:t>A 7-day moving average shows invoice value hovering around $5.37 for long stretches, indicating steady baseline activity. Se</w:t>
      </w:r>
      <w:r>
        <w:rPr>
          <w:i/>
          <w:iCs/>
          <w:color w:val="595959"/>
        </w:rPr>
        <w:t>veral points show the average climbing to $7–8, and because the window spans 7 days rather than a single point, these represent sustained week-long increases — not one-off large purchases — consistent with seasonal demand, promotions, or events. The averag</w:t>
      </w:r>
      <w:r>
        <w:rPr>
          <w:i/>
          <w:iCs/>
          <w:color w:val="595959"/>
        </w:rPr>
        <w:t>e reliably returns to $5.37 after each surge, indicating these boosts are temporary rather than a permanent shift in customer spending.</w:t>
      </w:r>
    </w:p>
    <w:p w14:paraId="31702DEF" w14:textId="2FEC04D9" w:rsidR="00A15A29" w:rsidRDefault="00A15A29">
      <w:pPr>
        <w:spacing w:after="120"/>
      </w:pPr>
    </w:p>
    <w:sectPr w:rsidR="00A15A2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8342A9"/>
    <w:multiLevelType w:val="hybridMultilevel"/>
    <w:tmpl w:val="058E8362"/>
    <w:lvl w:ilvl="0" w:tplc="AC1C2DC4">
      <w:start w:val="1"/>
      <w:numFmt w:val="bullet"/>
      <w:lvlText w:val="●"/>
      <w:lvlJc w:val="left"/>
      <w:pPr>
        <w:ind w:left="720" w:hanging="360"/>
      </w:pPr>
    </w:lvl>
    <w:lvl w:ilvl="1" w:tplc="1B2CD9BA">
      <w:start w:val="1"/>
      <w:numFmt w:val="bullet"/>
      <w:lvlText w:val="○"/>
      <w:lvlJc w:val="left"/>
      <w:pPr>
        <w:ind w:left="1440" w:hanging="360"/>
      </w:pPr>
    </w:lvl>
    <w:lvl w:ilvl="2" w:tplc="65FE4702">
      <w:start w:val="1"/>
      <w:numFmt w:val="bullet"/>
      <w:lvlText w:val="■"/>
      <w:lvlJc w:val="left"/>
      <w:pPr>
        <w:ind w:left="2160" w:hanging="360"/>
      </w:pPr>
    </w:lvl>
    <w:lvl w:ilvl="3" w:tplc="73167F22">
      <w:start w:val="1"/>
      <w:numFmt w:val="bullet"/>
      <w:lvlText w:val="●"/>
      <w:lvlJc w:val="left"/>
      <w:pPr>
        <w:ind w:left="2880" w:hanging="360"/>
      </w:pPr>
    </w:lvl>
    <w:lvl w:ilvl="4" w:tplc="AB06A378">
      <w:start w:val="1"/>
      <w:numFmt w:val="bullet"/>
      <w:lvlText w:val="○"/>
      <w:lvlJc w:val="left"/>
      <w:pPr>
        <w:ind w:left="3600" w:hanging="360"/>
      </w:pPr>
    </w:lvl>
    <w:lvl w:ilvl="5" w:tplc="A4E2EC1E">
      <w:start w:val="1"/>
      <w:numFmt w:val="bullet"/>
      <w:lvlText w:val="■"/>
      <w:lvlJc w:val="left"/>
      <w:pPr>
        <w:ind w:left="4320" w:hanging="360"/>
      </w:pPr>
    </w:lvl>
    <w:lvl w:ilvl="6" w:tplc="C89EC9FC">
      <w:start w:val="1"/>
      <w:numFmt w:val="bullet"/>
      <w:lvlText w:val="●"/>
      <w:lvlJc w:val="left"/>
      <w:pPr>
        <w:ind w:left="5040" w:hanging="360"/>
      </w:pPr>
    </w:lvl>
    <w:lvl w:ilvl="7" w:tplc="4ECA352C">
      <w:start w:val="1"/>
      <w:numFmt w:val="bullet"/>
      <w:lvlText w:val="●"/>
      <w:lvlJc w:val="left"/>
      <w:pPr>
        <w:ind w:left="5760" w:hanging="360"/>
      </w:pPr>
    </w:lvl>
    <w:lvl w:ilvl="8" w:tplc="47804DC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5A29"/>
    <w:rsid w:val="00A15A29"/>
    <w:rsid w:val="00A94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F5D41"/>
  <w15:docId w15:val="{DEAE4A53-3D4C-42BC-9899-5893BA660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796</Words>
  <Characters>4539</Characters>
  <Application>Microsoft Office Word</Application>
  <DocSecurity>0</DocSecurity>
  <Lines>37</Lines>
  <Paragraphs>10</Paragraphs>
  <ScaleCrop>false</ScaleCrop>
  <Company>George Mulu</Company>
  <LinksUpToDate>false</LinksUpToDate>
  <CharactersWithSpaces>5325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George Mulu</cp:lastModifiedBy>
  <cp:revision>2</cp:revision>
  <dcterms:created xsi:type="dcterms:W3CDTF">2026-07-22T07:12:00Z</dcterms:created>
  <dcterms:modified xsi:type="dcterms:W3CDTF">2026-07-22T07:35:00Z</dcterms:modified>
</cp:coreProperties>
</file>