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97C" w:rsidRDefault="0059060D" w:rsidP="0059060D">
      <w:pPr>
        <w:pStyle w:val="berschrift1"/>
      </w:pPr>
      <w:r>
        <w:t>Access 2010  und 2007</w:t>
      </w:r>
    </w:p>
    <w:p w:rsidR="0059060D" w:rsidRDefault="0059060D"/>
    <w:p w:rsidR="0059060D" w:rsidRDefault="0059060D">
      <w:r>
        <w:t>Erstellt man in Access   2010 eine neue leere Datenbank, so  ist die Anzeige auf   „</w:t>
      </w:r>
      <w:proofErr w:type="spellStart"/>
      <w:r>
        <w:t>tabbed</w:t>
      </w:r>
      <w:proofErr w:type="spellEnd"/>
      <w:r>
        <w:t>“ eingestellt</w:t>
      </w:r>
    </w:p>
    <w:p w:rsidR="0059060D" w:rsidRDefault="0059060D">
      <w:r>
        <w:rPr>
          <w:noProof/>
          <w:lang w:eastAsia="de-AT"/>
        </w:rPr>
        <w:drawing>
          <wp:inline distT="0" distB="0" distL="0" distR="0">
            <wp:extent cx="5760720" cy="879311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60D" w:rsidRDefault="0059060D">
      <w:r>
        <w:t>Das ist</w:t>
      </w:r>
      <w:r w:rsidR="008E4DAE">
        <w:t xml:space="preserve"> teilweise</w:t>
      </w:r>
      <w:r>
        <w:t xml:space="preserve"> übersichtlicher wenn es um Tabellen geht, aber wahrscheinlich wenig willkommen wenn man  Formulare und Berichte einsetzt, welche einer  benutzerdefinierten  Navigation folgen sollen</w:t>
      </w:r>
      <w:r w:rsidR="001A1D4B">
        <w:t xml:space="preserve">.   </w:t>
      </w:r>
      <w:r>
        <w:t xml:space="preserve">Eine  </w:t>
      </w:r>
      <w:proofErr w:type="spellStart"/>
      <w:r>
        <w:t>mdb</w:t>
      </w:r>
      <w:proofErr w:type="spellEnd"/>
      <w:r>
        <w:t xml:space="preserve"> Datei ist per </w:t>
      </w:r>
      <w:proofErr w:type="spellStart"/>
      <w:r>
        <w:t>default</w:t>
      </w:r>
      <w:proofErr w:type="spellEnd"/>
      <w:r>
        <w:t xml:space="preserve"> nicht in „</w:t>
      </w:r>
      <w:proofErr w:type="spellStart"/>
      <w:r>
        <w:t>tabbed</w:t>
      </w:r>
      <w:proofErr w:type="spellEnd"/>
      <w:r>
        <w:t>“ Ansicht</w:t>
      </w:r>
    </w:p>
    <w:p w:rsidR="0059060D" w:rsidRDefault="0059060D">
      <w:r>
        <w:t>Für Datenbank- Entwickler  auch völlig befremdend ist die Möglichkeit in der Tabellen Daten</w:t>
      </w:r>
      <w:r w:rsidR="008E4DAE">
        <w:t>blatt</w:t>
      </w:r>
      <w:r>
        <w:t xml:space="preserve"> Ansicht neue Spalte hinzuzufügen.</w:t>
      </w:r>
      <w:r>
        <w:br/>
        <w:t>Ich plädiere sehr dafür diese Ansicht abzuschalten, weil bei Datenbank</w:t>
      </w:r>
      <w:r w:rsidR="008E4DAE">
        <w:t>en</w:t>
      </w:r>
      <w:r>
        <w:t xml:space="preserve"> klar gemacht werden muß, daß zuerst die Tabellen definiert werden und dann die Daten erfaßt werden.</w:t>
      </w:r>
    </w:p>
    <w:p w:rsidR="001A1D4B" w:rsidRDefault="001A1D4B">
      <w:r>
        <w:t xml:space="preserve">Wie immer, beides  kann man über die Optionen einstellen </w:t>
      </w:r>
      <w:r w:rsidR="000A3D16">
        <w:t xml:space="preserve"> (beides erfordert </w:t>
      </w:r>
      <w:proofErr w:type="spellStart"/>
      <w:r w:rsidR="000A3D16">
        <w:t>reopen</w:t>
      </w:r>
      <w:proofErr w:type="spellEnd"/>
      <w:r w:rsidR="000A3D16">
        <w:t xml:space="preserve"> der DB)</w:t>
      </w:r>
    </w:p>
    <w:p w:rsidR="0059060D" w:rsidRDefault="001A1D4B">
      <w:r>
        <w:rPr>
          <w:noProof/>
          <w:lang w:eastAsia="de-AT"/>
        </w:rPr>
        <w:drawing>
          <wp:inline distT="0" distB="0" distL="0" distR="0">
            <wp:extent cx="5276850" cy="4600575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60D">
        <w:br/>
      </w:r>
    </w:p>
    <w:p w:rsidR="0059060D" w:rsidRDefault="001A1D4B" w:rsidP="001A1D4B">
      <w:pPr>
        <w:pStyle w:val="berschrift1"/>
      </w:pPr>
      <w:r>
        <w:lastRenderedPageBreak/>
        <w:t>Anmerkung  zu  Große / kleine Datenbanken</w:t>
      </w:r>
    </w:p>
    <w:p w:rsidR="001A1D4B" w:rsidRDefault="001A1D4B"/>
    <w:p w:rsidR="001A1D4B" w:rsidRDefault="001A1D4B">
      <w:r>
        <w:t xml:space="preserve">Die Aussage  </w:t>
      </w:r>
    </w:p>
    <w:p w:rsidR="001A1D4B" w:rsidRDefault="001A1D4B" w:rsidP="001A1D4B">
      <w:pPr>
        <w:pStyle w:val="Listenabsatz"/>
        <w:numPr>
          <w:ilvl w:val="0"/>
          <w:numId w:val="1"/>
        </w:numPr>
      </w:pPr>
      <w:r>
        <w:t xml:space="preserve">Serverbasierte </w:t>
      </w:r>
      <w:proofErr w:type="spellStart"/>
      <w:r>
        <w:t>DBs</w:t>
      </w:r>
      <w:proofErr w:type="spellEnd"/>
      <w:r>
        <w:t xml:space="preserve">  (User verbindet zum Server)</w:t>
      </w:r>
    </w:p>
    <w:p w:rsidR="001A1D4B" w:rsidRDefault="001A1D4B" w:rsidP="001A1D4B">
      <w:pPr>
        <w:pStyle w:val="Listenabsatz"/>
        <w:numPr>
          <w:ilvl w:val="0"/>
          <w:numId w:val="1"/>
        </w:numPr>
      </w:pPr>
      <w:proofErr w:type="spellStart"/>
      <w:r>
        <w:t>Filebasierte</w:t>
      </w:r>
      <w:proofErr w:type="spellEnd"/>
      <w:r>
        <w:t xml:space="preserve">  </w:t>
      </w:r>
      <w:proofErr w:type="spellStart"/>
      <w:r>
        <w:t>DBs</w:t>
      </w:r>
      <w:proofErr w:type="spellEnd"/>
      <w:r>
        <w:t xml:space="preserve"> (User greift direkt auf die Datei zu</w:t>
      </w:r>
      <w:r w:rsidR="000A3D16">
        <w:t xml:space="preserve">, wenn auch mit einem umfangreichen am Client laufendem Zugriffsmodul wie der Jet </w:t>
      </w:r>
      <w:proofErr w:type="spellStart"/>
      <w:r w:rsidR="000A3D16">
        <w:t>Engine</w:t>
      </w:r>
      <w:proofErr w:type="spellEnd"/>
      <w:r w:rsidR="000A3D16">
        <w:t>)</w:t>
      </w:r>
    </w:p>
    <w:p w:rsidR="000A3D16" w:rsidRDefault="000A3D16" w:rsidP="000A3D16">
      <w:r>
        <w:t>Ist mit Absicht gewählt, weil dadurch die Unterschiede der beiden Ansätze klar nachvollziehbar sind</w:t>
      </w:r>
    </w:p>
    <w:p w:rsidR="000A3D16" w:rsidRDefault="000A3D16" w:rsidP="000A3D16">
      <w:pPr>
        <w:pStyle w:val="Listenabsatz"/>
        <w:numPr>
          <w:ilvl w:val="0"/>
          <w:numId w:val="2"/>
        </w:numPr>
      </w:pPr>
      <w:r>
        <w:t xml:space="preserve">Sicherheit (bei </w:t>
      </w:r>
      <w:proofErr w:type="spellStart"/>
      <w:r>
        <w:t>filebasierten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kann jeder Client die Datenbankfiles auch mit anderen Programmen beschreiben)  nicht vergleichbar</w:t>
      </w:r>
    </w:p>
    <w:p w:rsidR="000A3D16" w:rsidRDefault="000A3D16" w:rsidP="000A3D16">
      <w:pPr>
        <w:pStyle w:val="Listenabsatz"/>
        <w:numPr>
          <w:ilvl w:val="0"/>
          <w:numId w:val="2"/>
        </w:numPr>
      </w:pPr>
      <w:r>
        <w:t xml:space="preserve">Performance im Mehrbenutzerbetrieb (bei </w:t>
      </w:r>
      <w:proofErr w:type="spellStart"/>
      <w:r>
        <w:t>filebasierten</w:t>
      </w:r>
      <w:proofErr w:type="spellEnd"/>
      <w:r>
        <w:t xml:space="preserve"> wird gleichzeitiges Schreiben höchst aufwendig mit dem extra   </w:t>
      </w:r>
      <w:proofErr w:type="spellStart"/>
      <w:r>
        <w:t>ldb/laccdb</w:t>
      </w:r>
      <w:proofErr w:type="spellEnd"/>
      <w:r>
        <w:t xml:space="preserve"> File synchronisiert)  nicht vergleichbar</w:t>
      </w:r>
    </w:p>
    <w:p w:rsidR="000A3D16" w:rsidRDefault="000A3D16" w:rsidP="000A3D16">
      <w:pPr>
        <w:pStyle w:val="Listenabsatz"/>
        <w:numPr>
          <w:ilvl w:val="0"/>
          <w:numId w:val="2"/>
        </w:numPr>
      </w:pPr>
      <w:r>
        <w:t>Netzwerkbelastung bei Abfragen, die aus vielen Daten eine eher kleine Ausgabe erstellen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grossertabelle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bedingung</w:t>
      </w:r>
      <w:proofErr w:type="spellEnd"/>
      <w:r>
        <w:t>) ist nicht vergleichbar</w:t>
      </w:r>
    </w:p>
    <w:p w:rsidR="00F96B43" w:rsidRDefault="00F96B43" w:rsidP="00F96B43"/>
    <w:p w:rsidR="00F96B43" w:rsidRDefault="00F96B43" w:rsidP="00F96B43">
      <w:r>
        <w:t xml:space="preserve">Die wirklichen Stärken von MS Access (und anderen </w:t>
      </w:r>
      <w:proofErr w:type="spellStart"/>
      <w:r>
        <w:t>filebasierten</w:t>
      </w:r>
      <w:proofErr w:type="spellEnd"/>
      <w:r>
        <w:t xml:space="preserve"> </w:t>
      </w:r>
      <w:proofErr w:type="spellStart"/>
      <w:r>
        <w:t>DBs</w:t>
      </w:r>
      <w:proofErr w:type="spellEnd"/>
      <w:r>
        <w:t>) haben damit recht wenig zu tun</w:t>
      </w:r>
    </w:p>
    <w:p w:rsidR="00F96B43" w:rsidRDefault="00F96B43" w:rsidP="00F96B43">
      <w:pPr>
        <w:pStyle w:val="Listenabsatz"/>
        <w:numPr>
          <w:ilvl w:val="0"/>
          <w:numId w:val="3"/>
        </w:numPr>
      </w:pPr>
      <w:r>
        <w:t xml:space="preserve">Datenumschlagsplatz (durch Import-Möglichkeiten und den verknüpften Tabellen [auch zu allen Server </w:t>
      </w:r>
      <w:proofErr w:type="spellStart"/>
      <w:r>
        <w:t>DBs</w:t>
      </w:r>
      <w:proofErr w:type="spellEnd"/>
      <w:r>
        <w:t>])</w:t>
      </w:r>
    </w:p>
    <w:p w:rsidR="00F96B43" w:rsidRDefault="00F96B43" w:rsidP="00F96B43">
      <w:pPr>
        <w:pStyle w:val="Listenabsatz"/>
        <w:numPr>
          <w:ilvl w:val="0"/>
          <w:numId w:val="3"/>
        </w:numPr>
      </w:pPr>
      <w:r>
        <w:t>Tolle datenorientierte Programmierumgebung (wenn auch nur für Windows Desktops) mit bestechender Einfachheit  vor allem auch für Reports geeignet.</w:t>
      </w:r>
    </w:p>
    <w:p w:rsidR="001A1D4B" w:rsidRDefault="001A1D4B"/>
    <w:p w:rsidR="00410D29" w:rsidRDefault="00410D29"/>
    <w:p w:rsidR="00410D29" w:rsidRDefault="00410D29">
      <w:r>
        <w:br w:type="page"/>
      </w:r>
    </w:p>
    <w:p w:rsidR="00410D29" w:rsidRDefault="00410D29" w:rsidP="00410D29">
      <w:pPr>
        <w:pStyle w:val="berschrift1"/>
      </w:pPr>
      <w:r>
        <w:lastRenderedPageBreak/>
        <w:t xml:space="preserve">Schrift in Abfragen größer machen </w:t>
      </w:r>
    </w:p>
    <w:p w:rsidR="00410D29" w:rsidRPr="00410D29" w:rsidRDefault="00410D29" w:rsidP="00410D29"/>
    <w:p w:rsidR="00410D29" w:rsidRDefault="00410D29">
      <w:r>
        <w:rPr>
          <w:noProof/>
          <w:lang w:eastAsia="de-AT"/>
        </w:rPr>
        <w:drawing>
          <wp:inline distT="0" distB="0" distL="0" distR="0">
            <wp:extent cx="5114925" cy="3752850"/>
            <wp:effectExtent l="19050" t="0" r="9525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0D29" w:rsidSect="004019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485D"/>
    <w:multiLevelType w:val="hybridMultilevel"/>
    <w:tmpl w:val="A06846E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A49C5"/>
    <w:multiLevelType w:val="hybridMultilevel"/>
    <w:tmpl w:val="8A5ED0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A4405"/>
    <w:multiLevelType w:val="hybridMultilevel"/>
    <w:tmpl w:val="8FDC5C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9060D"/>
    <w:rsid w:val="000221FC"/>
    <w:rsid w:val="000A3D16"/>
    <w:rsid w:val="000E0827"/>
    <w:rsid w:val="001A1D4B"/>
    <w:rsid w:val="0040197C"/>
    <w:rsid w:val="00410D29"/>
    <w:rsid w:val="0059060D"/>
    <w:rsid w:val="008E4DAE"/>
    <w:rsid w:val="00DC7D43"/>
    <w:rsid w:val="00F9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197C"/>
  </w:style>
  <w:style w:type="paragraph" w:styleId="berschrift1">
    <w:name w:val="heading 1"/>
    <w:basedOn w:val="Standard"/>
    <w:next w:val="Standard"/>
    <w:link w:val="berschrift1Zchn"/>
    <w:uiPriority w:val="9"/>
    <w:qFormat/>
    <w:rsid w:val="00590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06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60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A1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1725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psad</dc:creator>
  <cp:keywords/>
  <dc:description/>
  <cp:lastModifiedBy>psad</cp:lastModifiedBy>
  <cp:revision>6</cp:revision>
  <dcterms:created xsi:type="dcterms:W3CDTF">2011-02-26T12:30:00Z</dcterms:created>
  <dcterms:modified xsi:type="dcterms:W3CDTF">2011-02-26T16:51:00Z</dcterms:modified>
</cp:coreProperties>
</file>