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68128E" w14:textId="77777777" w:rsidR="00011F28" w:rsidRPr="00011F28" w:rsidRDefault="00011F28" w:rsidP="00011F28">
      <w:r w:rsidRPr="00011F28">
        <w:pict w14:anchorId="2B442F2A">
          <v:rect id="_x0000_i1083" style="width:0;height:1.5pt" o:hralign="center" o:hrstd="t" o:hr="t" fillcolor="#a0a0a0" stroked="f"/>
        </w:pict>
      </w:r>
    </w:p>
    <w:p w14:paraId="599CBC0F" w14:textId="77777777" w:rsidR="00011F28" w:rsidRPr="00011F28" w:rsidRDefault="00011F28" w:rsidP="00011F28">
      <w:pPr>
        <w:rPr>
          <w:b/>
          <w:bCs/>
        </w:rPr>
      </w:pPr>
      <w:r w:rsidRPr="00011F28">
        <w:rPr>
          <w:b/>
          <w:bCs/>
        </w:rPr>
        <w:t>3. Audience Behavior Analysis Across Digital Channels</w:t>
      </w:r>
    </w:p>
    <w:p w14:paraId="6CE7698F" w14:textId="77777777" w:rsidR="00011F28" w:rsidRPr="00011F28" w:rsidRDefault="00011F28" w:rsidP="00011F28">
      <w:r w:rsidRPr="00011F28">
        <w:t>Understanding audience behavior is crucial for optimizing marketing strategies and enhancing customer engagement. Below are the key approaches to analyzing audience behavior:</w:t>
      </w:r>
    </w:p>
    <w:p w14:paraId="04C97230" w14:textId="77777777" w:rsidR="00011F28" w:rsidRPr="00011F28" w:rsidRDefault="00011F28" w:rsidP="00011F28">
      <w:pPr>
        <w:rPr>
          <w:b/>
          <w:bCs/>
        </w:rPr>
      </w:pPr>
      <w:r w:rsidRPr="00011F28">
        <w:rPr>
          <w:b/>
          <w:bCs/>
        </w:rPr>
        <w:t>1. Social Media Behavior Analysis</w:t>
      </w:r>
    </w:p>
    <w:p w14:paraId="3F2E49D2" w14:textId="77777777" w:rsidR="00011F28" w:rsidRPr="00011F28" w:rsidRDefault="00011F28" w:rsidP="00011F28">
      <w:pPr>
        <w:numPr>
          <w:ilvl w:val="0"/>
          <w:numId w:val="26"/>
        </w:numPr>
      </w:pPr>
      <w:r w:rsidRPr="00011F28">
        <w:rPr>
          <w:b/>
          <w:bCs/>
        </w:rPr>
        <w:t>Objective:</w:t>
      </w:r>
      <w:r w:rsidRPr="00011F28">
        <w:t xml:space="preserve"> Identify customer interests and content preferences.</w:t>
      </w:r>
    </w:p>
    <w:p w14:paraId="6DD2C179" w14:textId="77777777" w:rsidR="00011F28" w:rsidRPr="00011F28" w:rsidRDefault="00011F28" w:rsidP="00011F28">
      <w:pPr>
        <w:numPr>
          <w:ilvl w:val="0"/>
          <w:numId w:val="26"/>
        </w:numPr>
      </w:pPr>
      <w:r w:rsidRPr="00011F28">
        <w:rPr>
          <w:b/>
          <w:bCs/>
        </w:rPr>
        <w:t>Methods:</w:t>
      </w:r>
      <w:r w:rsidRPr="00011F28">
        <w:t xml:space="preserve"> </w:t>
      </w:r>
    </w:p>
    <w:p w14:paraId="49552409" w14:textId="77777777" w:rsidR="00011F28" w:rsidRPr="00011F28" w:rsidRDefault="00011F28" w:rsidP="00011F28">
      <w:pPr>
        <w:numPr>
          <w:ilvl w:val="1"/>
          <w:numId w:val="26"/>
        </w:numPr>
      </w:pPr>
      <w:r w:rsidRPr="00011F28">
        <w:t>Track engagement rates (likes, comments, shares) on Facebook and Instagram.</w:t>
      </w:r>
    </w:p>
    <w:p w14:paraId="62544875" w14:textId="77777777" w:rsidR="00011F28" w:rsidRPr="00011F28" w:rsidRDefault="00011F28" w:rsidP="00011F28">
      <w:pPr>
        <w:numPr>
          <w:ilvl w:val="1"/>
          <w:numId w:val="26"/>
        </w:numPr>
      </w:pPr>
      <w:r w:rsidRPr="00011F28">
        <w:t>Analyze the types of posts that generate the most interaction.</w:t>
      </w:r>
    </w:p>
    <w:p w14:paraId="566C8C84" w14:textId="77777777" w:rsidR="00011F28" w:rsidRPr="00011F28" w:rsidRDefault="00011F28" w:rsidP="00011F28">
      <w:pPr>
        <w:numPr>
          <w:ilvl w:val="1"/>
          <w:numId w:val="26"/>
        </w:numPr>
      </w:pPr>
      <w:r w:rsidRPr="00011F28">
        <w:t>Use social listening tools to monitor brand mentions and discussions.</w:t>
      </w:r>
    </w:p>
    <w:p w14:paraId="1D577FE5" w14:textId="77777777" w:rsidR="00011F28" w:rsidRPr="00011F28" w:rsidRDefault="00011F28" w:rsidP="00011F28">
      <w:pPr>
        <w:rPr>
          <w:b/>
          <w:bCs/>
        </w:rPr>
      </w:pPr>
      <w:r w:rsidRPr="00011F28">
        <w:rPr>
          <w:b/>
          <w:bCs/>
        </w:rPr>
        <w:t>2. Website Behavior Analysis</w:t>
      </w:r>
    </w:p>
    <w:p w14:paraId="40D222CC" w14:textId="77777777" w:rsidR="00011F28" w:rsidRPr="00011F28" w:rsidRDefault="00011F28" w:rsidP="00011F28">
      <w:pPr>
        <w:numPr>
          <w:ilvl w:val="0"/>
          <w:numId w:val="27"/>
        </w:numPr>
      </w:pPr>
      <w:r w:rsidRPr="00011F28">
        <w:rPr>
          <w:b/>
          <w:bCs/>
        </w:rPr>
        <w:t>Objective:</w:t>
      </w:r>
      <w:r w:rsidRPr="00011F28">
        <w:t xml:space="preserve"> Optimize website experience to increase conversions.</w:t>
      </w:r>
    </w:p>
    <w:p w14:paraId="588DC533" w14:textId="77777777" w:rsidR="00011F28" w:rsidRPr="00011F28" w:rsidRDefault="00011F28" w:rsidP="00011F28">
      <w:pPr>
        <w:numPr>
          <w:ilvl w:val="0"/>
          <w:numId w:val="27"/>
        </w:numPr>
      </w:pPr>
      <w:r w:rsidRPr="00011F28">
        <w:rPr>
          <w:b/>
          <w:bCs/>
        </w:rPr>
        <w:t>Methods:</w:t>
      </w:r>
      <w:r w:rsidRPr="00011F28">
        <w:t xml:space="preserve"> </w:t>
      </w:r>
    </w:p>
    <w:p w14:paraId="51D30E3E" w14:textId="77777777" w:rsidR="00011F28" w:rsidRPr="00011F28" w:rsidRDefault="00011F28" w:rsidP="00011F28">
      <w:pPr>
        <w:numPr>
          <w:ilvl w:val="1"/>
          <w:numId w:val="27"/>
        </w:numPr>
      </w:pPr>
      <w:r w:rsidRPr="00011F28">
        <w:t>Utilize Google Analytics to track user flow and drop-off points.</w:t>
      </w:r>
    </w:p>
    <w:p w14:paraId="28D63CC3" w14:textId="77777777" w:rsidR="00011F28" w:rsidRPr="00011F28" w:rsidRDefault="00011F28" w:rsidP="00011F28">
      <w:pPr>
        <w:numPr>
          <w:ilvl w:val="1"/>
          <w:numId w:val="27"/>
        </w:numPr>
      </w:pPr>
      <w:r w:rsidRPr="00011F28">
        <w:t>Measure session duration and bounce rates to understand content effectiveness.</w:t>
      </w:r>
    </w:p>
    <w:p w14:paraId="3DE5CF52" w14:textId="77777777" w:rsidR="00011F28" w:rsidRPr="00011F28" w:rsidRDefault="00011F28" w:rsidP="00011F28">
      <w:pPr>
        <w:numPr>
          <w:ilvl w:val="1"/>
          <w:numId w:val="27"/>
        </w:numPr>
      </w:pPr>
      <w:r w:rsidRPr="00011F28">
        <w:t>Implement heatmaps to analyze how users navigate the website.</w:t>
      </w:r>
    </w:p>
    <w:p w14:paraId="344F4565" w14:textId="77777777" w:rsidR="00011F28" w:rsidRPr="00011F28" w:rsidRDefault="00011F28" w:rsidP="00011F28">
      <w:pPr>
        <w:rPr>
          <w:b/>
          <w:bCs/>
        </w:rPr>
      </w:pPr>
      <w:r w:rsidRPr="00011F28">
        <w:rPr>
          <w:b/>
          <w:bCs/>
        </w:rPr>
        <w:t>3. Email Marketing Performance</w:t>
      </w:r>
    </w:p>
    <w:p w14:paraId="60260DE7" w14:textId="77777777" w:rsidR="00011F28" w:rsidRPr="00011F28" w:rsidRDefault="00011F28" w:rsidP="00011F28">
      <w:pPr>
        <w:numPr>
          <w:ilvl w:val="0"/>
          <w:numId w:val="28"/>
        </w:numPr>
      </w:pPr>
      <w:r w:rsidRPr="00011F28">
        <w:rPr>
          <w:b/>
          <w:bCs/>
        </w:rPr>
        <w:t>Objective:</w:t>
      </w:r>
      <w:r w:rsidRPr="00011F28">
        <w:t xml:space="preserve"> Improve email engagement and conversions.</w:t>
      </w:r>
    </w:p>
    <w:p w14:paraId="2EF04B6F" w14:textId="77777777" w:rsidR="00011F28" w:rsidRPr="00011F28" w:rsidRDefault="00011F28" w:rsidP="00011F28">
      <w:pPr>
        <w:numPr>
          <w:ilvl w:val="0"/>
          <w:numId w:val="28"/>
        </w:numPr>
      </w:pPr>
      <w:r w:rsidRPr="00011F28">
        <w:rPr>
          <w:b/>
          <w:bCs/>
        </w:rPr>
        <w:t>Methods:</w:t>
      </w:r>
      <w:r w:rsidRPr="00011F28">
        <w:t xml:space="preserve"> </w:t>
      </w:r>
    </w:p>
    <w:p w14:paraId="538AA61C" w14:textId="77777777" w:rsidR="00011F28" w:rsidRPr="00011F28" w:rsidRDefault="00011F28" w:rsidP="00011F28">
      <w:pPr>
        <w:numPr>
          <w:ilvl w:val="1"/>
          <w:numId w:val="28"/>
        </w:numPr>
      </w:pPr>
      <w:r w:rsidRPr="00011F28">
        <w:t>Monitor open rates, click-through rates (CTR), and conversion rates.</w:t>
      </w:r>
    </w:p>
    <w:p w14:paraId="09135046" w14:textId="77777777" w:rsidR="00011F28" w:rsidRPr="00011F28" w:rsidRDefault="00011F28" w:rsidP="00011F28">
      <w:pPr>
        <w:numPr>
          <w:ilvl w:val="1"/>
          <w:numId w:val="28"/>
        </w:numPr>
      </w:pPr>
      <w:r w:rsidRPr="00011F28">
        <w:t>A/B test subject lines and email content.</w:t>
      </w:r>
    </w:p>
    <w:p w14:paraId="44FB4793" w14:textId="77777777" w:rsidR="00011F28" w:rsidRPr="00011F28" w:rsidRDefault="00011F28" w:rsidP="00011F28">
      <w:pPr>
        <w:numPr>
          <w:ilvl w:val="1"/>
          <w:numId w:val="28"/>
        </w:numPr>
      </w:pPr>
      <w:r w:rsidRPr="00011F28">
        <w:t>Segment email lists to personalize communication.</w:t>
      </w:r>
    </w:p>
    <w:p w14:paraId="76F5AA71" w14:textId="77777777" w:rsidR="00011F28" w:rsidRPr="00011F28" w:rsidRDefault="00011F28" w:rsidP="00011F28">
      <w:r w:rsidRPr="00011F28">
        <w:pict w14:anchorId="71D22AC2">
          <v:rect id="_x0000_i1084" style="width:0;height:1.5pt" o:hralign="center" o:hrstd="t" o:hr="t" fillcolor="#a0a0a0" stroked="f"/>
        </w:pict>
      </w:r>
    </w:p>
    <w:p w14:paraId="49989B4D" w14:textId="77777777" w:rsidR="00011F28" w:rsidRPr="00011F28" w:rsidRDefault="00011F28" w:rsidP="00011F28">
      <w:pPr>
        <w:rPr>
          <w:b/>
          <w:bCs/>
        </w:rPr>
      </w:pPr>
      <w:r w:rsidRPr="00011F28">
        <w:rPr>
          <w:b/>
          <w:bCs/>
        </w:rPr>
        <w:t>4. Conducting Interviews &amp; Surveys with Target Audience</w:t>
      </w:r>
    </w:p>
    <w:p w14:paraId="7E8AA253" w14:textId="77777777" w:rsidR="00011F28" w:rsidRPr="00011F28" w:rsidRDefault="00011F28" w:rsidP="00011F28">
      <w:r w:rsidRPr="00011F28">
        <w:t xml:space="preserve">Direct feedback from the target audience provides valuable insights into their needs and preferences. Below are </w:t>
      </w:r>
      <w:proofErr w:type="gramStart"/>
      <w:r w:rsidRPr="00011F28">
        <w:t>key</w:t>
      </w:r>
      <w:proofErr w:type="gramEnd"/>
      <w:r w:rsidRPr="00011F28">
        <w:t xml:space="preserve"> approaches:</w:t>
      </w:r>
    </w:p>
    <w:p w14:paraId="278243B0" w14:textId="77777777" w:rsidR="00011F28" w:rsidRPr="00011F28" w:rsidRDefault="00011F28" w:rsidP="00011F28">
      <w:pPr>
        <w:rPr>
          <w:b/>
          <w:bCs/>
        </w:rPr>
      </w:pPr>
      <w:r w:rsidRPr="00011F28">
        <w:rPr>
          <w:b/>
          <w:bCs/>
        </w:rPr>
        <w:t>1. Customer Interviews</w:t>
      </w:r>
    </w:p>
    <w:p w14:paraId="4B6B8264" w14:textId="77777777" w:rsidR="00011F28" w:rsidRPr="00011F28" w:rsidRDefault="00011F28" w:rsidP="00011F28">
      <w:pPr>
        <w:numPr>
          <w:ilvl w:val="0"/>
          <w:numId w:val="29"/>
        </w:numPr>
      </w:pPr>
      <w:r w:rsidRPr="00011F28">
        <w:rPr>
          <w:b/>
          <w:bCs/>
        </w:rPr>
        <w:t>Objective:</w:t>
      </w:r>
      <w:r w:rsidRPr="00011F28">
        <w:t xml:space="preserve"> Gain deep insights into customer expectations and pain points.</w:t>
      </w:r>
    </w:p>
    <w:p w14:paraId="76760CCB" w14:textId="77777777" w:rsidR="00011F28" w:rsidRPr="00011F28" w:rsidRDefault="00011F28" w:rsidP="00011F28">
      <w:pPr>
        <w:numPr>
          <w:ilvl w:val="0"/>
          <w:numId w:val="29"/>
        </w:numPr>
      </w:pPr>
      <w:r w:rsidRPr="00011F28">
        <w:rPr>
          <w:b/>
          <w:bCs/>
        </w:rPr>
        <w:t>Methods:</w:t>
      </w:r>
      <w:r w:rsidRPr="00011F28">
        <w:t xml:space="preserve"> </w:t>
      </w:r>
    </w:p>
    <w:p w14:paraId="29D5B91D" w14:textId="77777777" w:rsidR="00011F28" w:rsidRPr="00011F28" w:rsidRDefault="00011F28" w:rsidP="00011F28">
      <w:pPr>
        <w:numPr>
          <w:ilvl w:val="1"/>
          <w:numId w:val="29"/>
        </w:numPr>
      </w:pPr>
      <w:r w:rsidRPr="00011F28">
        <w:lastRenderedPageBreak/>
        <w:t>Conduct one-on-one interviews with existing and potential customers.</w:t>
      </w:r>
    </w:p>
    <w:p w14:paraId="072B60A2" w14:textId="77777777" w:rsidR="00011F28" w:rsidRPr="00011F28" w:rsidRDefault="00011F28" w:rsidP="00011F28">
      <w:pPr>
        <w:numPr>
          <w:ilvl w:val="1"/>
          <w:numId w:val="29"/>
        </w:numPr>
      </w:pPr>
      <w:r w:rsidRPr="00011F28">
        <w:t>Ask open-ended questions about their shopping experience and product preferences.</w:t>
      </w:r>
    </w:p>
    <w:p w14:paraId="2626EB30" w14:textId="77777777" w:rsidR="00011F28" w:rsidRPr="00011F28" w:rsidRDefault="00011F28" w:rsidP="00011F28">
      <w:pPr>
        <w:numPr>
          <w:ilvl w:val="1"/>
          <w:numId w:val="29"/>
        </w:numPr>
      </w:pPr>
      <w:r w:rsidRPr="00011F28">
        <w:t>Identify recurring themes and concerns.</w:t>
      </w:r>
    </w:p>
    <w:p w14:paraId="3E195D17" w14:textId="77777777" w:rsidR="00011F28" w:rsidRPr="00011F28" w:rsidRDefault="00011F28" w:rsidP="00011F28">
      <w:pPr>
        <w:rPr>
          <w:b/>
          <w:bCs/>
        </w:rPr>
      </w:pPr>
      <w:r w:rsidRPr="00011F28">
        <w:rPr>
          <w:b/>
          <w:bCs/>
        </w:rPr>
        <w:t>2. Online Surveys</w:t>
      </w:r>
    </w:p>
    <w:p w14:paraId="6E150E39" w14:textId="77777777" w:rsidR="00011F28" w:rsidRPr="00011F28" w:rsidRDefault="00011F28" w:rsidP="00011F28">
      <w:pPr>
        <w:numPr>
          <w:ilvl w:val="0"/>
          <w:numId w:val="30"/>
        </w:numPr>
      </w:pPr>
      <w:r w:rsidRPr="00011F28">
        <w:rPr>
          <w:b/>
          <w:bCs/>
        </w:rPr>
        <w:t>Objective:</w:t>
      </w:r>
      <w:r w:rsidRPr="00011F28">
        <w:t xml:space="preserve"> Collect quantitative data on customer behavior.</w:t>
      </w:r>
    </w:p>
    <w:p w14:paraId="38CF9CDD" w14:textId="77777777" w:rsidR="00011F28" w:rsidRPr="00011F28" w:rsidRDefault="00011F28" w:rsidP="00011F28">
      <w:pPr>
        <w:numPr>
          <w:ilvl w:val="0"/>
          <w:numId w:val="30"/>
        </w:numPr>
      </w:pPr>
      <w:r w:rsidRPr="00011F28">
        <w:rPr>
          <w:b/>
          <w:bCs/>
        </w:rPr>
        <w:t>Methods:</w:t>
      </w:r>
      <w:r w:rsidRPr="00011F28">
        <w:t xml:space="preserve"> </w:t>
      </w:r>
    </w:p>
    <w:p w14:paraId="0FC1A361" w14:textId="77777777" w:rsidR="00011F28" w:rsidRPr="00011F28" w:rsidRDefault="00011F28" w:rsidP="00011F28">
      <w:pPr>
        <w:numPr>
          <w:ilvl w:val="1"/>
          <w:numId w:val="30"/>
        </w:numPr>
      </w:pPr>
      <w:r w:rsidRPr="00011F28">
        <w:t xml:space="preserve">Use Google Forms or </w:t>
      </w:r>
      <w:proofErr w:type="spellStart"/>
      <w:r w:rsidRPr="00011F28">
        <w:t>Typeform</w:t>
      </w:r>
      <w:proofErr w:type="spellEnd"/>
      <w:r w:rsidRPr="00011F28">
        <w:t xml:space="preserve"> to create surveys.</w:t>
      </w:r>
    </w:p>
    <w:p w14:paraId="12A57298" w14:textId="77777777" w:rsidR="00011F28" w:rsidRPr="00011F28" w:rsidRDefault="00011F28" w:rsidP="00011F28">
      <w:pPr>
        <w:numPr>
          <w:ilvl w:val="1"/>
          <w:numId w:val="30"/>
        </w:numPr>
      </w:pPr>
      <w:r w:rsidRPr="00011F28">
        <w:t>Distribute surveys via email and social media.</w:t>
      </w:r>
    </w:p>
    <w:p w14:paraId="7029E717" w14:textId="77777777" w:rsidR="00011F28" w:rsidRPr="00011F28" w:rsidRDefault="00011F28" w:rsidP="00011F28">
      <w:pPr>
        <w:numPr>
          <w:ilvl w:val="1"/>
          <w:numId w:val="30"/>
        </w:numPr>
      </w:pPr>
      <w:r w:rsidRPr="00011F28">
        <w:t>Offer incentives (discounts, coupons) for participation to boost response rates.</w:t>
      </w:r>
    </w:p>
    <w:p w14:paraId="12934E33" w14:textId="77777777" w:rsidR="00011F28" w:rsidRPr="00011F28" w:rsidRDefault="00011F28" w:rsidP="00011F28">
      <w:r w:rsidRPr="00011F28">
        <w:pict w14:anchorId="26BF3FC7">
          <v:rect id="_x0000_i1085" style="width:0;height:1.5pt" o:hralign="center" o:hrstd="t" o:hr="t" fillcolor="#a0a0a0" stroked="f"/>
        </w:pict>
      </w:r>
    </w:p>
    <w:p w14:paraId="382BC349" w14:textId="77777777" w:rsidR="00011F28" w:rsidRPr="00011F28" w:rsidRDefault="00011F28" w:rsidP="00011F28">
      <w:pPr>
        <w:rPr>
          <w:b/>
          <w:bCs/>
        </w:rPr>
      </w:pPr>
      <w:r w:rsidRPr="00011F28">
        <w:rPr>
          <w:b/>
          <w:bCs/>
        </w:rPr>
        <w:t>5. Reviewing Digital Marketing Strategies in Successful Projects</w:t>
      </w:r>
    </w:p>
    <w:p w14:paraId="01EF8950" w14:textId="77777777" w:rsidR="00011F28" w:rsidRPr="00011F28" w:rsidRDefault="00011F28" w:rsidP="00011F28">
      <w:r w:rsidRPr="00011F28">
        <w:t xml:space="preserve">Learning from successful digital marketing campaigns can help refine </w:t>
      </w:r>
      <w:proofErr w:type="spellStart"/>
      <w:r w:rsidRPr="00011F28">
        <w:t>Talix’s</w:t>
      </w:r>
      <w:proofErr w:type="spellEnd"/>
      <w:r w:rsidRPr="00011F28">
        <w:t xml:space="preserve"> approach. Below are key areas to analyze:</w:t>
      </w:r>
    </w:p>
    <w:p w14:paraId="5D73619B" w14:textId="77777777" w:rsidR="00011F28" w:rsidRPr="00011F28" w:rsidRDefault="00011F28" w:rsidP="00011F28">
      <w:pPr>
        <w:rPr>
          <w:b/>
          <w:bCs/>
        </w:rPr>
      </w:pPr>
      <w:r w:rsidRPr="00011F28">
        <w:rPr>
          <w:b/>
          <w:bCs/>
        </w:rPr>
        <w:t>1. Social Media Campaigns</w:t>
      </w:r>
    </w:p>
    <w:p w14:paraId="2E746336" w14:textId="77777777" w:rsidR="00011F28" w:rsidRPr="00011F28" w:rsidRDefault="00011F28" w:rsidP="00011F28">
      <w:pPr>
        <w:numPr>
          <w:ilvl w:val="0"/>
          <w:numId w:val="31"/>
        </w:numPr>
      </w:pPr>
      <w:r w:rsidRPr="00011F28">
        <w:t>Study how top-performing brands structure their content strategy.</w:t>
      </w:r>
    </w:p>
    <w:p w14:paraId="420EC850" w14:textId="77777777" w:rsidR="00011F28" w:rsidRPr="00011F28" w:rsidRDefault="00011F28" w:rsidP="00011F28">
      <w:pPr>
        <w:numPr>
          <w:ilvl w:val="0"/>
          <w:numId w:val="31"/>
        </w:numPr>
      </w:pPr>
      <w:r w:rsidRPr="00011F28">
        <w:t>Identify trends in influencer marketing and user-generated content.</w:t>
      </w:r>
    </w:p>
    <w:p w14:paraId="4C2779A8" w14:textId="77777777" w:rsidR="00011F28" w:rsidRPr="00011F28" w:rsidRDefault="00011F28" w:rsidP="00011F28">
      <w:pPr>
        <w:numPr>
          <w:ilvl w:val="0"/>
          <w:numId w:val="31"/>
        </w:numPr>
      </w:pPr>
      <w:r w:rsidRPr="00011F28">
        <w:t xml:space="preserve">Analyze successful </w:t>
      </w:r>
      <w:proofErr w:type="gramStart"/>
      <w:r w:rsidRPr="00011F28">
        <w:t>ad</w:t>
      </w:r>
      <w:proofErr w:type="gramEnd"/>
      <w:r w:rsidRPr="00011F28">
        <w:t xml:space="preserve"> creatives and their engagement levels.</w:t>
      </w:r>
    </w:p>
    <w:p w14:paraId="2172FEA5" w14:textId="77777777" w:rsidR="00011F28" w:rsidRPr="00011F28" w:rsidRDefault="00011F28" w:rsidP="00011F28">
      <w:pPr>
        <w:rPr>
          <w:b/>
          <w:bCs/>
        </w:rPr>
      </w:pPr>
      <w:r w:rsidRPr="00011F28">
        <w:rPr>
          <w:b/>
          <w:bCs/>
        </w:rPr>
        <w:t>2. Paid Advertising Techniques</w:t>
      </w:r>
    </w:p>
    <w:p w14:paraId="539FC6E6" w14:textId="77777777" w:rsidR="00011F28" w:rsidRPr="00011F28" w:rsidRDefault="00011F28" w:rsidP="00011F28">
      <w:pPr>
        <w:numPr>
          <w:ilvl w:val="0"/>
          <w:numId w:val="32"/>
        </w:numPr>
      </w:pPr>
      <w:r w:rsidRPr="00011F28">
        <w:t>Evaluate high-converting ad formats (carousel ads, video ads, retargeting campaigns).</w:t>
      </w:r>
    </w:p>
    <w:p w14:paraId="339E3FEB" w14:textId="77777777" w:rsidR="00011F28" w:rsidRPr="00011F28" w:rsidRDefault="00011F28" w:rsidP="00011F28">
      <w:pPr>
        <w:numPr>
          <w:ilvl w:val="0"/>
          <w:numId w:val="32"/>
        </w:numPr>
      </w:pPr>
      <w:r w:rsidRPr="00011F28">
        <w:t>Understand audience targeting methods used by successful brands.</w:t>
      </w:r>
    </w:p>
    <w:p w14:paraId="5906F675" w14:textId="77777777" w:rsidR="00011F28" w:rsidRPr="00011F28" w:rsidRDefault="00011F28" w:rsidP="00011F28">
      <w:pPr>
        <w:numPr>
          <w:ilvl w:val="0"/>
          <w:numId w:val="32"/>
        </w:numPr>
      </w:pPr>
      <w:r w:rsidRPr="00011F28">
        <w:t>Examine cost-effective ad placements and bidding strategies.</w:t>
      </w:r>
    </w:p>
    <w:p w14:paraId="7B29C968" w14:textId="77777777" w:rsidR="00011F28" w:rsidRPr="00011F28" w:rsidRDefault="00011F28" w:rsidP="00011F28">
      <w:pPr>
        <w:rPr>
          <w:b/>
          <w:bCs/>
        </w:rPr>
      </w:pPr>
      <w:r w:rsidRPr="00011F28">
        <w:rPr>
          <w:b/>
          <w:bCs/>
        </w:rPr>
        <w:t>3. Email &amp; SMS Marketing</w:t>
      </w:r>
    </w:p>
    <w:p w14:paraId="0D2091FF" w14:textId="77777777" w:rsidR="00011F28" w:rsidRPr="00011F28" w:rsidRDefault="00011F28" w:rsidP="00011F28">
      <w:pPr>
        <w:numPr>
          <w:ilvl w:val="0"/>
          <w:numId w:val="33"/>
        </w:numPr>
      </w:pPr>
      <w:r w:rsidRPr="00011F28">
        <w:t>Analyze how top brands personalize email campaigns.</w:t>
      </w:r>
    </w:p>
    <w:p w14:paraId="358D96D0" w14:textId="77777777" w:rsidR="00011F28" w:rsidRPr="00011F28" w:rsidRDefault="00011F28" w:rsidP="00011F28">
      <w:pPr>
        <w:numPr>
          <w:ilvl w:val="0"/>
          <w:numId w:val="33"/>
        </w:numPr>
      </w:pPr>
      <w:r w:rsidRPr="00011F28">
        <w:t>Study the impact of automation and drip campaigns.</w:t>
      </w:r>
    </w:p>
    <w:p w14:paraId="13DF85BA" w14:textId="77777777" w:rsidR="00011F28" w:rsidRPr="00011F28" w:rsidRDefault="00011F28" w:rsidP="00011F28">
      <w:pPr>
        <w:numPr>
          <w:ilvl w:val="0"/>
          <w:numId w:val="33"/>
        </w:numPr>
      </w:pPr>
      <w:r w:rsidRPr="00011F28">
        <w:t>Identify best practices for timing and frequency of messages.</w:t>
      </w:r>
    </w:p>
    <w:p w14:paraId="47FD8BE6" w14:textId="77777777" w:rsidR="00D15B13" w:rsidRPr="00011F28" w:rsidRDefault="00D15B13" w:rsidP="00011F28"/>
    <w:sectPr w:rsidR="00D15B13" w:rsidRPr="00011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B58B7"/>
    <w:multiLevelType w:val="multilevel"/>
    <w:tmpl w:val="398C1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2E3E72"/>
    <w:multiLevelType w:val="multilevel"/>
    <w:tmpl w:val="9BEC5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D024B"/>
    <w:multiLevelType w:val="multilevel"/>
    <w:tmpl w:val="272E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F91898"/>
    <w:multiLevelType w:val="multilevel"/>
    <w:tmpl w:val="4F42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C1AAB"/>
    <w:multiLevelType w:val="multilevel"/>
    <w:tmpl w:val="A9A46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B0590"/>
    <w:multiLevelType w:val="multilevel"/>
    <w:tmpl w:val="274C0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3D0F2D"/>
    <w:multiLevelType w:val="multilevel"/>
    <w:tmpl w:val="BBE4C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C0109"/>
    <w:multiLevelType w:val="multilevel"/>
    <w:tmpl w:val="B4D4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933D60"/>
    <w:multiLevelType w:val="multilevel"/>
    <w:tmpl w:val="A270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4D4002"/>
    <w:multiLevelType w:val="multilevel"/>
    <w:tmpl w:val="C29EB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6D4EB3"/>
    <w:multiLevelType w:val="multilevel"/>
    <w:tmpl w:val="C7127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A12D4F"/>
    <w:multiLevelType w:val="multilevel"/>
    <w:tmpl w:val="CBAA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20395B"/>
    <w:multiLevelType w:val="multilevel"/>
    <w:tmpl w:val="3B22D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004157"/>
    <w:multiLevelType w:val="multilevel"/>
    <w:tmpl w:val="DFB81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662410"/>
    <w:multiLevelType w:val="multilevel"/>
    <w:tmpl w:val="81947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612642"/>
    <w:multiLevelType w:val="multilevel"/>
    <w:tmpl w:val="EC86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633A54"/>
    <w:multiLevelType w:val="multilevel"/>
    <w:tmpl w:val="E772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7D4BDF"/>
    <w:multiLevelType w:val="multilevel"/>
    <w:tmpl w:val="FE303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904F05"/>
    <w:multiLevelType w:val="multilevel"/>
    <w:tmpl w:val="5930F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BC07E9D"/>
    <w:multiLevelType w:val="multilevel"/>
    <w:tmpl w:val="58B48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206007"/>
    <w:multiLevelType w:val="multilevel"/>
    <w:tmpl w:val="6168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960F33"/>
    <w:multiLevelType w:val="multilevel"/>
    <w:tmpl w:val="81C2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E30BD1"/>
    <w:multiLevelType w:val="multilevel"/>
    <w:tmpl w:val="27740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7C232C"/>
    <w:multiLevelType w:val="multilevel"/>
    <w:tmpl w:val="EA7AD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DC79CC"/>
    <w:multiLevelType w:val="multilevel"/>
    <w:tmpl w:val="BD32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4F2061"/>
    <w:multiLevelType w:val="multilevel"/>
    <w:tmpl w:val="AC6AF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552647F"/>
    <w:multiLevelType w:val="multilevel"/>
    <w:tmpl w:val="63BC7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7C733CB"/>
    <w:multiLevelType w:val="multilevel"/>
    <w:tmpl w:val="4196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C37F8A"/>
    <w:multiLevelType w:val="multilevel"/>
    <w:tmpl w:val="4F7A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9428A3"/>
    <w:multiLevelType w:val="multilevel"/>
    <w:tmpl w:val="3FF6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A40E50"/>
    <w:multiLevelType w:val="multilevel"/>
    <w:tmpl w:val="9FBC9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6202D2"/>
    <w:multiLevelType w:val="multilevel"/>
    <w:tmpl w:val="B2A2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5A6FCC"/>
    <w:multiLevelType w:val="multilevel"/>
    <w:tmpl w:val="58588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043019">
    <w:abstractNumId w:val="27"/>
  </w:num>
  <w:num w:numId="2" w16cid:durableId="2111774778">
    <w:abstractNumId w:val="17"/>
  </w:num>
  <w:num w:numId="3" w16cid:durableId="1081294853">
    <w:abstractNumId w:val="29"/>
  </w:num>
  <w:num w:numId="4" w16cid:durableId="503520578">
    <w:abstractNumId w:val="25"/>
  </w:num>
  <w:num w:numId="5" w16cid:durableId="863785780">
    <w:abstractNumId w:val="10"/>
  </w:num>
  <w:num w:numId="6" w16cid:durableId="295138458">
    <w:abstractNumId w:val="19"/>
  </w:num>
  <w:num w:numId="7" w16cid:durableId="1959986467">
    <w:abstractNumId w:val="6"/>
  </w:num>
  <w:num w:numId="8" w16cid:durableId="739399784">
    <w:abstractNumId w:val="12"/>
  </w:num>
  <w:num w:numId="9" w16cid:durableId="1180006652">
    <w:abstractNumId w:val="11"/>
  </w:num>
  <w:num w:numId="10" w16cid:durableId="444080607">
    <w:abstractNumId w:val="7"/>
  </w:num>
  <w:num w:numId="11" w16cid:durableId="1995138444">
    <w:abstractNumId w:val="9"/>
  </w:num>
  <w:num w:numId="12" w16cid:durableId="1072699954">
    <w:abstractNumId w:val="15"/>
  </w:num>
  <w:num w:numId="13" w16cid:durableId="41751745">
    <w:abstractNumId w:val="16"/>
  </w:num>
  <w:num w:numId="14" w16cid:durableId="1920868176">
    <w:abstractNumId w:val="26"/>
  </w:num>
  <w:num w:numId="15" w16cid:durableId="1647661412">
    <w:abstractNumId w:val="31"/>
  </w:num>
  <w:num w:numId="16" w16cid:durableId="726612818">
    <w:abstractNumId w:val="22"/>
  </w:num>
  <w:num w:numId="17" w16cid:durableId="197470697">
    <w:abstractNumId w:val="30"/>
  </w:num>
  <w:num w:numId="18" w16cid:durableId="1417097810">
    <w:abstractNumId w:val="0"/>
  </w:num>
  <w:num w:numId="19" w16cid:durableId="1306276679">
    <w:abstractNumId w:val="2"/>
  </w:num>
  <w:num w:numId="20" w16cid:durableId="614137962">
    <w:abstractNumId w:val="13"/>
  </w:num>
  <w:num w:numId="21" w16cid:durableId="1993948508">
    <w:abstractNumId w:val="3"/>
  </w:num>
  <w:num w:numId="22" w16cid:durableId="1571305256">
    <w:abstractNumId w:val="23"/>
  </w:num>
  <w:num w:numId="23" w16cid:durableId="349184482">
    <w:abstractNumId w:val="20"/>
  </w:num>
  <w:num w:numId="24" w16cid:durableId="1753505114">
    <w:abstractNumId w:val="8"/>
  </w:num>
  <w:num w:numId="25" w16cid:durableId="1851984816">
    <w:abstractNumId w:val="18"/>
  </w:num>
  <w:num w:numId="26" w16cid:durableId="2109308066">
    <w:abstractNumId w:val="1"/>
  </w:num>
  <w:num w:numId="27" w16cid:durableId="2140412777">
    <w:abstractNumId w:val="4"/>
  </w:num>
  <w:num w:numId="28" w16cid:durableId="1690180671">
    <w:abstractNumId w:val="14"/>
  </w:num>
  <w:num w:numId="29" w16cid:durableId="1954481312">
    <w:abstractNumId w:val="28"/>
  </w:num>
  <w:num w:numId="30" w16cid:durableId="148904644">
    <w:abstractNumId w:val="5"/>
  </w:num>
  <w:num w:numId="31" w16cid:durableId="379939948">
    <w:abstractNumId w:val="32"/>
  </w:num>
  <w:num w:numId="32" w16cid:durableId="2048944109">
    <w:abstractNumId w:val="21"/>
  </w:num>
  <w:num w:numId="33" w16cid:durableId="123928623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ED8"/>
    <w:rsid w:val="00011F28"/>
    <w:rsid w:val="00062473"/>
    <w:rsid w:val="000D0ED8"/>
    <w:rsid w:val="00736CD7"/>
    <w:rsid w:val="00750CA9"/>
    <w:rsid w:val="007D0267"/>
    <w:rsid w:val="00CD0D15"/>
    <w:rsid w:val="00D15B13"/>
    <w:rsid w:val="00E03AB8"/>
    <w:rsid w:val="00F63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1B0049F9"/>
  <w15:chartTrackingRefBased/>
  <w15:docId w15:val="{4029A95A-D59E-44C5-9447-DFB4E0DE4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E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E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E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E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E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E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E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E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E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E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8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0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0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CB8E4725289B478A3758A81BE87A47" ma:contentTypeVersion="4" ma:contentTypeDescription="Create a new document." ma:contentTypeScope="" ma:versionID="c9eb6e557dac65cc34d47a748381df0b">
  <xsd:schema xmlns:xsd="http://www.w3.org/2001/XMLSchema" xmlns:xs="http://www.w3.org/2001/XMLSchema" xmlns:p="http://schemas.microsoft.com/office/2006/metadata/properties" xmlns:ns3="6454f966-3d54-4de5-9a2b-edcba7f937df" targetNamespace="http://schemas.microsoft.com/office/2006/metadata/properties" ma:root="true" ma:fieldsID="ad8db6c85e85bb5add6ff3e4c6f02e5c" ns3:_="">
    <xsd:import namespace="6454f966-3d54-4de5-9a2b-edcba7f937d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54f966-3d54-4de5-9a2b-edcba7f937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B26C48C-FE35-4826-A73B-8FEE1EB75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54f966-3d54-4de5-9a2b-edcba7f937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5B640E3-1666-4969-9E0E-1D71D2AC1D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239D20-9BA0-401C-88C7-D2A716E5EA94}">
  <ds:schemaRefs>
    <ds:schemaRef ds:uri="http://purl.org/dc/dcmitype/"/>
    <ds:schemaRef ds:uri="http://purl.org/dc/elements/1.1/"/>
    <ds:schemaRef ds:uri="6454f966-3d54-4de5-9a2b-edcba7f937df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402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Safin William Zaher</dc:creator>
  <cp:keywords/>
  <dc:description/>
  <cp:lastModifiedBy>Mina Saif</cp:lastModifiedBy>
  <cp:revision>4</cp:revision>
  <cp:lastPrinted>2024-12-29T18:38:00Z</cp:lastPrinted>
  <dcterms:created xsi:type="dcterms:W3CDTF">2024-12-29T18:54:00Z</dcterms:created>
  <dcterms:modified xsi:type="dcterms:W3CDTF">2025-03-21T18:33:00Z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0x0101006DCB8E4725289B478A3758A81BE87A47</vt:lpwstr>
  </property>
</Properties>
</file>