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 Light" w:hAnsi="Calibri Light"/>
          <w:b/>
          <w:i w:val="0"/>
          <w:color w:val="6B7686"/>
          <w:sz w:val="18"/>
        </w:rPr>
        <w:t>COVER WHALE</w:t>
      </w:r>
    </w:p>
    <w:p>
      <w:pPr>
        <w:spacing w:before="0" w:after="40"/>
        <w:jc w:val="center"/>
      </w:pPr>
      <w:r>
        <w:rPr>
          <w:rFonts w:ascii="Calibri Light" w:hAnsi="Calibri Light"/>
          <w:b/>
          <w:i w:val="0"/>
          <w:color w:val="0B2C4D"/>
          <w:sz w:val="52"/>
        </w:rPr>
        <w:t>Growth Team Org Chart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6B7686"/>
          <w:sz w:val="21"/>
        </w:rPr>
        <w:t>Reporting structure across Retail · National Partners · Networks · Fleet</w:t>
      </w:r>
    </w:p>
    <w:p>
      <w:pPr>
        <w:spacing w:before="0" w:after="160"/>
        <w:jc w:val="center"/>
      </w:pPr>
      <w:r>
        <w:rPr>
          <w:rFonts w:ascii="Calibri" w:hAnsi="Calibri"/>
          <w:b w:val="0"/>
          <w:i w:val="0"/>
          <w:color w:val="6B7686"/>
          <w:sz w:val="18"/>
        </w:rPr>
        <w:t>As of May 08, 2026    ·    Main line: (888) 890-4965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456"/>
            <w:shd w:val="clear" w:color="auto" w:fill="F4F6FA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36"/>
              </w:rPr>
              <w:t>27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6B7686"/>
                <w:sz w:val="16"/>
              </w:rPr>
              <w:t>Total team size</w:t>
            </w:r>
          </w:p>
        </w:tc>
        <w:tc>
          <w:tcPr>
            <w:tcW w:type="dxa" w:w="3456"/>
            <w:shd w:val="clear" w:color="auto" w:fill="F4F6FA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36"/>
              </w:rPr>
              <w:t>6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6B7686"/>
                <w:sz w:val="16"/>
              </w:rPr>
              <w:t>Open roles</w:t>
            </w:r>
          </w:p>
        </w:tc>
        <w:tc>
          <w:tcPr>
            <w:tcW w:type="dxa" w:w="3456"/>
            <w:shd w:val="clear" w:color="auto" w:fill="F4F6FA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36"/>
              </w:rPr>
              <w:t>7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6B7686"/>
                <w:sz w:val="16"/>
              </w:rPr>
              <w:t>Total BDMs</w:t>
            </w:r>
          </w:p>
        </w:tc>
        <w:tc>
          <w:tcPr>
            <w:tcW w:type="dxa" w:w="3456"/>
            <w:shd w:val="clear" w:color="auto" w:fill="F4F6FA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36"/>
              </w:rPr>
              <w:t>9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6B7686"/>
                <w:sz w:val="16"/>
              </w:rPr>
              <w:t>Total BDAs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3824"/>
            <w:shd w:val="clear" w:color="auto" w:fill="FFF6E0"/>
            <w:tcBorders>
              <w:top w:val="single" w:sz="4" w:color="C7A862"/>
              <w:left w:val="single" w:sz="4" w:color="C7A862"/>
              <w:bottom w:val="single" w:sz="4" w:color="C7A862"/>
              <w:right w:val="single" w:sz="4" w:color="C7A862"/>
            </w:tcBorders>
            <w:tcMar>
              <w:top w:w="50" w:type="dxa"/>
              <w:left w:w="140" w:type="dxa"/>
              <w:bottom w:w="5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Calibri Light" w:hAnsi="Calibri Light"/>
                <w:b/>
                <w:i w:val="0"/>
                <w:color w:val="C78C1F"/>
                <w:sz w:val="20"/>
              </w:rPr>
              <w:t>6 OPEN ROLES</w:t>
            </w:r>
          </w:p>
          <w:p>
            <w:pPr>
              <w:spacing w:before="40" w:after="0"/>
              <w:jc w:val="center"/>
            </w:pPr>
            <w:r>
              <w:rPr>
                <w:rFonts w:ascii="Calibri" w:hAnsi="Calibri"/>
                <w:b w:val="0"/>
                <w:i w:val="0"/>
                <w:color w:val="2D3644"/>
                <w:sz w:val="19"/>
              </w:rPr>
              <w:t>BDM Northeast  ·  BDA Southwest  ·  BDM Midwest  ·  BDA Central  ·  Agency Success Associate  ·  Fleet PBRM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6624"/>
            <w:shd w:val="clear" w:color="auto" w:fill="F0F4F9"/>
            <w:tcBorders>
              <w:top w:val="single" w:sz="6" w:color="B0BEC8"/>
              <w:left w:val="single" w:sz="32" w:color="0B2C4D"/>
              <w:bottom w:val="single" w:sz="6" w:color="B0BEC8"/>
              <w:right w:val="single" w:sz="6" w:color="B0BEC8"/>
            </w:tcBorders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jc w:val="center"/>
            </w:pPr>
            <w:r/>
            <w:hyperlink r:id="rId9">
              <w:r>
                <w:rPr>
                  <w:color w:val="0B2C4D"/>
                  <w:rFonts w:ascii="Calibri Light" w:hAnsi="Calibri Light"/>
                  <w:sz w:val="28"/>
                  <w:b/>
                </w:rPr>
                <w:t xml:space="preserve">Nyles Oppenheimer</w:t>
              </w:r>
            </w:hyperlink>
          </w:p>
          <w:p>
            <w:pPr>
              <w:spacing w:before="2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20"/>
              </w:rPr>
              <w:t>Chief Revenue Officer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6"/>
              </w:rPr>
              <w:t>since 2022</w:t>
            </w:r>
          </w:p>
          <w:p>
            <w:pPr>
              <w:spacing w:before="2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8"/>
              </w:rPr>
              <w:t>5 directs</w:t>
            </w:r>
          </w:p>
          <w:p>
            <w:pPr>
              <w:spacing w:before="2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8"/>
              </w:rPr>
              <w:t>(908) 812-2597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765"/>
            <w:shd w:val="clear" w:color="auto" w:fill="F4F7FB"/>
            <w:tcBorders>
              <w:top w:val="single" w:sz="4" w:color="D9DEE5"/>
              <w:left w:val="single" w:sz="12" w:color="0B2C4D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10">
              <w:r>
                <w:rPr>
                  <w:color w:val="0B2C4D"/>
                  <w:rFonts w:ascii="Calibri Light" w:hAnsi="Calibri Light"/>
                  <w:sz w:val="20"/>
                  <w:b/>
                </w:rPr>
                <w:t xml:space="preserve">George Soteropoulos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Director, Go to Market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5"/>
              </w:rPr>
              <w:t>since 2023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2 directs</w:t>
            </w:r>
          </w:p>
        </w:tc>
        <w:tc>
          <w:tcPr>
            <w:tcW w:type="dxa" w:w="2765"/>
            <w:shd w:val="clear" w:color="auto" w:fill="F4F7FB"/>
            <w:tcBorders>
              <w:top w:val="single" w:sz="4" w:color="D9DEE5"/>
              <w:left w:val="single" w:sz="12" w:color="0B2C4D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11">
              <w:r>
                <w:rPr>
                  <w:color w:val="0B2C4D"/>
                  <w:rFonts w:ascii="Calibri Light" w:hAnsi="Calibri Light"/>
                  <w:sz w:val="20"/>
                  <w:b/>
                </w:rPr>
                <w:t xml:space="preserve">Cory Arnette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Director, Growth &amp; Distribution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5"/>
              </w:rPr>
              <w:t>since 2021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4 directs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x118</w:t>
            </w:r>
          </w:p>
        </w:tc>
        <w:tc>
          <w:tcPr>
            <w:tcW w:type="dxa" w:w="2765"/>
            <w:shd w:val="clear" w:color="auto" w:fill="F4F7FB"/>
            <w:tcBorders>
              <w:top w:val="single" w:sz="4" w:color="D9DEE5"/>
              <w:left w:val="single" w:sz="12" w:color="1F6F2E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12">
              <w:r>
                <w:rPr>
                  <w:color w:val="0B2C4D"/>
                  <w:rFonts w:ascii="Calibri Light" w:hAnsi="Calibri Light"/>
                  <w:sz w:val="20"/>
                  <w:b/>
                </w:rPr>
                <w:t xml:space="preserve">Kevin McKernan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VP, Fleet Sales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5"/>
              </w:rPr>
              <w:t>since 2025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2 directs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(804) 787-0085</w:t>
            </w:r>
          </w:p>
        </w:tc>
        <w:tc>
          <w:tcPr>
            <w:tcW w:type="dxa" w:w="2765"/>
            <w:shd w:val="clear" w:color="auto" w:fill="F4F7FB"/>
            <w:tcBorders>
              <w:top w:val="single" w:sz="4" w:color="D9DEE5"/>
              <w:left w:val="single" w:sz="12" w:color="0B2C4D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13">
              <w:r>
                <w:rPr>
                  <w:color w:val="0B2C4D"/>
                  <w:rFonts w:ascii="Calibri Light" w:hAnsi="Calibri Light"/>
                  <w:sz w:val="20"/>
                  <w:b/>
                </w:rPr>
                <w:t xml:space="preserve">Patrick Flood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Growth Marketing &amp; Partnerships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5"/>
              </w:rPr>
              <w:t>since 2024</w:t>
            </w:r>
          </w:p>
        </w:tc>
        <w:tc>
          <w:tcPr>
            <w:tcW w:type="dxa" w:w="2765"/>
            <w:shd w:val="clear" w:color="auto" w:fill="F4F7FB"/>
            <w:tcBorders>
              <w:top w:val="single" w:sz="4" w:color="D9DEE5"/>
              <w:left w:val="single" w:sz="12" w:color="0B2C4D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14">
              <w:r>
                <w:rPr>
                  <w:color w:val="0B2C4D"/>
                  <w:rFonts w:ascii="Calibri Light" w:hAnsi="Calibri Light"/>
                  <w:sz w:val="20"/>
                  <w:b/>
                </w:rPr>
                <w:t xml:space="preserve">Ian Abrahamsen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CRM &amp; Marketing Operations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5"/>
              </w:rPr>
              <w:t>since 2021</w:t>
            </w:r>
          </w:p>
        </w:tc>
      </w:tr>
    </w:tbl>
    <w:p>
      <w:pPr>
        <w:spacing w:before="0" w:after="120"/>
      </w:pPr>
    </w:p>
    <w:p>
      <w:pPr>
        <w:spacing w:before="60" w:after="20"/>
      </w:pPr>
      <w:r>
        <w:rPr>
          <w:rFonts w:ascii="Calibri Light" w:hAnsi="Calibri Light"/>
          <w:b/>
          <w:i w:val="0"/>
          <w:color w:val="0B2C4D"/>
          <w:sz w:val="22"/>
        </w:rPr>
        <w:t>GO-TO-MARKET — GEORGE SOTEROPOULOS</w:t>
      </w:r>
    </w:p>
    <w:p>
      <w:pPr>
        <w:spacing w:before="120" w:after="120"/>
        <w:pBdr>
          <w:bottom w:val="single" w:sz="4" w:space="1" w:color="D9DEE5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6912"/>
            <w:shd w:val="clear" w:color="auto" w:fill="F8FAFC"/>
            <w:tcBorders>
              <w:top w:val="single" w:sz="4" w:color="D9DEE5"/>
              <w:left w:val="single" w:sz="12" w:color="0B2C4D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15">
              <w:r>
                <w:rPr>
                  <w:color w:val="0B2C4D"/>
                  <w:rFonts w:ascii="Calibri Light" w:hAnsi="Calibri Light"/>
                  <w:sz w:val="20"/>
                  <w:b/>
                </w:rPr>
                <w:t xml:space="preserve">Tamera Pfeiffer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Agency Success Lead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5"/>
              </w:rPr>
              <w:t>since 2024</w:t>
            </w:r>
          </w:p>
        </w:tc>
        <w:tc>
          <w:tcPr>
            <w:tcW w:type="dxa" w:w="6912"/>
            <w:shd w:val="clear" w:color="auto" w:fill="F8FAFC"/>
            <w:tcBorders>
              <w:top w:val="single" w:sz="4" w:color="D9DEE5"/>
              <w:left w:val="single" w:sz="12" w:color="0B2C4D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 Light" w:hAnsi="Calibri Light"/>
                <w:b w:val="0"/>
                <w:i/>
                <w:color w:val="6B7686"/>
                <w:sz w:val="20"/>
              </w:rPr>
              <w:t>Agency Success Associate</w:t>
            </w: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 xml:space="preserve">  (Open)</w:t>
            </w:r>
          </w:p>
        </w:tc>
      </w:tr>
    </w:tbl>
    <w:p>
      <w:r>
        <w:br w:type="page"/>
      </w:r>
    </w:p>
    <w:p>
      <w:pPr>
        <w:spacing w:before="60" w:after="20"/>
      </w:pPr>
      <w:r>
        <w:rPr>
          <w:rFonts w:ascii="Calibri Light" w:hAnsi="Calibri Light"/>
          <w:b/>
          <w:i w:val="0"/>
          <w:color w:val="0B2C4D"/>
          <w:sz w:val="22"/>
        </w:rPr>
        <w:t>GROWTH &amp; DISTRIBUTION STRATEGY — CORY ARNETTE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6912"/>
            <w:shd w:val="clear" w:color="auto" w:fill="EEF2F7"/>
            <w:tcBorders>
              <w:top w:val="single" w:sz="4" w:color="D9DEE5"/>
              <w:left w:val="single" w:sz="12" w:color="1B4F8A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16">
              <w:r>
                <w:rPr>
                  <w:color w:val="1B4F8A"/>
                  <w:rFonts w:ascii="Calibri Light" w:hAnsi="Calibri Light"/>
                  <w:sz w:val="20"/>
                  <w:b/>
                </w:rPr>
                <w:t xml:space="preserve">Roland Massey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Retail Distribution Leader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5"/>
              </w:rPr>
              <w:t>since 2022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1B4F8A"/>
                <w:sz w:val="16"/>
              </w:rPr>
              <w:t>4 directs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x109</w:t>
            </w:r>
          </w:p>
        </w:tc>
        <w:tc>
          <w:tcPr>
            <w:tcW w:type="dxa" w:w="6912"/>
            <w:shd w:val="clear" w:color="auto" w:fill="EEF2F7"/>
            <w:tcBorders>
              <w:top w:val="single" w:sz="4" w:color="D9DEE5"/>
              <w:left w:val="single" w:sz="12" w:color="C7651F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17">
              <w:r>
                <w:rPr>
                  <w:color w:val="C7651F"/>
                  <w:rFonts w:ascii="Calibri Light" w:hAnsi="Calibri Light"/>
                  <w:sz w:val="20"/>
                  <w:b/>
                </w:rPr>
                <w:t xml:space="preserve">James Reid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Networks Distribution Leader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5"/>
              </w:rPr>
              <w:t>since 2023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C7651F"/>
                <w:sz w:val="16"/>
              </w:rPr>
              <w:t>3 directs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x110</w:t>
            </w:r>
          </w:p>
        </w:tc>
      </w:tr>
    </w:tbl>
    <w:p>
      <w:pPr>
        <w:spacing w:before="0" w:after="80"/>
      </w:pPr>
    </w:p>
    <w:p>
      <w:pPr>
        <w:spacing w:before="20" w:after="40"/>
      </w:pPr>
      <w:r>
        <w:rPr>
          <w:rFonts w:ascii="Calibri Light" w:hAnsi="Calibri Light"/>
          <w:b/>
          <w:i w:val="0"/>
          <w:color w:val="1B4F8A"/>
          <w:sz w:val="18"/>
        </w:rPr>
        <w:t>RETAIL CHANNEL — Regional BDMs (report to Roland)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765"/>
            <w:shd w:val="clear" w:color="auto" w:fill="F8FAFC"/>
            <w:tcBorders>
              <w:top w:val="single" w:sz="4" w:color="D9DEE5"/>
              <w:left w:val="single" w:sz="12" w:color="1B4F8A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18">
              <w:r>
                <w:rPr>
                  <w:color w:val="1B4F8A"/>
                  <w:rFonts w:ascii="Calibri Light" w:hAnsi="Calibri Light"/>
                  <w:sz w:val="20"/>
                  <w:b/>
                </w:rPr>
                <w:t xml:space="preserve">Derek Janssen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Senior BDM · Pacific (SoCal)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5"/>
              </w:rPr>
              <w:t>since 2024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1B4F8A"/>
                <w:sz w:val="16"/>
              </w:rPr>
              <w:t>4 directs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x107</w:t>
            </w:r>
          </w:p>
        </w:tc>
        <w:tc>
          <w:tcPr>
            <w:tcW w:type="dxa" w:w="2765"/>
            <w:shd w:val="clear" w:color="auto" w:fill="F8FAFC"/>
            <w:tcBorders>
              <w:top w:val="single" w:sz="4" w:color="D9DEE5"/>
              <w:left w:val="single" w:sz="12" w:color="1B4F8A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19">
              <w:r>
                <w:rPr>
                  <w:color w:val="1B4F8A"/>
                  <w:rFonts w:ascii="Calibri Light" w:hAnsi="Calibri Light"/>
                  <w:sz w:val="20"/>
                  <w:b/>
                </w:rPr>
                <w:t xml:space="preserve">Christopher Hayes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Senior BDM · Northeast/Mid-Atl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5"/>
              </w:rPr>
              <w:t>since 2023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1B4F8A"/>
                <w:sz w:val="16"/>
              </w:rPr>
              <w:t>2 directs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x106</w:t>
            </w:r>
          </w:p>
        </w:tc>
        <w:tc>
          <w:tcPr>
            <w:tcW w:type="dxa" w:w="2765"/>
            <w:shd w:val="clear" w:color="auto" w:fill="F8FAFC"/>
            <w:tcBorders>
              <w:top w:val="single" w:sz="4" w:color="D9DEE5"/>
              <w:left w:val="single" w:sz="12" w:color="1B4F8A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20">
              <w:r>
                <w:rPr>
                  <w:color w:val="1B4F8A"/>
                  <w:rFonts w:ascii="Calibri Light" w:hAnsi="Calibri Light"/>
                  <w:sz w:val="20"/>
                  <w:b/>
                </w:rPr>
                <w:t xml:space="preserve">Ronald Douglas II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BDM · Eastern (Southeast)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5"/>
              </w:rPr>
              <w:t>since 2022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x111</w:t>
            </w:r>
          </w:p>
        </w:tc>
        <w:tc>
          <w:tcPr>
            <w:tcW w:type="dxa" w:w="2765"/>
            <w:shd w:val="clear" w:color="auto" w:fill="F8FAFC"/>
            <w:tcBorders>
              <w:top w:val="single" w:sz="4" w:color="D9DEE5"/>
              <w:left w:val="single" w:sz="12" w:color="1B4F8A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21">
              <w:r>
                <w:rPr>
                  <w:color w:val="1B4F8A"/>
                  <w:rFonts w:ascii="Calibri Light" w:hAnsi="Calibri Light"/>
                  <w:sz w:val="20"/>
                  <w:b/>
                </w:rPr>
                <w:t xml:space="preserve">Derrick LeRoy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BDM · Central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5"/>
              </w:rPr>
              <w:t>since Oct 2025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x101</w:t>
            </w:r>
          </w:p>
        </w:tc>
        <w:tc>
          <w:tcPr>
            <w:tcW w:type="dxa" w:w="2765"/>
            <w:shd w:val="clear" w:color="auto" w:fill="F8FAFC"/>
            <w:tcBorders>
              <w:top w:val="single" w:sz="4" w:color="D9DEE5"/>
              <w:left w:val="single" w:sz="12" w:color="1B4F8A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22">
              <w:r>
                <w:rPr>
                  <w:color w:val="1B4F8A"/>
                  <w:rFonts w:ascii="Calibri Light" w:hAnsi="Calibri Light"/>
                  <w:sz w:val="20"/>
                  <w:b/>
                </w:rPr>
                <w:t xml:space="preserve">Alexis Berry-Smith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BDM · Pacific NW · (report to Derek) · started Apr 2026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(253) 511-7199 · x108</w:t>
            </w:r>
          </w:p>
        </w:tc>
      </w:tr>
    </w:tbl>
    <w:p>
      <w:pPr>
        <w:spacing w:before="0" w:after="40"/>
      </w:pPr>
    </w:p>
    <w:p>
      <w:pPr>
        <w:spacing w:before="20" w:after="40"/>
      </w:pPr>
      <w:r>
        <w:rPr>
          <w:rFonts w:ascii="Calibri Light" w:hAnsi="Calibri Light"/>
          <w:b/>
          <w:i w:val="0"/>
          <w:color w:val="1B4F8A"/>
          <w:sz w:val="18"/>
        </w:rPr>
        <w:t>RETAIL CHANNEL — Regional BDAs (report to their respective BDM)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304"/>
            <w:shd w:val="clear" w:color="auto" w:fill="EEF2F7"/>
            <w:tcBorders>
              <w:top w:val="single" w:sz="4" w:color="D9DEE5"/>
              <w:left w:val="single" w:sz="12" w:color="1B4F8A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23">
              <w:r>
                <w:rPr>
                  <w:color w:val="1B4F8A"/>
                  <w:rFonts w:ascii="Calibri Light" w:hAnsi="Calibri Light"/>
                  <w:sz w:val="20"/>
                  <w:b/>
                </w:rPr>
                <w:t xml:space="preserve">Cameron Brader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BDA · Eastern · (report to Derek)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5"/>
              </w:rPr>
              <w:t>since Oct 2025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x112</w:t>
            </w:r>
          </w:p>
        </w:tc>
        <w:tc>
          <w:tcPr>
            <w:tcW w:type="dxa" w:w="2304"/>
            <w:shd w:val="clear" w:color="auto" w:fill="EEF2F7"/>
            <w:tcBorders>
              <w:top w:val="single" w:sz="4" w:color="D9DEE5"/>
              <w:left w:val="single" w:sz="12" w:color="1B4F8A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24">
              <w:r>
                <w:rPr>
                  <w:color w:val="1B4F8A"/>
                  <w:rFonts w:ascii="Calibri Light" w:hAnsi="Calibri Light"/>
                  <w:sz w:val="20"/>
                  <w:b/>
                </w:rPr>
                <w:t xml:space="preserve">Kurt Butterfield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BDA · S. Central · (report to Roland) · Apr 2026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x102</w:t>
            </w:r>
          </w:p>
        </w:tc>
        <w:tc>
          <w:tcPr>
            <w:tcW w:type="dxa" w:w="2304"/>
            <w:shd w:val="clear" w:color="auto" w:fill="EEF2F7"/>
            <w:tcBorders>
              <w:top w:val="single" w:sz="4" w:color="D9DEE5"/>
              <w:left w:val="single" w:sz="12" w:color="1B4F8A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25">
              <w:r>
                <w:rPr>
                  <w:color w:val="1B4F8A"/>
                  <w:rFonts w:ascii="Calibri Light" w:hAnsi="Calibri Light"/>
                  <w:sz w:val="20"/>
                  <w:b/>
                </w:rPr>
                <w:t xml:space="preserve">Taylor Sloan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BDA · Northwest · (report to Derek) · Mar 2026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x124</w:t>
            </w:r>
          </w:p>
        </w:tc>
        <w:tc>
          <w:tcPr>
            <w:tcW w:type="dxa" w:w="2304"/>
            <w:shd w:val="clear" w:color="auto" w:fill="EEF2F7"/>
            <w:tcBorders>
              <w:top w:val="single" w:sz="4" w:color="D9DEE5"/>
              <w:left w:val="single" w:sz="12" w:color="1B4F8A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26">
              <w:r>
                <w:rPr>
                  <w:color w:val="1B4F8A"/>
                  <w:rFonts w:ascii="Calibri Light" w:hAnsi="Calibri Light"/>
                  <w:sz w:val="20"/>
                  <w:b/>
                </w:rPr>
                <w:t xml:space="preserve">Erika Cabrera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BDA · Southeast · (report to Chris) · Mar 2026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x123</w:t>
            </w:r>
          </w:p>
        </w:tc>
        <w:tc>
          <w:tcPr>
            <w:tcW w:type="dxa" w:w="2304"/>
            <w:shd w:val="clear" w:color="auto" w:fill="EEF2F7"/>
            <w:tcBorders>
              <w:top w:val="single" w:sz="4" w:color="D9DEE5"/>
              <w:left w:val="single" w:sz="12" w:color="1B4F8A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27">
              <w:r>
                <w:rPr>
                  <w:color w:val="1B4F8A"/>
                  <w:rFonts w:ascii="Calibri Light" w:hAnsi="Calibri Light"/>
                  <w:sz w:val="20"/>
                  <w:b/>
                </w:rPr>
                <w:t xml:space="preserve">Portia Lewis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BDA · Southeast · (report to Chris) · Mar 2026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x122</w:t>
            </w:r>
          </w:p>
        </w:tc>
        <w:tc>
          <w:tcPr>
            <w:tcW w:type="dxa" w:w="2304"/>
            <w:shd w:val="clear" w:color="auto" w:fill="EEF2F7"/>
            <w:tcBorders>
              <w:top w:val="single" w:sz="4" w:color="D9DEE5"/>
              <w:left w:val="single" w:sz="12" w:color="1B4F8A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28">
              <w:r>
                <w:rPr>
                  <w:color w:val="1B4F8A"/>
                  <w:rFonts w:ascii="Calibri Light" w:hAnsi="Calibri Light"/>
                  <w:sz w:val="20"/>
                  <w:b/>
                </w:rPr>
                <w:t xml:space="preserve">Lydia Ramos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BDA · Retail · (report to Derek) · May 2026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x113</w:t>
            </w:r>
          </w:p>
        </w:tc>
      </w:tr>
    </w:tbl>
    <w:p>
      <w:pPr>
        <w:spacing w:before="0" w:after="80"/>
      </w:pPr>
    </w:p>
    <w:p>
      <w:pPr>
        <w:spacing w:before="20" w:after="40"/>
      </w:pPr>
      <w:r>
        <w:rPr>
          <w:rFonts w:ascii="Calibri Light" w:hAnsi="Calibri Light"/>
          <w:b/>
          <w:i w:val="0"/>
          <w:color w:val="C7651F"/>
          <w:sz w:val="18"/>
        </w:rPr>
        <w:t>NETWORKS / AGGREGATORS CHANNEL (report to James Reid)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608"/>
            <w:shd w:val="clear" w:color="auto" w:fill="F8FAFC"/>
            <w:tcBorders>
              <w:top w:val="single" w:sz="4" w:color="D9DEE5"/>
              <w:left w:val="single" w:sz="12" w:color="C7651F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29">
              <w:r>
                <w:rPr>
                  <w:color w:val="C7651F"/>
                  <w:rFonts w:ascii="Calibri Light" w:hAnsi="Calibri Light"/>
                  <w:sz w:val="20"/>
                  <w:b/>
                </w:rPr>
                <w:t xml:space="preserve">Antonio Reyes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BDM · Networks/Aggregators · (report to James Reid)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5"/>
              </w:rPr>
              <w:t>since 2024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x104</w:t>
            </w:r>
          </w:p>
        </w:tc>
        <w:tc>
          <w:tcPr>
            <w:tcW w:type="dxa" w:w="4608"/>
            <w:shd w:val="clear" w:color="auto" w:fill="F8FAFC"/>
            <w:tcBorders>
              <w:top w:val="single" w:sz="4" w:color="D9DEE5"/>
              <w:left w:val="single" w:sz="12" w:color="C7651F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30">
              <w:r>
                <w:rPr>
                  <w:color w:val="C7651F"/>
                  <w:rFonts w:ascii="Calibri Light" w:hAnsi="Calibri Light"/>
                  <w:sz w:val="20"/>
                  <w:b/>
                </w:rPr>
                <w:t xml:space="preserve">Oreno Lantveld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BDA · Networks · (report to James Reid) · Mar 2026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x117</w:t>
            </w:r>
          </w:p>
        </w:tc>
        <w:tc>
          <w:tcPr>
            <w:tcW w:type="dxa" w:w="4608"/>
            <w:shd w:val="clear" w:color="auto" w:fill="F8FAFC"/>
            <w:tcBorders>
              <w:top w:val="single" w:sz="4" w:color="D9DEE5"/>
              <w:left w:val="single" w:sz="12" w:color="C7651F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31">
              <w:r>
                <w:rPr>
                  <w:color w:val="C7651F"/>
                  <w:rFonts w:ascii="Calibri Light" w:hAnsi="Calibri Light"/>
                  <w:sz w:val="20"/>
                  <w:b/>
                </w:rPr>
                <w:t xml:space="preserve">Maxwell Debonville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BDA · Networks · (report to James Reid) · starts May 11, 2026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x116</w:t>
            </w:r>
          </w:p>
        </w:tc>
      </w:tr>
    </w:tbl>
    <w:p>
      <w:pPr>
        <w:spacing w:before="0" w:after="80"/>
      </w:pPr>
    </w:p>
    <w:p>
      <w:pPr>
        <w:spacing w:before="20" w:after="40"/>
      </w:pPr>
      <w:r>
        <w:rPr>
          <w:rFonts w:ascii="Calibri Light" w:hAnsi="Calibri Light"/>
          <w:b/>
          <w:i w:val="0"/>
          <w:color w:val="5B21B6"/>
          <w:sz w:val="18"/>
        </w:rPr>
        <w:t>NATIONAL PARTNERS CHANNEL (report to Cory)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6912"/>
            <w:shd w:val="clear" w:color="auto" w:fill="F8FAFC"/>
            <w:tcBorders>
              <w:top w:val="single" w:sz="4" w:color="D9DEE5"/>
              <w:left w:val="single" w:sz="12" w:color="5B21B6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32">
              <w:r>
                <w:rPr>
                  <w:color w:val="5B21B6"/>
                  <w:rFonts w:ascii="Calibri Light" w:hAnsi="Calibri Light"/>
                  <w:sz w:val="20"/>
                  <w:b/>
                </w:rPr>
                <w:t xml:space="preserve">Westy McLaughlin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BDM · National Partners · (report to Cory)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5"/>
              </w:rPr>
              <w:t>since 2023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(332) 249-3870 · x103</w:t>
            </w:r>
          </w:p>
        </w:tc>
        <w:tc>
          <w:tcPr>
            <w:tcW w:type="dxa" w:w="6912"/>
            <w:shd w:val="clear" w:color="auto" w:fill="F8FAFC"/>
            <w:tcBorders>
              <w:top w:val="single" w:sz="4" w:color="D9DEE5"/>
              <w:left w:val="single" w:sz="12" w:color="5B21B6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33">
              <w:r>
                <w:rPr>
                  <w:color w:val="5B21B6"/>
                  <w:rFonts w:ascii="Calibri Light" w:hAnsi="Calibri Light"/>
                  <w:sz w:val="20"/>
                  <w:b/>
                </w:rPr>
                <w:t xml:space="preserve">Christian Castillo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BDA · National Partners · (report to Cory) · starts May 11, 2026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x125</w:t>
            </w:r>
          </w:p>
        </w:tc>
      </w:tr>
    </w:tbl>
    <w:p>
      <w:pPr>
        <w:spacing w:before="0" w:after="80"/>
      </w:pPr>
    </w:p>
    <w:p>
      <w:pPr>
        <w:spacing w:before="60" w:after="20"/>
      </w:pPr>
      <w:r>
        <w:rPr>
          <w:rFonts w:ascii="Calibri Light" w:hAnsi="Calibri Light"/>
          <w:b/>
          <w:i w:val="0"/>
          <w:color w:val="1F6F2E"/>
          <w:sz w:val="22"/>
        </w:rPr>
        <w:t>FLEET — KEVIN MCKERNAN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608"/>
            <w:shd w:val="clear" w:color="auto" w:fill="F8FAFC"/>
            <w:tcBorders>
              <w:top w:val="single" w:sz="4" w:color="D9DEE5"/>
              <w:left w:val="single" w:sz="12" w:color="1F6F2E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34">
              <w:r>
                <w:rPr>
                  <w:color w:val="1F6F2E"/>
                  <w:rFonts w:ascii="Calibri Light" w:hAnsi="Calibri Light"/>
                  <w:sz w:val="20"/>
                  <w:b/>
                </w:rPr>
                <w:t xml:space="preserve">Sage Summers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PBRM Lead · started Mar 2026</w:t>
            </w:r>
          </w:p>
        </w:tc>
        <w:tc>
          <w:tcPr>
            <w:tcW w:type="dxa" w:w="4608"/>
            <w:shd w:val="clear" w:color="auto" w:fill="F8FAFC"/>
            <w:tcBorders>
              <w:top w:val="single" w:sz="4" w:color="D9DEE5"/>
              <w:left w:val="single" w:sz="12" w:color="1F6F2E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35">
              <w:r>
                <w:rPr>
                  <w:color w:val="1F6F2E"/>
                  <w:rFonts w:ascii="Calibri Light" w:hAnsi="Calibri Light"/>
                  <w:sz w:val="20"/>
                  <w:b/>
                </w:rPr>
                <w:t xml:space="preserve">Dominic Purkett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PBRM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5"/>
              </w:rPr>
              <w:t>since Oct 2025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x115</w:t>
            </w:r>
          </w:p>
        </w:tc>
        <w:tc>
          <w:tcPr>
            <w:tcW w:type="dxa" w:w="4608"/>
            <w:shd w:val="clear" w:color="auto" w:fill="F8FAFC"/>
            <w:tcBorders>
              <w:top w:val="single" w:sz="4" w:color="D9DEE5"/>
              <w:left w:val="single" w:sz="12" w:color="1F6F2E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 Light" w:hAnsi="Calibri Light"/>
                <w:b w:val="0"/>
                <w:i/>
                <w:color w:val="6B7686"/>
                <w:sz w:val="20"/>
              </w:rPr>
              <w:t>PBRM</w:t>
            </w: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 xml:space="preserve">  (Open)</w:t>
            </w:r>
          </w:p>
        </w:tc>
      </w:tr>
    </w:tbl>
    <w:p>
      <w:r>
        <w:br w:type="page"/>
      </w:r>
    </w:p>
    <w:p>
      <w:pPr>
        <w:spacing w:before="60" w:after="20"/>
      </w:pPr>
      <w:r>
        <w:rPr>
          <w:rFonts w:ascii="Calibri Light" w:hAnsi="Calibri Light"/>
          <w:b/>
          <w:i w:val="0"/>
          <w:color w:val="0B2C4D"/>
          <w:sz w:val="22"/>
        </w:rPr>
        <w:t>TEAM DIRECTORY</w:t>
      </w:r>
    </w:p>
    <w:p>
      <w:pPr>
        <w:spacing w:before="120" w:after="120"/>
        <w:pBdr>
          <w:bottom w:val="single" w:sz="4" w:space="1" w:color="D9DEE5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448"/>
            <w:shd w:val="clear" w:color="auto" w:fill="F0F4F9"/>
            <w:tcBorders>
              <w:top w:val="single" w:sz="6" w:color="B0BEC8"/>
              <w:left w:val="single" w:sz="6" w:color="B0BEC8"/>
              <w:bottom w:val="single" w:sz="6" w:color="B0BEC8"/>
              <w:right w:val="single" w:sz="6" w:color="B0BE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/>
            <w:r>
              <w:rPr>
                <w:rFonts w:ascii="Calibri Light" w:hAnsi="Calibri Light"/>
                <w:b/>
                <w:i w:val="0"/>
                <w:color w:val="0B2C4D"/>
                <w:sz w:val="18"/>
              </w:rPr>
              <w:t>NAME</w:t>
            </w:r>
          </w:p>
        </w:tc>
        <w:tc>
          <w:tcPr>
            <w:tcW w:type="dxa" w:w="4176"/>
            <w:shd w:val="clear" w:color="auto" w:fill="F0F4F9"/>
            <w:tcBorders>
              <w:top w:val="single" w:sz="6" w:color="B0BEC8"/>
              <w:left w:val="single" w:sz="6" w:color="B0BEC8"/>
              <w:bottom w:val="single" w:sz="6" w:color="B0BEC8"/>
              <w:right w:val="single" w:sz="6" w:color="B0BE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/>
            <w:r>
              <w:rPr>
                <w:rFonts w:ascii="Calibri Light" w:hAnsi="Calibri Light"/>
                <w:b/>
                <w:i w:val="0"/>
                <w:color w:val="0B2C4D"/>
                <w:sz w:val="18"/>
              </w:rPr>
              <w:t>ROLE</w:t>
            </w:r>
          </w:p>
        </w:tc>
        <w:tc>
          <w:tcPr>
            <w:tcW w:type="dxa" w:w="2016"/>
            <w:shd w:val="clear" w:color="auto" w:fill="F0F4F9"/>
            <w:tcBorders>
              <w:top w:val="single" w:sz="6" w:color="B0BEC8"/>
              <w:left w:val="single" w:sz="6" w:color="B0BEC8"/>
              <w:bottom w:val="single" w:sz="6" w:color="B0BEC8"/>
              <w:right w:val="single" w:sz="6" w:color="B0BE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/>
            <w:r>
              <w:rPr>
                <w:rFonts w:ascii="Calibri Light" w:hAnsi="Calibri Light"/>
                <w:b/>
                <w:i w:val="0"/>
                <w:color w:val="0B2C4D"/>
                <w:sz w:val="18"/>
              </w:rPr>
              <w:t>CHANNEL</w:t>
            </w:r>
          </w:p>
        </w:tc>
        <w:tc>
          <w:tcPr>
            <w:tcW w:type="dxa" w:w="3600"/>
            <w:shd w:val="clear" w:color="auto" w:fill="F0F4F9"/>
            <w:tcBorders>
              <w:top w:val="single" w:sz="6" w:color="B0BEC8"/>
              <w:left w:val="single" w:sz="6" w:color="B0BEC8"/>
              <w:bottom w:val="single" w:sz="6" w:color="B0BEC8"/>
              <w:right w:val="single" w:sz="6" w:color="B0BE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/>
            <w:r>
              <w:rPr>
                <w:rFonts w:ascii="Calibri Light" w:hAnsi="Calibri Light"/>
                <w:b/>
                <w:i w:val="0"/>
                <w:color w:val="0B2C4D"/>
                <w:sz w:val="18"/>
              </w:rPr>
              <w:t>EMAIL</w:t>
            </w:r>
          </w:p>
        </w:tc>
        <w:tc>
          <w:tcPr>
            <w:tcW w:type="dxa" w:w="1584"/>
            <w:shd w:val="clear" w:color="auto" w:fill="F0F4F9"/>
            <w:tcBorders>
              <w:top w:val="single" w:sz="6" w:color="B0BEC8"/>
              <w:left w:val="single" w:sz="6" w:color="B0BEC8"/>
              <w:bottom w:val="single" w:sz="6" w:color="B0BEC8"/>
              <w:right w:val="single" w:sz="6" w:color="B0BE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/>
            <w:r>
              <w:rPr>
                <w:rFonts w:ascii="Calibri Light" w:hAnsi="Calibri Light"/>
                <w:b/>
                <w:i w:val="0"/>
                <w:color w:val="0B2C4D"/>
                <w:sz w:val="18"/>
              </w:rPr>
              <w:t>PHONE / EXT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9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Nyles Oppenheimer</w:t>
              </w:r>
            </w:hyperlink>
          </w:p>
        </w:tc>
        <w:tc>
          <w:tcPr>
            <w:tcW w:type="dxa" w:w="417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Chief Revenue Officer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DF1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5"/>
              </w:rPr>
              <w:t>Leadership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9">
              <w:r>
                <w:rPr>
                  <w:color w:val="0B2C4D"/>
                  <w:rFonts w:ascii="Calibri" w:hAnsi="Calibri"/>
                  <w:sz w:val="16"/>
                </w:rPr>
                <w:t xml:space="preserve">nyles.oppenheimer@coverwhale.com</w:t>
              </w:r>
            </w:hyperlink>
          </w:p>
        </w:tc>
        <w:tc>
          <w:tcPr>
            <w:tcW w:type="dxa" w:w="1584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(908) 812-2597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0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George Soteropoulos</w:t>
              </w:r>
            </w:hyperlink>
          </w:p>
        </w:tc>
        <w:tc>
          <w:tcPr>
            <w:tcW w:type="dxa" w:w="417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Director, Go to Market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DF1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5"/>
              </w:rPr>
              <w:t>Leadership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0">
              <w:r>
                <w:rPr>
                  <w:color w:val="0B2C4D"/>
                  <w:rFonts w:ascii="Calibri" w:hAnsi="Calibri"/>
                  <w:sz w:val="16"/>
                </w:rPr>
                <w:t xml:space="preserve">george.soteropoulos@coverwhale.com</w:t>
              </w:r>
            </w:hyperlink>
          </w:p>
        </w:tc>
        <w:tc>
          <w:tcPr>
            <w:tcW w:type="dxa" w:w="1584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 w:val="0"/>
                <w:i w:val="0"/>
                <w:color w:val="6B7686"/>
                <w:sz w:val="16"/>
              </w:rPr>
              <w:t>—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1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Cory Arnette</w:t>
              </w:r>
            </w:hyperlink>
          </w:p>
        </w:tc>
        <w:tc>
          <w:tcPr>
            <w:tcW w:type="dxa" w:w="417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Director, Growth &amp; Distribution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DF1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5"/>
              </w:rPr>
              <w:t>Leadership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1">
              <w:r>
                <w:rPr>
                  <w:color w:val="0B2C4D"/>
                  <w:rFonts w:ascii="Calibri" w:hAnsi="Calibri"/>
                  <w:sz w:val="16"/>
                </w:rPr>
                <w:t xml:space="preserve">cory.arnette@coverwhale.com</w:t>
              </w:r>
            </w:hyperlink>
          </w:p>
        </w:tc>
        <w:tc>
          <w:tcPr>
            <w:tcW w:type="dxa" w:w="1584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x118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2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Kevin McKernan</w:t>
              </w:r>
            </w:hyperlink>
          </w:p>
        </w:tc>
        <w:tc>
          <w:tcPr>
            <w:tcW w:type="dxa" w:w="417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VP, Fleet Sales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DF1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5"/>
              </w:rPr>
              <w:t>Leadership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2">
              <w:r>
                <w:rPr>
                  <w:color w:val="0B2C4D"/>
                  <w:rFonts w:ascii="Calibri" w:hAnsi="Calibri"/>
                  <w:sz w:val="16"/>
                </w:rPr>
                <w:t xml:space="preserve">kevin.mckernan@coverwhale.com</w:t>
              </w:r>
            </w:hyperlink>
          </w:p>
        </w:tc>
        <w:tc>
          <w:tcPr>
            <w:tcW w:type="dxa" w:w="1584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(804) 787-0085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3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Patrick Flood</w:t>
              </w:r>
            </w:hyperlink>
          </w:p>
        </w:tc>
        <w:tc>
          <w:tcPr>
            <w:tcW w:type="dxa" w:w="417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Growth Marketing &amp; Partnerships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DF1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5"/>
              </w:rPr>
              <w:t>Marketing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3">
              <w:r>
                <w:rPr>
                  <w:color w:val="0B2C4D"/>
                  <w:rFonts w:ascii="Calibri" w:hAnsi="Calibri"/>
                  <w:sz w:val="16"/>
                </w:rPr>
                <w:t xml:space="preserve">patrick.flood@coverwhale.com</w:t>
              </w:r>
            </w:hyperlink>
          </w:p>
        </w:tc>
        <w:tc>
          <w:tcPr>
            <w:tcW w:type="dxa" w:w="1584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 w:val="0"/>
                <w:i w:val="0"/>
                <w:color w:val="6B7686"/>
                <w:sz w:val="16"/>
              </w:rPr>
              <w:t>—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4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Ian Abrahamsen</w:t>
              </w:r>
            </w:hyperlink>
          </w:p>
        </w:tc>
        <w:tc>
          <w:tcPr>
            <w:tcW w:type="dxa" w:w="417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CRM &amp; Marketing Operations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DF1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5"/>
              </w:rPr>
              <w:t>Marketing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4">
              <w:r>
                <w:rPr>
                  <w:color w:val="0B2C4D"/>
                  <w:rFonts w:ascii="Calibri" w:hAnsi="Calibri"/>
                  <w:sz w:val="16"/>
                </w:rPr>
                <w:t xml:space="preserve">ian@coverwhale.com</w:t>
              </w:r>
            </w:hyperlink>
          </w:p>
        </w:tc>
        <w:tc>
          <w:tcPr>
            <w:tcW w:type="dxa" w:w="1584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 w:val="0"/>
                <w:i w:val="0"/>
                <w:color w:val="6B7686"/>
                <w:sz w:val="16"/>
              </w:rPr>
              <w:t>—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5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Tamera Pfeiffer</w:t>
              </w:r>
            </w:hyperlink>
          </w:p>
        </w:tc>
        <w:tc>
          <w:tcPr>
            <w:tcW w:type="dxa" w:w="417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Agency Success Lead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F1EAFA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5B21B6"/>
                <w:sz w:val="15"/>
              </w:rPr>
              <w:t>Agency Success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5">
              <w:r>
                <w:rPr>
                  <w:color w:val="0B2C4D"/>
                  <w:rFonts w:ascii="Calibri" w:hAnsi="Calibri"/>
                  <w:sz w:val="16"/>
                </w:rPr>
                <w:t xml:space="preserve">tamera.pfeiffer@coverwhale.com</w:t>
              </w:r>
            </w:hyperlink>
          </w:p>
        </w:tc>
        <w:tc>
          <w:tcPr>
            <w:tcW w:type="dxa" w:w="1584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 w:val="0"/>
                <w:i w:val="0"/>
                <w:color w:val="6B7686"/>
                <w:sz w:val="16"/>
              </w:rPr>
              <w:t>—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6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Roland Massey</w:t>
              </w:r>
            </w:hyperlink>
          </w:p>
        </w:tc>
        <w:tc>
          <w:tcPr>
            <w:tcW w:type="dxa" w:w="417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Retail Distribution Leader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5ED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1B4F8A"/>
                <w:sz w:val="15"/>
              </w:rPr>
              <w:t>Retail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6">
              <w:r>
                <w:rPr>
                  <w:color w:val="0B2C4D"/>
                  <w:rFonts w:ascii="Calibri" w:hAnsi="Calibri"/>
                  <w:sz w:val="16"/>
                </w:rPr>
                <w:t xml:space="preserve">roland.massey@coverwhale.com</w:t>
              </w:r>
            </w:hyperlink>
          </w:p>
        </w:tc>
        <w:tc>
          <w:tcPr>
            <w:tcW w:type="dxa" w:w="1584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x109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7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James Reid</w:t>
              </w:r>
            </w:hyperlink>
          </w:p>
        </w:tc>
        <w:tc>
          <w:tcPr>
            <w:tcW w:type="dxa" w:w="417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Networks Distribution Leader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FAEDDC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C7651F"/>
                <w:sz w:val="15"/>
              </w:rPr>
              <w:t>Networks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7">
              <w:r>
                <w:rPr>
                  <w:color w:val="0B2C4D"/>
                  <w:rFonts w:ascii="Calibri" w:hAnsi="Calibri"/>
                  <w:sz w:val="16"/>
                </w:rPr>
                <w:t xml:space="preserve">james.reid@coverwhale.com</w:t>
              </w:r>
            </w:hyperlink>
          </w:p>
        </w:tc>
        <w:tc>
          <w:tcPr>
            <w:tcW w:type="dxa" w:w="1584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x110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8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Derek Janssen</w:t>
              </w:r>
            </w:hyperlink>
          </w:p>
        </w:tc>
        <w:tc>
          <w:tcPr>
            <w:tcW w:type="dxa" w:w="417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Senior BDM · Pacific (SoCal)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5ED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1B4F8A"/>
                <w:sz w:val="15"/>
              </w:rPr>
              <w:t>Retail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8">
              <w:r>
                <w:rPr>
                  <w:color w:val="0B2C4D"/>
                  <w:rFonts w:ascii="Calibri" w:hAnsi="Calibri"/>
                  <w:sz w:val="16"/>
                </w:rPr>
                <w:t xml:space="preserve">derek.janssen@coverwhale.com</w:t>
              </w:r>
            </w:hyperlink>
          </w:p>
        </w:tc>
        <w:tc>
          <w:tcPr>
            <w:tcW w:type="dxa" w:w="1584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x107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9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Christopher Hayes</w:t>
              </w:r>
            </w:hyperlink>
          </w:p>
        </w:tc>
        <w:tc>
          <w:tcPr>
            <w:tcW w:type="dxa" w:w="417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Senior BDM · Northeast/Mid-Atlantic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5ED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1B4F8A"/>
                <w:sz w:val="15"/>
              </w:rPr>
              <w:t>Retail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9">
              <w:r>
                <w:rPr>
                  <w:color w:val="0B2C4D"/>
                  <w:rFonts w:ascii="Calibri" w:hAnsi="Calibri"/>
                  <w:sz w:val="16"/>
                </w:rPr>
                <w:t xml:space="preserve">christopher.hayes@coverwhale.com</w:t>
              </w:r>
            </w:hyperlink>
          </w:p>
        </w:tc>
        <w:tc>
          <w:tcPr>
            <w:tcW w:type="dxa" w:w="1584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x106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0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Ronald Douglas II</w:t>
              </w:r>
            </w:hyperlink>
          </w:p>
        </w:tc>
        <w:tc>
          <w:tcPr>
            <w:tcW w:type="dxa" w:w="417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BDM · Eastern (Southeast)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5ED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1B4F8A"/>
                <w:sz w:val="15"/>
              </w:rPr>
              <w:t>Retail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0">
              <w:r>
                <w:rPr>
                  <w:color w:val="0B2C4D"/>
                  <w:rFonts w:ascii="Calibri" w:hAnsi="Calibri"/>
                  <w:sz w:val="16"/>
                </w:rPr>
                <w:t xml:space="preserve">ron.douglas@coverwhale.com</w:t>
              </w:r>
            </w:hyperlink>
          </w:p>
        </w:tc>
        <w:tc>
          <w:tcPr>
            <w:tcW w:type="dxa" w:w="1584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x111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1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Derrick LeRoy</w:t>
              </w:r>
            </w:hyperlink>
          </w:p>
        </w:tc>
        <w:tc>
          <w:tcPr>
            <w:tcW w:type="dxa" w:w="417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BDM · Central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5ED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1B4F8A"/>
                <w:sz w:val="15"/>
              </w:rPr>
              <w:t>Retail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1">
              <w:r>
                <w:rPr>
                  <w:color w:val="0B2C4D"/>
                  <w:rFonts w:ascii="Calibri" w:hAnsi="Calibri"/>
                  <w:sz w:val="16"/>
                </w:rPr>
                <w:t xml:space="preserve">derrick.leroy@coverwhale.com</w:t>
              </w:r>
            </w:hyperlink>
          </w:p>
        </w:tc>
        <w:tc>
          <w:tcPr>
            <w:tcW w:type="dxa" w:w="1584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x101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2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Alexis Berry-Smith</w:t>
              </w:r>
            </w:hyperlink>
          </w:p>
        </w:tc>
        <w:tc>
          <w:tcPr>
            <w:tcW w:type="dxa" w:w="417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BDM · Pacific Northwest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5ED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1B4F8A"/>
                <w:sz w:val="15"/>
              </w:rPr>
              <w:t>Retail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2">
              <w:r>
                <w:rPr>
                  <w:color w:val="0B2C4D"/>
                  <w:rFonts w:ascii="Calibri" w:hAnsi="Calibri"/>
                  <w:sz w:val="16"/>
                </w:rPr>
                <w:t xml:space="preserve">alexis.berrysmith@coverwhale.com</w:t>
              </w:r>
            </w:hyperlink>
          </w:p>
        </w:tc>
        <w:tc>
          <w:tcPr>
            <w:tcW w:type="dxa" w:w="1584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(253) 511-7199 · x108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3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Cameron Brader</w:t>
              </w:r>
            </w:hyperlink>
          </w:p>
        </w:tc>
        <w:tc>
          <w:tcPr>
            <w:tcW w:type="dxa" w:w="417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BDA · Eastern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5ED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1B4F8A"/>
                <w:sz w:val="15"/>
              </w:rPr>
              <w:t>Retail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3">
              <w:r>
                <w:rPr>
                  <w:color w:val="0B2C4D"/>
                  <w:rFonts w:ascii="Calibri" w:hAnsi="Calibri"/>
                  <w:sz w:val="16"/>
                </w:rPr>
                <w:t xml:space="preserve">cameron.brader@coverwhale.com</w:t>
              </w:r>
            </w:hyperlink>
          </w:p>
        </w:tc>
        <w:tc>
          <w:tcPr>
            <w:tcW w:type="dxa" w:w="1584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x112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4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Kurt Butterfield</w:t>
              </w:r>
            </w:hyperlink>
          </w:p>
        </w:tc>
        <w:tc>
          <w:tcPr>
            <w:tcW w:type="dxa" w:w="417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BDA · South Central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5ED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1B4F8A"/>
                <w:sz w:val="15"/>
              </w:rPr>
              <w:t>Retail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4">
              <w:r>
                <w:rPr>
                  <w:color w:val="0B2C4D"/>
                  <w:rFonts w:ascii="Calibri" w:hAnsi="Calibri"/>
                  <w:sz w:val="16"/>
                </w:rPr>
                <w:t xml:space="preserve">kurt.butterfield@coverwhale.com</w:t>
              </w:r>
            </w:hyperlink>
          </w:p>
        </w:tc>
        <w:tc>
          <w:tcPr>
            <w:tcW w:type="dxa" w:w="1584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x102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5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Taylor Sloan</w:t>
              </w:r>
            </w:hyperlink>
          </w:p>
        </w:tc>
        <w:tc>
          <w:tcPr>
            <w:tcW w:type="dxa" w:w="417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BDA · Northwest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5ED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1B4F8A"/>
                <w:sz w:val="15"/>
              </w:rPr>
              <w:t>Retail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5">
              <w:r>
                <w:rPr>
                  <w:color w:val="0B2C4D"/>
                  <w:rFonts w:ascii="Calibri" w:hAnsi="Calibri"/>
                  <w:sz w:val="16"/>
                </w:rPr>
                <w:t xml:space="preserve">taylor.sloan@coverwhale.com</w:t>
              </w:r>
            </w:hyperlink>
          </w:p>
        </w:tc>
        <w:tc>
          <w:tcPr>
            <w:tcW w:type="dxa" w:w="1584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x124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6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Erika Cabrera</w:t>
              </w:r>
            </w:hyperlink>
          </w:p>
        </w:tc>
        <w:tc>
          <w:tcPr>
            <w:tcW w:type="dxa" w:w="417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BDA · Southeast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5ED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1B4F8A"/>
                <w:sz w:val="15"/>
              </w:rPr>
              <w:t>Retail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6">
              <w:r>
                <w:rPr>
                  <w:color w:val="0B2C4D"/>
                  <w:rFonts w:ascii="Calibri" w:hAnsi="Calibri"/>
                  <w:sz w:val="16"/>
                </w:rPr>
                <w:t xml:space="preserve">erika.cabrera@coverwhale.com</w:t>
              </w:r>
            </w:hyperlink>
          </w:p>
        </w:tc>
        <w:tc>
          <w:tcPr>
            <w:tcW w:type="dxa" w:w="1584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x123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7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Portia Lewis</w:t>
              </w:r>
            </w:hyperlink>
          </w:p>
        </w:tc>
        <w:tc>
          <w:tcPr>
            <w:tcW w:type="dxa" w:w="417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BDA · Southeast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5ED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1B4F8A"/>
                <w:sz w:val="15"/>
              </w:rPr>
              <w:t>Retail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7">
              <w:r>
                <w:rPr>
                  <w:color w:val="0B2C4D"/>
                  <w:rFonts w:ascii="Calibri" w:hAnsi="Calibri"/>
                  <w:sz w:val="16"/>
                </w:rPr>
                <w:t xml:space="preserve">portia.lewis@coverwhale.com</w:t>
              </w:r>
            </w:hyperlink>
          </w:p>
        </w:tc>
        <w:tc>
          <w:tcPr>
            <w:tcW w:type="dxa" w:w="1584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x122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8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Lydia Ramos</w:t>
              </w:r>
            </w:hyperlink>
          </w:p>
        </w:tc>
        <w:tc>
          <w:tcPr>
            <w:tcW w:type="dxa" w:w="417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BDA · Retail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5ED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1B4F8A"/>
                <w:sz w:val="15"/>
              </w:rPr>
              <w:t>Retail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8">
              <w:r>
                <w:rPr>
                  <w:color w:val="0B2C4D"/>
                  <w:rFonts w:ascii="Calibri" w:hAnsi="Calibri"/>
                  <w:sz w:val="16"/>
                </w:rPr>
                <w:t xml:space="preserve">lydia.ramos@coverwhale.com</w:t>
              </w:r>
            </w:hyperlink>
          </w:p>
        </w:tc>
        <w:tc>
          <w:tcPr>
            <w:tcW w:type="dxa" w:w="1584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x113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9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Antonio Reyes</w:t>
              </w:r>
            </w:hyperlink>
          </w:p>
        </w:tc>
        <w:tc>
          <w:tcPr>
            <w:tcW w:type="dxa" w:w="417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BDM · Networks/Aggregators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FAEDDC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C7651F"/>
                <w:sz w:val="15"/>
              </w:rPr>
              <w:t>Networks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9">
              <w:r>
                <w:rPr>
                  <w:color w:val="0B2C4D"/>
                  <w:rFonts w:ascii="Calibri" w:hAnsi="Calibri"/>
                  <w:sz w:val="16"/>
                </w:rPr>
                <w:t xml:space="preserve">antonio.reyes@coverwhale.com</w:t>
              </w:r>
            </w:hyperlink>
          </w:p>
        </w:tc>
        <w:tc>
          <w:tcPr>
            <w:tcW w:type="dxa" w:w="1584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x104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30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Oreno Lantveld</w:t>
              </w:r>
            </w:hyperlink>
          </w:p>
        </w:tc>
        <w:tc>
          <w:tcPr>
            <w:tcW w:type="dxa" w:w="417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BDA · Networks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FAEDDC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C7651F"/>
                <w:sz w:val="15"/>
              </w:rPr>
              <w:t>Networks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30">
              <w:r>
                <w:rPr>
                  <w:color w:val="0B2C4D"/>
                  <w:rFonts w:ascii="Calibri" w:hAnsi="Calibri"/>
                  <w:sz w:val="16"/>
                </w:rPr>
                <w:t xml:space="preserve">oreno.lantveld@coverwhale.com</w:t>
              </w:r>
            </w:hyperlink>
          </w:p>
        </w:tc>
        <w:tc>
          <w:tcPr>
            <w:tcW w:type="dxa" w:w="1584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x117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31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Maxwell Debonville</w:t>
              </w:r>
            </w:hyperlink>
          </w:p>
        </w:tc>
        <w:tc>
          <w:tcPr>
            <w:tcW w:type="dxa" w:w="417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BDA · Networks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FAEDDC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C7651F"/>
                <w:sz w:val="15"/>
              </w:rPr>
              <w:t>Networks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31">
              <w:r>
                <w:rPr>
                  <w:color w:val="0B2C4D"/>
                  <w:rFonts w:ascii="Calibri" w:hAnsi="Calibri"/>
                  <w:sz w:val="16"/>
                </w:rPr>
                <w:t xml:space="preserve">maxwell.debonville@coverwhale.com</w:t>
              </w:r>
            </w:hyperlink>
          </w:p>
        </w:tc>
        <w:tc>
          <w:tcPr>
            <w:tcW w:type="dxa" w:w="1584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x116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32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Westy McLaughlin</w:t>
              </w:r>
            </w:hyperlink>
          </w:p>
        </w:tc>
        <w:tc>
          <w:tcPr>
            <w:tcW w:type="dxa" w:w="417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BDM · National Partners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F1EAFA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5B21B6"/>
                <w:sz w:val="15"/>
              </w:rPr>
              <w:t>National Partners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32">
              <w:r>
                <w:rPr>
                  <w:color w:val="0B2C4D"/>
                  <w:rFonts w:ascii="Calibri" w:hAnsi="Calibri"/>
                  <w:sz w:val="16"/>
                </w:rPr>
                <w:t xml:space="preserve">westy.mclaughlin@coverwhale.com</w:t>
              </w:r>
            </w:hyperlink>
          </w:p>
        </w:tc>
        <w:tc>
          <w:tcPr>
            <w:tcW w:type="dxa" w:w="1584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(332) 249-3870 · x103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33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Christian Castillo</w:t>
              </w:r>
            </w:hyperlink>
          </w:p>
        </w:tc>
        <w:tc>
          <w:tcPr>
            <w:tcW w:type="dxa" w:w="417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BDA · National Partners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F1EAFA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5B21B6"/>
                <w:sz w:val="15"/>
              </w:rPr>
              <w:t>National Partners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33">
              <w:r>
                <w:rPr>
                  <w:color w:val="0B2C4D"/>
                  <w:rFonts w:ascii="Calibri" w:hAnsi="Calibri"/>
                  <w:sz w:val="16"/>
                </w:rPr>
                <w:t xml:space="preserve">christian.castillo@coverwhale.com</w:t>
              </w:r>
            </w:hyperlink>
          </w:p>
        </w:tc>
        <w:tc>
          <w:tcPr>
            <w:tcW w:type="dxa" w:w="1584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x125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34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Sage Summers</w:t>
              </w:r>
            </w:hyperlink>
          </w:p>
        </w:tc>
        <w:tc>
          <w:tcPr>
            <w:tcW w:type="dxa" w:w="417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PBRM Lead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5F1E5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1F6F2E"/>
                <w:sz w:val="15"/>
              </w:rPr>
              <w:t>Fleet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34">
              <w:r>
                <w:rPr>
                  <w:color w:val="0B2C4D"/>
                  <w:rFonts w:ascii="Calibri" w:hAnsi="Calibri"/>
                  <w:sz w:val="16"/>
                </w:rPr>
                <w:t xml:space="preserve">sage.summers@coverwhale.com</w:t>
              </w:r>
            </w:hyperlink>
          </w:p>
        </w:tc>
        <w:tc>
          <w:tcPr>
            <w:tcW w:type="dxa" w:w="1584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 w:val="0"/>
                <w:i w:val="0"/>
                <w:color w:val="6B7686"/>
                <w:sz w:val="16"/>
              </w:rPr>
              <w:t>—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35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Dominic Purkett</w:t>
              </w:r>
            </w:hyperlink>
          </w:p>
        </w:tc>
        <w:tc>
          <w:tcPr>
            <w:tcW w:type="dxa" w:w="417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PBRM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5F1E5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1F6F2E"/>
                <w:sz w:val="15"/>
              </w:rPr>
              <w:t>Fleet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35">
              <w:r>
                <w:rPr>
                  <w:color w:val="0B2C4D"/>
                  <w:rFonts w:ascii="Calibri" w:hAnsi="Calibri"/>
                  <w:sz w:val="16"/>
                </w:rPr>
                <w:t xml:space="preserve">dominic.purkett@coverwhale.com</w:t>
              </w:r>
            </w:hyperlink>
          </w:p>
        </w:tc>
        <w:tc>
          <w:tcPr>
            <w:tcW w:type="dxa" w:w="1584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x115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3824"/>
            <w:shd w:val="clear" w:color="auto" w:fill="EDF1F7"/>
            <w:tcBorders>
              <w:top w:val="single" w:sz="6" w:color="B0BEC8"/>
              <w:left w:val="single" w:sz="6" w:color="B0BEC8"/>
              <w:bottom w:val="single" w:sz="6" w:color="B0BEC8"/>
              <w:right w:val="single" w:sz="6" w:color="B0BEC8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22"/>
              </w:rPr>
              <w:t>27 FILLED  ·  6 OPEN  ·  33 TOTAL POSITIONS</w:t>
            </w:r>
          </w:p>
        </w:tc>
      </w:tr>
    </w:tbl>
    <w:p>
      <w:pPr>
        <w:spacing w:before="160" w:after="0"/>
        <w:jc w:val="center"/>
      </w:pPr>
      <w:r>
        <w:rPr>
          <w:rFonts w:ascii="Calibri" w:hAnsi="Calibri"/>
          <w:b w:val="0"/>
          <w:i/>
          <w:color w:val="6B7686"/>
          <w:sz w:val="16"/>
        </w:rPr>
        <w:t>Updated May 08, 2026</w:t>
      </w:r>
    </w:p>
    <w:sectPr w:rsidR="00FC693F" w:rsidRPr="0006063C" w:rsidSect="00034616">
      <w:pgSz w:w="15840" w:h="12240"/>
      <w:pgMar w:top="737" w:right="680" w:bottom="73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cs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yles.oppenheimer@coverwhale.com" TargetMode="External"/><Relationship Id="rId10" Type="http://schemas.openxmlformats.org/officeDocument/2006/relationships/hyperlink" Target="mailto:george.soteropoulos@coverwhale.com" TargetMode="External"/><Relationship Id="rId11" Type="http://schemas.openxmlformats.org/officeDocument/2006/relationships/hyperlink" Target="mailto:cory.arnette@coverwhale.com" TargetMode="External"/><Relationship Id="rId12" Type="http://schemas.openxmlformats.org/officeDocument/2006/relationships/hyperlink" Target="mailto:kevin.mckernan@coverwhale.com" TargetMode="External"/><Relationship Id="rId13" Type="http://schemas.openxmlformats.org/officeDocument/2006/relationships/hyperlink" Target="mailto:patrick.flood@coverwhale.com" TargetMode="External"/><Relationship Id="rId14" Type="http://schemas.openxmlformats.org/officeDocument/2006/relationships/hyperlink" Target="mailto:ian@coverwhale.com" TargetMode="External"/><Relationship Id="rId15" Type="http://schemas.openxmlformats.org/officeDocument/2006/relationships/hyperlink" Target="mailto:tamera.pfeiffer@coverwhale.com" TargetMode="External"/><Relationship Id="rId16" Type="http://schemas.openxmlformats.org/officeDocument/2006/relationships/hyperlink" Target="mailto:roland.massey@coverwhale.com" TargetMode="External"/><Relationship Id="rId17" Type="http://schemas.openxmlformats.org/officeDocument/2006/relationships/hyperlink" Target="mailto:james.reid@coverwhale.com" TargetMode="External"/><Relationship Id="rId18" Type="http://schemas.openxmlformats.org/officeDocument/2006/relationships/hyperlink" Target="mailto:derek.janssen@coverwhale.com" TargetMode="External"/><Relationship Id="rId19" Type="http://schemas.openxmlformats.org/officeDocument/2006/relationships/hyperlink" Target="mailto:christopher.hayes@coverwhale.com" TargetMode="External"/><Relationship Id="rId20" Type="http://schemas.openxmlformats.org/officeDocument/2006/relationships/hyperlink" Target="mailto:ron.douglas@coverwhale.com" TargetMode="External"/><Relationship Id="rId21" Type="http://schemas.openxmlformats.org/officeDocument/2006/relationships/hyperlink" Target="mailto:derrick.leroy@coverwhale.com" TargetMode="External"/><Relationship Id="rId22" Type="http://schemas.openxmlformats.org/officeDocument/2006/relationships/hyperlink" Target="mailto:alexis.berrysmith@coverwhale.com" TargetMode="External"/><Relationship Id="rId23" Type="http://schemas.openxmlformats.org/officeDocument/2006/relationships/hyperlink" Target="mailto:cameron.brader@coverwhale.com" TargetMode="External"/><Relationship Id="rId24" Type="http://schemas.openxmlformats.org/officeDocument/2006/relationships/hyperlink" Target="mailto:kurt.butterfield@coverwhale.com" TargetMode="External"/><Relationship Id="rId25" Type="http://schemas.openxmlformats.org/officeDocument/2006/relationships/hyperlink" Target="mailto:taylor.sloan@coverwhale.com" TargetMode="External"/><Relationship Id="rId26" Type="http://schemas.openxmlformats.org/officeDocument/2006/relationships/hyperlink" Target="mailto:erika.cabrera@coverwhale.com" TargetMode="External"/><Relationship Id="rId27" Type="http://schemas.openxmlformats.org/officeDocument/2006/relationships/hyperlink" Target="mailto:portia.lewis@coverwhale.com" TargetMode="External"/><Relationship Id="rId28" Type="http://schemas.openxmlformats.org/officeDocument/2006/relationships/hyperlink" Target="mailto:lydia.ramos@coverwhale.com" TargetMode="External"/><Relationship Id="rId29" Type="http://schemas.openxmlformats.org/officeDocument/2006/relationships/hyperlink" Target="mailto:antonio.reyes@coverwhale.com" TargetMode="External"/><Relationship Id="rId30" Type="http://schemas.openxmlformats.org/officeDocument/2006/relationships/hyperlink" Target="mailto:oreno.lantveld@coverwhale.com" TargetMode="External"/><Relationship Id="rId31" Type="http://schemas.openxmlformats.org/officeDocument/2006/relationships/hyperlink" Target="mailto:maxwell.debonville@coverwhale.com" TargetMode="External"/><Relationship Id="rId32" Type="http://schemas.openxmlformats.org/officeDocument/2006/relationships/hyperlink" Target="mailto:westy.mclaughlin@coverwhale.com" TargetMode="External"/><Relationship Id="rId33" Type="http://schemas.openxmlformats.org/officeDocument/2006/relationships/hyperlink" Target="mailto:christian.castillo@coverwhale.com" TargetMode="External"/><Relationship Id="rId34" Type="http://schemas.openxmlformats.org/officeDocument/2006/relationships/hyperlink" Target="mailto:sage.summers@coverwhale.com" TargetMode="External"/><Relationship Id="rId35" Type="http://schemas.openxmlformats.org/officeDocument/2006/relationships/hyperlink" Target="mailto:dominic.purkett@coverwha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