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EE" w:rsidRPr="00342D77" w:rsidRDefault="000B5E3D" w:rsidP="00342D77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How to use the Dapr </w:t>
      </w:r>
      <w:r w:rsidR="00A21EEB">
        <w:rPr>
          <w:sz w:val="32"/>
          <w:szCs w:val="32"/>
        </w:rPr>
        <w:t>OA</w:t>
      </w:r>
      <w:r w:rsidR="00342D77" w:rsidRPr="00342D77">
        <w:rPr>
          <w:sz w:val="32"/>
          <w:szCs w:val="32"/>
        </w:rPr>
        <w:t xml:space="preserve">uth2clientcredentials </w:t>
      </w:r>
      <w:r w:rsidR="00E7432A">
        <w:rPr>
          <w:sz w:val="32"/>
          <w:szCs w:val="32"/>
        </w:rPr>
        <w:t xml:space="preserve">Middleware </w:t>
      </w:r>
      <w:r w:rsidR="00342D77" w:rsidRPr="00342D77">
        <w:rPr>
          <w:sz w:val="32"/>
          <w:szCs w:val="32"/>
        </w:rPr>
        <w:t>Component</w:t>
      </w:r>
      <w:bookmarkStart w:id="0" w:name="_GoBack"/>
      <w:bookmarkEnd w:id="0"/>
      <w:r w:rsidR="0097752B">
        <w:rPr>
          <w:sz w:val="32"/>
          <w:szCs w:val="32"/>
        </w:rPr>
        <w:t>?</w:t>
      </w:r>
    </w:p>
    <w:p w:rsidR="00342D77" w:rsidRDefault="00342D77" w:rsidP="00342D77">
      <w:pPr>
        <w:pStyle w:val="NoSpacing"/>
      </w:pPr>
      <w:proofErr w:type="gramStart"/>
      <w:r>
        <w:t>by</w:t>
      </w:r>
      <w:proofErr w:type="gramEnd"/>
      <w:r>
        <w:t xml:space="preserve"> George Stevens, Solid Value Software</w:t>
      </w:r>
    </w:p>
    <w:p w:rsidR="00342D77" w:rsidRDefault="00CE1CDA" w:rsidP="00342D77">
      <w:pPr>
        <w:pStyle w:val="NoSpacing"/>
      </w:pPr>
      <w:r>
        <w:t>6</w:t>
      </w:r>
      <w:r w:rsidR="00342D77">
        <w:t>/</w:t>
      </w:r>
      <w:r>
        <w:t>10</w:t>
      </w:r>
      <w:r w:rsidR="00342D77">
        <w:t>/21</w:t>
      </w:r>
      <w:r w:rsidR="00517E63">
        <w:t>,</w:t>
      </w:r>
      <w:r w:rsidR="003B192B">
        <w:t xml:space="preserve"> Revision</w:t>
      </w:r>
      <w:r>
        <w:t xml:space="preserve">2 </w:t>
      </w:r>
      <w:r w:rsidR="00517E63">
        <w:t xml:space="preserve">of </w:t>
      </w:r>
      <w:r>
        <w:t>original of</w:t>
      </w:r>
      <w:r w:rsidR="003B192B">
        <w:t xml:space="preserve"> 3/3/21</w:t>
      </w:r>
    </w:p>
    <w:p w:rsidR="006202FA" w:rsidRDefault="006202FA" w:rsidP="00CE1CDA">
      <w:pPr>
        <w:pStyle w:val="NoSpacing"/>
        <w:rPr>
          <w:b/>
        </w:rPr>
      </w:pPr>
    </w:p>
    <w:p w:rsidR="00CE1CDA" w:rsidRPr="00A21EEB" w:rsidRDefault="00CE1CDA" w:rsidP="00CE1CDA">
      <w:pPr>
        <w:pStyle w:val="NoSpacing"/>
        <w:rPr>
          <w:b/>
        </w:rPr>
      </w:pPr>
      <w:r w:rsidRPr="00A21EEB">
        <w:rPr>
          <w:b/>
        </w:rPr>
        <w:t xml:space="preserve">Information Required for the Dapr </w:t>
      </w:r>
      <w:r w:rsidR="00A21EEB" w:rsidRPr="00A21EEB">
        <w:rPr>
          <w:rFonts w:cstheme="minorHAnsi"/>
          <w:b/>
          <w:color w:val="222222"/>
          <w:shd w:val="clear" w:color="auto" w:fill="FFFFFF"/>
        </w:rPr>
        <w:t xml:space="preserve">OAuth </w:t>
      </w:r>
      <w:r w:rsidR="00A21EEB" w:rsidRPr="00A21EEB">
        <w:rPr>
          <w:rFonts w:cstheme="minorHAnsi"/>
          <w:b/>
          <w:color w:val="222222"/>
          <w:shd w:val="clear" w:color="auto" w:fill="FFFFFF"/>
        </w:rPr>
        <w:t>M</w:t>
      </w:r>
      <w:r w:rsidR="00A21EEB" w:rsidRPr="00A21EEB">
        <w:rPr>
          <w:rFonts w:cstheme="minorHAnsi"/>
          <w:b/>
          <w:color w:val="222222"/>
          <w:shd w:val="clear" w:color="auto" w:fill="FFFFFF"/>
        </w:rPr>
        <w:t xml:space="preserve">iddleware (Authorization Code) </w:t>
      </w:r>
      <w:r w:rsidR="00A21EEB" w:rsidRPr="00A21EEB">
        <w:rPr>
          <w:rFonts w:cstheme="minorHAnsi"/>
          <w:b/>
          <w:color w:val="222222"/>
          <w:shd w:val="clear" w:color="auto" w:fill="FFFFFF"/>
        </w:rPr>
        <w:t>C</w:t>
      </w:r>
      <w:r w:rsidR="00A21EEB" w:rsidRPr="00A21EEB">
        <w:rPr>
          <w:rFonts w:cstheme="minorHAnsi"/>
          <w:b/>
          <w:color w:val="222222"/>
          <w:shd w:val="clear" w:color="auto" w:fill="FFFFFF"/>
        </w:rPr>
        <w:t>omponent</w:t>
      </w:r>
      <w:r w:rsidR="00A21EEB" w:rsidRPr="00A21EEB">
        <w:rPr>
          <w:b/>
        </w:rPr>
        <w:t xml:space="preserve"> </w:t>
      </w:r>
      <w:r w:rsidRPr="00A21EEB">
        <w:rPr>
          <w:b/>
        </w:rPr>
        <w:t>Implementation of Client Credentials Flow</w:t>
      </w:r>
    </w:p>
    <w:p w:rsidR="00CE1CDA" w:rsidRDefault="00CE1CDA" w:rsidP="00CE1CDA">
      <w:pPr>
        <w:pStyle w:val="NoSpacing"/>
        <w:rPr>
          <w:b/>
        </w:rPr>
      </w:pPr>
    </w:p>
    <w:p w:rsidR="00A21EEB" w:rsidRDefault="00CE1CDA" w:rsidP="00CE1CDA">
      <w:pPr>
        <w:pStyle w:val="NoSpacing"/>
        <w:rPr>
          <w:rFonts w:cstheme="minorHAnsi"/>
        </w:rPr>
      </w:pPr>
      <w:r>
        <w:t xml:space="preserve">I am having trouble “filling out” the below </w:t>
      </w:r>
      <w:r>
        <w:rPr>
          <w:rFonts w:cstheme="minorHAnsi"/>
          <w:color w:val="222222"/>
          <w:shd w:val="clear" w:color="auto" w:fill="FFFFFF"/>
        </w:rPr>
        <w:t>oauth2clientcredentials</w:t>
      </w:r>
      <w:r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Pr="00342D77">
        <w:rPr>
          <w:rFonts w:cstheme="minorHAnsi"/>
        </w:rPr>
        <w:t xml:space="preserve"> component</w:t>
      </w:r>
      <w:r>
        <w:rPr>
          <w:rFonts w:cstheme="minorHAnsi"/>
        </w:rPr>
        <w:t xml:space="preserve">.  </w:t>
      </w:r>
      <w:proofErr w:type="gramStart"/>
      <w:r>
        <w:rPr>
          <w:rFonts w:cstheme="minorHAnsi"/>
        </w:rPr>
        <w:t xml:space="preserve">Specifically </w:t>
      </w:r>
      <w:r w:rsidR="00A21EEB">
        <w:rPr>
          <w:rFonts w:cstheme="minorHAnsi"/>
        </w:rPr>
        <w:t>:</w:t>
      </w:r>
      <w:proofErr w:type="gramEnd"/>
    </w:p>
    <w:p w:rsidR="00A21EEB" w:rsidRPr="00A21EEB" w:rsidRDefault="00CE1CDA" w:rsidP="00A21EEB">
      <w:pPr>
        <w:pStyle w:val="NoSpacing"/>
        <w:numPr>
          <w:ilvl w:val="0"/>
          <w:numId w:val="3"/>
        </w:numPr>
      </w:pPr>
      <w:r>
        <w:rPr>
          <w:rFonts w:cstheme="minorHAnsi"/>
        </w:rPr>
        <w:t xml:space="preserve">I do not understand where the information comes from to plug into some of the fields of the below </w:t>
      </w:r>
      <w:proofErr w:type="spellStart"/>
      <w:r>
        <w:rPr>
          <w:rFonts w:cstheme="minorHAnsi"/>
        </w:rPr>
        <w:t>yml</w:t>
      </w:r>
      <w:proofErr w:type="spellEnd"/>
      <w:r>
        <w:rPr>
          <w:rFonts w:cstheme="minorHAnsi"/>
        </w:rPr>
        <w:t xml:space="preserve">. </w:t>
      </w:r>
    </w:p>
    <w:p w:rsidR="00A21EEB" w:rsidRPr="00A21EEB" w:rsidRDefault="00A21EEB" w:rsidP="00A21EEB">
      <w:pPr>
        <w:pStyle w:val="NoSpacing"/>
        <w:numPr>
          <w:ilvl w:val="0"/>
          <w:numId w:val="3"/>
        </w:numPr>
      </w:pPr>
      <w:r>
        <w:rPr>
          <w:rFonts w:cstheme="minorHAnsi"/>
        </w:rPr>
        <w:t>I</w:t>
      </w:r>
      <w:r w:rsidR="00CE1CDA">
        <w:rPr>
          <w:rFonts w:cstheme="minorHAnsi"/>
        </w:rPr>
        <w:t xml:space="preserve">t appears there is missing data.  </w:t>
      </w:r>
    </w:p>
    <w:p w:rsidR="00CE1CDA" w:rsidRPr="00CE1CDA" w:rsidRDefault="00CE1CDA" w:rsidP="00A21EEB">
      <w:pPr>
        <w:pStyle w:val="NoSpacing"/>
      </w:pPr>
      <w:r>
        <w:rPr>
          <w:rFonts w:cstheme="minorHAnsi"/>
        </w:rPr>
        <w:t xml:space="preserve">Both of these issues are detailed subsequent to showing the “blank” </w:t>
      </w:r>
      <w:proofErr w:type="spellStart"/>
      <w:r>
        <w:rPr>
          <w:rFonts w:cstheme="minorHAnsi"/>
        </w:rPr>
        <w:t>yml</w:t>
      </w:r>
      <w:proofErr w:type="spellEnd"/>
      <w:r>
        <w:rPr>
          <w:rFonts w:cstheme="minorHAnsi"/>
        </w:rPr>
        <w:t>, with no fields filled in</w:t>
      </w:r>
      <w:r w:rsidR="006202FA">
        <w:rPr>
          <w:rFonts w:cstheme="minorHAnsi"/>
        </w:rPr>
        <w:t xml:space="preserve"> directly below</w:t>
      </w:r>
    </w:p>
    <w:p w:rsidR="00CE1CDA" w:rsidRPr="00A21EEB" w:rsidRDefault="00CE1CDA" w:rsidP="00CE1CDA">
      <w:pPr>
        <w:pStyle w:val="NoSpacing"/>
        <w:rPr>
          <w:rFonts w:cstheme="minorHAnsi"/>
        </w:rPr>
      </w:pPr>
    </w:p>
    <w:p w:rsidR="00CE1CDA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</w:rPr>
        <w:t>Here is the Dapr</w:t>
      </w:r>
      <w:r w:rsidRPr="00342D77">
        <w:rPr>
          <w:rFonts w:cstheme="minorHAnsi"/>
          <w:color w:val="222222"/>
          <w:shd w:val="clear" w:color="auto" w:fill="FFFFFF"/>
        </w:rPr>
        <w:t xml:space="preserve"> </w:t>
      </w:r>
      <w:r w:rsidR="00A21EEB" w:rsidRPr="00A21EEB">
        <w:rPr>
          <w:rFonts w:cstheme="minorHAnsi"/>
          <w:color w:val="222222"/>
          <w:shd w:val="clear" w:color="auto" w:fill="FFFFFF"/>
        </w:rPr>
        <w:t>OAuth Middleware (Authorization Code) Component</w:t>
      </w:r>
      <w:r w:rsidR="00A21EEB" w:rsidRPr="00A21EEB">
        <w:rPr>
          <w:b/>
        </w:rPr>
        <w:t xml:space="preserve"> </w:t>
      </w:r>
      <w:r>
        <w:rPr>
          <w:rFonts w:cstheme="minorHAnsi"/>
        </w:rPr>
        <w:t xml:space="preserve">patterned </w:t>
      </w:r>
      <w:proofErr w:type="gramStart"/>
      <w:r>
        <w:rPr>
          <w:rFonts w:cstheme="minorHAnsi"/>
        </w:rPr>
        <w:t>after</w:t>
      </w:r>
      <w:r w:rsidRPr="00342D77">
        <w:rPr>
          <w:rFonts w:cstheme="minorHAnsi"/>
        </w:rPr>
        <w:t xml:space="preserve"> </w:t>
      </w:r>
      <w:r>
        <w:rPr>
          <w:rFonts w:cstheme="minorHAnsi"/>
        </w:rPr>
        <w:t xml:space="preserve"> that</w:t>
      </w:r>
      <w:proofErr w:type="gramEnd"/>
      <w:r>
        <w:rPr>
          <w:rFonts w:cstheme="minorHAnsi"/>
        </w:rPr>
        <w:t xml:space="preserve"> shown in the </w:t>
      </w:r>
      <w:r w:rsidRPr="00342D77">
        <w:rPr>
          <w:rFonts w:cstheme="minorHAnsi"/>
        </w:rPr>
        <w:t xml:space="preserve">Dapr Documentation at </w:t>
      </w:r>
      <w:hyperlink r:id="rId7" w:history="1">
        <w:r w:rsidRPr="00342D77">
          <w:rPr>
            <w:rStyle w:val="Hyperlink"/>
            <w:rFonts w:cstheme="minorHAnsi"/>
            <w:shd w:val="clear" w:color="auto" w:fill="FFFFFF"/>
          </w:rPr>
          <w:t>https://docs.dapr.io/operations/security/oauth/#define-a-client-credentials-grant-component</w:t>
        </w:r>
      </w:hyperlink>
      <w:r>
        <w:rPr>
          <w:rFonts w:cstheme="minorHAnsi"/>
          <w:color w:val="222222"/>
          <w:shd w:val="clear" w:color="auto" w:fill="FFFFFF"/>
        </w:rPr>
        <w:t xml:space="preserve">.  Below, </w:t>
      </w:r>
      <w:r w:rsidRPr="00517E63">
        <w:rPr>
          <w:rFonts w:cstheme="minorHAnsi"/>
          <w:b/>
          <w:color w:val="222222"/>
          <w:shd w:val="clear" w:color="auto" w:fill="FFFFFF"/>
        </w:rPr>
        <w:t xml:space="preserve">only the </w:t>
      </w:r>
      <w:proofErr w:type="spellStart"/>
      <w:r w:rsidRPr="00517E63">
        <w:rPr>
          <w:rFonts w:cstheme="minorHAnsi"/>
          <w:b/>
          <w:color w:val="222222"/>
          <w:shd w:val="clear" w:color="auto" w:fill="FFFFFF"/>
        </w:rPr>
        <w:t>metadata</w:t>
      </w:r>
      <w:proofErr w:type="gramStart"/>
      <w:r w:rsidRPr="00517E63">
        <w:rPr>
          <w:rFonts w:cstheme="minorHAnsi"/>
          <w:b/>
          <w:color w:val="222222"/>
          <w:shd w:val="clear" w:color="auto" w:fill="FFFFFF"/>
        </w:rPr>
        <w:t>:name</w:t>
      </w:r>
      <w:proofErr w:type="spellEnd"/>
      <w:proofErr w:type="gramEnd"/>
      <w:r w:rsidRPr="00517E63">
        <w:rPr>
          <w:rFonts w:cstheme="minorHAnsi"/>
          <w:b/>
          <w:color w:val="222222"/>
          <w:shd w:val="clear" w:color="auto" w:fill="FFFFFF"/>
        </w:rPr>
        <w:t xml:space="preserve">: svs-oauth2clientcredentials-aad </w:t>
      </w:r>
      <w:r w:rsidRPr="00A21EEB">
        <w:rPr>
          <w:rFonts w:cstheme="minorHAnsi"/>
          <w:color w:val="222222"/>
          <w:shd w:val="clear" w:color="auto" w:fill="FFFFFF"/>
        </w:rPr>
        <w:t>has been changed from the original</w:t>
      </w:r>
      <w:r w:rsidRPr="00517E63">
        <w:rPr>
          <w:rFonts w:cstheme="minorHAnsi"/>
          <w:b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at the above link.</w:t>
      </w:r>
    </w:p>
    <w:p w:rsidR="00CE1CDA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apiVersion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 dapr.io/v1alpha1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kind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Component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svs-oauth2clientcredentials-aad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spec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type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middleware.http.oauth2clientcredentials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version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v1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CE2194">
        <w:rPr>
          <w:rFonts w:cstheme="minorHAnsi"/>
          <w:b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clientId</w:t>
      </w:r>
      <w:proofErr w:type="spellEnd"/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ID&gt;"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clientSecret</w:t>
      </w:r>
      <w:proofErr w:type="spellEnd"/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secret&gt;"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r w:rsidRPr="00CE2194">
        <w:rPr>
          <w:rFonts w:cstheme="minorHAnsi"/>
          <w:b/>
          <w:color w:val="222222"/>
          <w:shd w:val="clear" w:color="auto" w:fill="FFFFFF"/>
        </w:rPr>
        <w:t>scopes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"&lt;comma-separated scope names&gt;"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tokenURL</w:t>
      </w:r>
      <w:proofErr w:type="spellEnd"/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"&lt;token issuing URL&gt;"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headerName</w:t>
      </w:r>
      <w:proofErr w:type="spellEnd"/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"&lt;header name under which the secret token is saved&gt;"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endpointParamsQuery</w:t>
      </w:r>
      <w:proofErr w:type="spellEnd"/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"&lt;list of additional key=value settings separated by ampersands or semicolons forwarded to the token issuing service&gt;"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authStyle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"0" means to auto-detect which authentication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style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provider wants by trying both ways and caching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the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successful way for the future.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"1" sends the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 and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client_secret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in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POST body as application/x-www-form-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urlencoded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parameters.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"2" sends the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client_password</w:t>
      </w:r>
      <w:proofErr w:type="spellEnd"/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# using HTTP Basic Authorization.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This is an optional style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described in the OAuth2 RFC 6749 section 2.3.1.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authStyle</w:t>
      </w:r>
      <w:proofErr w:type="spellEnd"/>
    </w:p>
    <w:p w:rsidR="00CE1CDA" w:rsidRPr="00342D77" w:rsidRDefault="00CE1CDA" w:rsidP="00CE1CDA">
      <w:pPr>
        <w:pStyle w:val="NoSpacing"/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"&lt;see comment&gt;"</w:t>
      </w:r>
    </w:p>
    <w:p w:rsidR="00CE1CDA" w:rsidRDefault="00A21EEB" w:rsidP="00517E63">
      <w:pPr>
        <w:pStyle w:val="NoSpacing"/>
      </w:pPr>
      <w:r>
        <w:lastRenderedPageBreak/>
        <w:t>T</w:t>
      </w:r>
      <w:r w:rsidR="00517E63">
        <w:t xml:space="preserve">aking it </w:t>
      </w:r>
      <w:r w:rsidR="00CE1CDA">
        <w:t>field by field</w:t>
      </w:r>
      <w:r>
        <w:t xml:space="preserve"> from the above </w:t>
      </w:r>
      <w:proofErr w:type="spellStart"/>
      <w:r>
        <w:t>yml</w:t>
      </w:r>
      <w:proofErr w:type="spellEnd"/>
      <w:r>
        <w:t>, here are my</w:t>
      </w:r>
      <w:r w:rsidR="00CE1CDA">
        <w:t xml:space="preserve"> questions for the fields I am having trouble with</w:t>
      </w:r>
      <w:r w:rsidR="00517E63">
        <w:t>,</w:t>
      </w:r>
      <w:r w:rsidR="00CE1CDA">
        <w:t xml:space="preserve"> plus </w:t>
      </w:r>
      <w:r w:rsidR="00CE1CDA" w:rsidRPr="00517E63">
        <w:rPr>
          <w:b/>
          <w:i/>
          <w:u w:val="single"/>
        </w:rPr>
        <w:t>OK</w:t>
      </w:r>
      <w:r w:rsidR="00CE1CDA">
        <w:t xml:space="preserve"> with those I am not.</w:t>
      </w:r>
    </w:p>
    <w:p w:rsidR="00342D77" w:rsidRDefault="00342D77" w:rsidP="00342D77">
      <w:pPr>
        <w:pStyle w:val="NoSpacing"/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apiVersion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 dapr.io/v1alpha1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kind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Component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svs-oauth2clientcredentials-aad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spec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type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middleware.http.oauth2clientcredentials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version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v1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CE2194">
        <w:rPr>
          <w:rFonts w:cstheme="minorHAnsi"/>
          <w:b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clientId</w:t>
      </w:r>
      <w:proofErr w:type="spellEnd"/>
    </w:p>
    <w:p w:rsidR="00CE1CDA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ID&gt;"</w:t>
      </w:r>
    </w:p>
    <w:p w:rsidR="00CE1CDA" w:rsidRDefault="00CE1CDA" w:rsidP="00CE1CDA">
      <w:pPr>
        <w:pStyle w:val="NoSpacing"/>
        <w:ind w:firstLine="720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 </w:t>
      </w:r>
      <w:r w:rsidRPr="00517E63">
        <w:rPr>
          <w:rFonts w:cstheme="minorHAnsi"/>
          <w:b/>
          <w:i/>
          <w:color w:val="222222"/>
          <w:u w:val="single"/>
          <w:shd w:val="clear" w:color="auto" w:fill="FFFFFF"/>
        </w:rPr>
        <w:t>OK</w:t>
      </w:r>
      <w:r w:rsidRPr="00517E63">
        <w:rPr>
          <w:rFonts w:cstheme="minorHAnsi"/>
          <w:b/>
          <w:color w:val="222222"/>
          <w:shd w:val="clear" w:color="auto" w:fill="FFFFFF"/>
        </w:rPr>
        <w:t xml:space="preserve"> </w:t>
      </w:r>
      <w:proofErr w:type="spellStart"/>
      <w:r w:rsidRPr="00C228BA">
        <w:rPr>
          <w:rFonts w:cstheme="minorHAnsi"/>
          <w:b/>
        </w:rPr>
        <w:t>ClientId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AppId</w:t>
      </w:r>
      <w:proofErr w:type="spellEnd"/>
      <w:r>
        <w:rPr>
          <w:rFonts w:cstheme="minorHAnsi"/>
        </w:rPr>
        <w:t>:  Obtained from the Azure Portal AAD App Registrations, Overview screen</w:t>
      </w:r>
      <w:r>
        <w:rPr>
          <w:rFonts w:cstheme="minorHAnsi"/>
        </w:rPr>
        <w:t>.</w:t>
      </w:r>
    </w:p>
    <w:p w:rsidR="00CE1CDA" w:rsidRPr="00342D77" w:rsidRDefault="00CE1CDA" w:rsidP="00CE1CDA">
      <w:pPr>
        <w:pStyle w:val="NoSpacing"/>
        <w:ind w:firstLine="720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clientSecret</w:t>
      </w:r>
      <w:proofErr w:type="spellEnd"/>
    </w:p>
    <w:p w:rsidR="00CE1CDA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secret&gt;"</w:t>
      </w:r>
    </w:p>
    <w:p w:rsidR="00CE1CDA" w:rsidRDefault="00CE1CDA" w:rsidP="00CE1CDA">
      <w:pPr>
        <w:pStyle w:val="NoSpacing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ab/>
      </w:r>
      <w:r w:rsidRPr="00517E63">
        <w:rPr>
          <w:rFonts w:cstheme="minorHAnsi"/>
          <w:b/>
          <w:i/>
          <w:color w:val="222222"/>
          <w:u w:val="single"/>
          <w:shd w:val="clear" w:color="auto" w:fill="FFFFFF"/>
        </w:rPr>
        <w:t>OK</w:t>
      </w:r>
      <w:r w:rsidRPr="00C228BA">
        <w:rPr>
          <w:rFonts w:cstheme="minorHAnsi"/>
          <w:b/>
        </w:rPr>
        <w:t xml:space="preserve"> </w:t>
      </w:r>
      <w:proofErr w:type="spellStart"/>
      <w:r w:rsidRPr="00C228BA">
        <w:rPr>
          <w:rFonts w:cstheme="minorHAnsi"/>
          <w:b/>
        </w:rPr>
        <w:t>ClientSecret</w:t>
      </w:r>
      <w:proofErr w:type="spellEnd"/>
      <w:r>
        <w:rPr>
          <w:rFonts w:cstheme="minorHAnsi"/>
        </w:rPr>
        <w:t>:  Obtained from the Azure Portal AAD App Registrations, Certificates and Secrets screen</w:t>
      </w:r>
      <w:r>
        <w:rPr>
          <w:rFonts w:cstheme="minorHAnsi"/>
        </w:rPr>
        <w:t>.</w:t>
      </w:r>
    </w:p>
    <w:p w:rsidR="006202FA" w:rsidRDefault="006202FA" w:rsidP="00CE1CDA">
      <w:pPr>
        <w:pStyle w:val="NoSpacing"/>
        <w:rPr>
          <w:rFonts w:cstheme="minorHAnsi"/>
        </w:rPr>
      </w:pPr>
      <w:r>
        <w:rPr>
          <w:rFonts w:cstheme="minorHAnsi"/>
        </w:rPr>
        <w:tab/>
        <w:t>Note this really needs to support certificates as well.  See Issue #719 in components-</w:t>
      </w:r>
      <w:proofErr w:type="spellStart"/>
      <w:r>
        <w:rPr>
          <w:rFonts w:cstheme="minorHAnsi"/>
        </w:rPr>
        <w:t>contrib</w:t>
      </w:r>
      <w:proofErr w:type="spellEnd"/>
      <w:r>
        <w:rPr>
          <w:rFonts w:cstheme="minorHAnsi"/>
        </w:rPr>
        <w:t xml:space="preserve"> repo.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r w:rsidRPr="00CE2194">
        <w:rPr>
          <w:rFonts w:cstheme="minorHAnsi"/>
          <w:b/>
          <w:color w:val="222222"/>
          <w:shd w:val="clear" w:color="auto" w:fill="FFFFFF"/>
        </w:rPr>
        <w:t>scopes</w:t>
      </w:r>
    </w:p>
    <w:p w:rsidR="00CE1CDA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"&lt;comma-separated scope names&gt;"</w:t>
      </w:r>
    </w:p>
    <w:p w:rsidR="00CE1CDA" w:rsidRDefault="00C45914" w:rsidP="00C45914">
      <w:pPr>
        <w:pStyle w:val="NoSpacing"/>
        <w:ind w:left="720"/>
        <w:rPr>
          <w:rFonts w:cstheme="minorHAnsi"/>
          <w:color w:val="222222"/>
          <w:shd w:val="clear" w:color="auto" w:fill="FFFFFF"/>
        </w:rPr>
      </w:pPr>
      <w:r w:rsidRPr="00517E63">
        <w:rPr>
          <w:rFonts w:cstheme="minorHAnsi"/>
          <w:b/>
          <w:i/>
          <w:u w:val="single"/>
        </w:rPr>
        <w:t>OK</w:t>
      </w:r>
      <w:r w:rsidRPr="00C45914">
        <w:rPr>
          <w:rFonts w:cstheme="minorHAnsi"/>
          <w:i/>
        </w:rPr>
        <w:t xml:space="preserve"> </w:t>
      </w:r>
      <w:r w:rsidR="00CE1CDA">
        <w:rPr>
          <w:rFonts w:cstheme="minorHAnsi"/>
        </w:rPr>
        <w:t xml:space="preserve">The “claims” I am using in my C# code is a single claim (scope), </w:t>
      </w:r>
      <w:hyperlink r:id="rId8" w:history="1">
        <w:r w:rsidR="00CE1CDA" w:rsidRPr="00B10971">
          <w:rPr>
            <w:rStyle w:val="Hyperlink"/>
            <w:rFonts w:cstheme="minorHAnsi"/>
          </w:rPr>
          <w:t>https://servicebus.azure.net/.default</w:t>
        </w:r>
      </w:hyperlink>
      <w:r w:rsidR="00CE1CDA">
        <w:rPr>
          <w:rFonts w:cstheme="minorHAnsi"/>
        </w:rPr>
        <w:t xml:space="preserve">.  The ASB itself will verify that the Service Principal sending the request has been previously authorized to do the specific </w:t>
      </w:r>
      <w:proofErr w:type="gramStart"/>
      <w:r w:rsidR="00CE1CDA">
        <w:rPr>
          <w:rFonts w:cstheme="minorHAnsi"/>
        </w:rPr>
        <w:t>Send,</w:t>
      </w:r>
      <w:proofErr w:type="gramEnd"/>
      <w:r w:rsidR="00CE1CDA">
        <w:rPr>
          <w:rFonts w:cstheme="minorHAnsi"/>
        </w:rPr>
        <w:t xml:space="preserve"> Receive, etc. </w:t>
      </w:r>
      <w:proofErr w:type="gramStart"/>
      <w:r w:rsidR="00CE1CDA">
        <w:rPr>
          <w:rFonts w:cstheme="minorHAnsi"/>
        </w:rPr>
        <w:t>ASB Topic operation.</w:t>
      </w:r>
      <w:proofErr w:type="gramEnd"/>
      <w:r w:rsidR="00CE1CDA">
        <w:rPr>
          <w:rFonts w:cstheme="minorHAnsi"/>
        </w:rPr>
        <w:t xml:space="preserve">  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tokenURL</w:t>
      </w:r>
      <w:proofErr w:type="spellEnd"/>
    </w:p>
    <w:p w:rsidR="00CE1CDA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"&lt;token issuing URL&gt;"</w:t>
      </w:r>
    </w:p>
    <w:p w:rsidR="00C45914" w:rsidRDefault="00C45914" w:rsidP="00CE1CDA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</w:r>
      <w:r w:rsidRPr="00517E63">
        <w:rPr>
          <w:rFonts w:cstheme="minorHAnsi"/>
          <w:b/>
          <w:i/>
          <w:color w:val="222222"/>
          <w:u w:val="single"/>
          <w:shd w:val="clear" w:color="auto" w:fill="FFFFFF"/>
        </w:rPr>
        <w:t>NEED HELP</w:t>
      </w:r>
      <w:r>
        <w:rPr>
          <w:rFonts w:cstheme="minorHAnsi"/>
          <w:color w:val="222222"/>
          <w:shd w:val="clear" w:color="auto" w:fill="FFFFFF"/>
        </w:rPr>
        <w:t xml:space="preserve"> -- What should be used here?</w:t>
      </w:r>
    </w:p>
    <w:p w:rsidR="00517E63" w:rsidRDefault="00517E63" w:rsidP="00517E63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Note that in the </w:t>
      </w:r>
      <w:r>
        <w:rPr>
          <w:rFonts w:cstheme="minorHAnsi"/>
        </w:rPr>
        <w:t xml:space="preserve">Azure code </w:t>
      </w:r>
      <w:r>
        <w:rPr>
          <w:rFonts w:cstheme="minorHAnsi"/>
        </w:rPr>
        <w:t xml:space="preserve">examples this is </w:t>
      </w:r>
      <w:r w:rsidRPr="00542B7E">
        <w:rPr>
          <w:rFonts w:cstheme="minorHAnsi"/>
          <w:b/>
        </w:rPr>
        <w:t xml:space="preserve">required only in </w:t>
      </w:r>
      <w:r w:rsidRPr="00415B24">
        <w:rPr>
          <w:rFonts w:cstheme="minorHAnsi"/>
          <w:b/>
          <w:u w:val="single"/>
        </w:rPr>
        <w:t>interactive clients</w:t>
      </w:r>
      <w:r>
        <w:rPr>
          <w:rFonts w:cstheme="minorHAnsi"/>
        </w:rPr>
        <w:t xml:space="preserve">, and not confidential clients.  For example in </w:t>
      </w:r>
      <w:proofErr w:type="gramStart"/>
      <w:r>
        <w:rPr>
          <w:rFonts w:cstheme="minorHAnsi"/>
        </w:rPr>
        <w:t>the</w:t>
      </w:r>
      <w:r w:rsidRPr="00CE219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IConfidentialClientApplication</w:t>
      </w:r>
      <w:proofErr w:type="spellEnd"/>
      <w:proofErr w:type="gramEnd"/>
      <w:r>
        <w:rPr>
          <w:rFonts w:cstheme="minorHAnsi"/>
        </w:rPr>
        <w:t xml:space="preserve"> builder for an interactive app it does the following: </w:t>
      </w:r>
    </w:p>
    <w:p w:rsidR="00517E63" w:rsidRDefault="00517E63" w:rsidP="00517E63">
      <w:pPr>
        <w:pStyle w:val="NoSpacing"/>
        <w:rPr>
          <w:rFonts w:cstheme="minorHAnsi"/>
        </w:rPr>
      </w:pPr>
    </w:p>
    <w:p w:rsidR="00517E63" w:rsidRDefault="00517E63" w:rsidP="00517E63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proofErr w:type="gramStart"/>
      <w:r w:rsidRPr="00CE2194">
        <w:rPr>
          <w:rStyle w:val="pl-en"/>
          <w:rFonts w:ascii="Consolas" w:hAnsi="Consolas"/>
          <w:sz w:val="20"/>
          <w:szCs w:val="20"/>
          <w:shd w:val="clear" w:color="auto" w:fill="FFFFFF"/>
        </w:rPr>
        <w:t>WithRedirectUri</w:t>
      </w:r>
      <w:r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ConfigurationManager</w:t>
      </w:r>
      <w:r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AppSettings</w:t>
      </w:r>
      <w:r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[</w:t>
      </w:r>
      <w:r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Pr="00CE2194">
        <w:rPr>
          <w:rStyle w:val="pl-s"/>
          <w:rFonts w:ascii="Consolas" w:hAnsi="Consolas"/>
          <w:sz w:val="20"/>
          <w:szCs w:val="20"/>
          <w:shd w:val="clear" w:color="auto" w:fill="FFFFFF"/>
        </w:rPr>
        <w:t>redirectURI</w:t>
      </w:r>
      <w:r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])</w:t>
      </w:r>
      <w:r>
        <w:rPr>
          <w:rFonts w:cstheme="minorHAnsi"/>
        </w:rPr>
        <w:t xml:space="preserve"> </w:t>
      </w:r>
    </w:p>
    <w:p w:rsidR="00517E63" w:rsidRDefault="00517E63" w:rsidP="00517E63">
      <w:pPr>
        <w:pStyle w:val="NoSpacing"/>
        <w:rPr>
          <w:rFonts w:cstheme="minorHAnsi"/>
        </w:rPr>
      </w:pPr>
    </w:p>
    <w:p w:rsidR="00517E63" w:rsidRDefault="00517E63" w:rsidP="00517E63">
      <w:pPr>
        <w:pStyle w:val="NoSpacing"/>
        <w:ind w:left="7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 xml:space="preserve">But that is not used in confidential clients as you can see from the above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builder code.  </w:t>
      </w:r>
      <w:r w:rsidRPr="00542B7E">
        <w:rPr>
          <w:rFonts w:cstheme="minorHAnsi"/>
          <w:b/>
          <w:i/>
        </w:rPr>
        <w:t>TO WHAT VALUE SHOULD I SET THIS</w:t>
      </w:r>
      <w:r>
        <w:rPr>
          <w:rFonts w:cstheme="minorHAnsi"/>
        </w:rPr>
        <w:t xml:space="preserve">? </w:t>
      </w:r>
    </w:p>
    <w:p w:rsidR="00C45914" w:rsidRPr="00342D77" w:rsidRDefault="00C45914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headerName</w:t>
      </w:r>
      <w:proofErr w:type="spellEnd"/>
    </w:p>
    <w:p w:rsidR="00CE1CDA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"&lt;header name under which the secret token is saved&gt;"</w:t>
      </w:r>
    </w:p>
    <w:p w:rsidR="00C45914" w:rsidRDefault="00C45914" w:rsidP="00CE1CDA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</w:r>
      <w:r w:rsidRPr="00517E63">
        <w:rPr>
          <w:rFonts w:cstheme="minorHAnsi"/>
          <w:b/>
          <w:i/>
          <w:color w:val="222222"/>
          <w:u w:val="single"/>
          <w:shd w:val="clear" w:color="auto" w:fill="FFFFFF"/>
        </w:rPr>
        <w:t>NEED HELP</w:t>
      </w:r>
      <w:r>
        <w:rPr>
          <w:rFonts w:cstheme="minorHAnsi"/>
          <w:color w:val="222222"/>
          <w:shd w:val="clear" w:color="auto" w:fill="FFFFFF"/>
        </w:rPr>
        <w:t xml:space="preserve"> -- Should this be Authorization?</w:t>
      </w:r>
      <w:r w:rsidR="006202FA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="006202FA">
        <w:rPr>
          <w:rFonts w:cstheme="minorHAnsi"/>
          <w:color w:val="222222"/>
          <w:shd w:val="clear" w:color="auto" w:fill="FFFFFF"/>
        </w:rPr>
        <w:t>Or what -- the exact word, please.</w:t>
      </w:r>
      <w:proofErr w:type="gramEnd"/>
    </w:p>
    <w:p w:rsidR="00C45914" w:rsidRPr="00342D77" w:rsidRDefault="00C45914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endpointParamsQuery</w:t>
      </w:r>
      <w:proofErr w:type="spellEnd"/>
    </w:p>
    <w:p w:rsidR="00517E63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"&lt;list of additional key=value settings separated by ampersands or semicolons forwarded to the token issuing</w:t>
      </w:r>
    </w:p>
    <w:p w:rsidR="00CE1CDA" w:rsidRDefault="00517E63" w:rsidP="00CE1CDA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    </w:t>
      </w:r>
      <w:r w:rsidR="00CE1CDA" w:rsidRPr="00342D77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="00CE1CDA" w:rsidRPr="00342D77">
        <w:rPr>
          <w:rFonts w:cstheme="minorHAnsi"/>
          <w:color w:val="222222"/>
          <w:shd w:val="clear" w:color="auto" w:fill="FFFFFF"/>
        </w:rPr>
        <w:t>service</w:t>
      </w:r>
      <w:proofErr w:type="gramEnd"/>
      <w:r w:rsidR="00CE1CDA" w:rsidRPr="00342D77">
        <w:rPr>
          <w:rFonts w:cstheme="minorHAnsi"/>
          <w:color w:val="222222"/>
          <w:shd w:val="clear" w:color="auto" w:fill="FFFFFF"/>
        </w:rPr>
        <w:t>&gt;"</w:t>
      </w:r>
    </w:p>
    <w:p w:rsidR="00C45914" w:rsidRDefault="00C45914" w:rsidP="00C45914">
      <w:pPr>
        <w:pStyle w:val="NoSpacing"/>
        <w:ind w:left="720"/>
        <w:rPr>
          <w:rFonts w:cstheme="minorHAnsi"/>
          <w:color w:val="222222"/>
          <w:shd w:val="clear" w:color="auto" w:fill="FFFFFF"/>
        </w:rPr>
      </w:pPr>
      <w:r w:rsidRPr="00517E63">
        <w:rPr>
          <w:rFonts w:cstheme="minorHAnsi"/>
          <w:b/>
          <w:i/>
          <w:color w:val="222222"/>
          <w:u w:val="single"/>
          <w:shd w:val="clear" w:color="auto" w:fill="FFFFFF"/>
        </w:rPr>
        <w:t>NEED HELP</w:t>
      </w:r>
      <w:r>
        <w:rPr>
          <w:rFonts w:cstheme="minorHAnsi"/>
          <w:color w:val="222222"/>
          <w:shd w:val="clear" w:color="auto" w:fill="FFFFFF"/>
        </w:rPr>
        <w:t xml:space="preserve"> -- Below are items I needed to supply in C# code when I coded up Client Credentials without using Dapr:</w:t>
      </w:r>
    </w:p>
    <w:p w:rsidR="00C45914" w:rsidRDefault="00C45914" w:rsidP="00C45914">
      <w:pPr>
        <w:pStyle w:val="NoSpacing"/>
        <w:numPr>
          <w:ilvl w:val="0"/>
          <w:numId w:val="2"/>
        </w:numPr>
        <w:rPr>
          <w:rFonts w:cstheme="minorHAnsi"/>
        </w:rPr>
      </w:pPr>
      <w:proofErr w:type="spellStart"/>
      <w:r w:rsidRPr="00C228BA">
        <w:rPr>
          <w:rFonts w:cstheme="minorHAnsi"/>
          <w:b/>
        </w:rPr>
        <w:t>TenantId</w:t>
      </w:r>
      <w:proofErr w:type="spellEnd"/>
      <w:r>
        <w:rPr>
          <w:rFonts w:cstheme="minorHAnsi"/>
        </w:rPr>
        <w:t xml:space="preserve"> or Directory (</w:t>
      </w:r>
      <w:proofErr w:type="spellStart"/>
      <w:r>
        <w:rPr>
          <w:rFonts w:cstheme="minorHAnsi"/>
        </w:rPr>
        <w:t>aad</w:t>
      </w:r>
      <w:proofErr w:type="spellEnd"/>
      <w:r>
        <w:rPr>
          <w:rFonts w:cstheme="minorHAnsi"/>
        </w:rPr>
        <w:t>) Id:  Obtained from the Azure Portal AAD App Registrations, Authentication screen.</w:t>
      </w:r>
    </w:p>
    <w:p w:rsidR="00C45914" w:rsidRDefault="00C45914" w:rsidP="00C45914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My code sample is for a line-of-business app which uses a single Azure Active Directory, aka tenant.  A single </w:t>
      </w:r>
      <w:r w:rsidR="006202FA">
        <w:rPr>
          <w:rFonts w:cstheme="minorHAnsi"/>
        </w:rPr>
        <w:t xml:space="preserve">AAD </w:t>
      </w:r>
      <w:r>
        <w:rPr>
          <w:rFonts w:cstheme="minorHAnsi"/>
        </w:rPr>
        <w:t xml:space="preserve">tenant is represented by a </w:t>
      </w:r>
      <w:proofErr w:type="spellStart"/>
      <w:r>
        <w:rPr>
          <w:rFonts w:cstheme="minorHAnsi"/>
        </w:rPr>
        <w:t>Guid</w:t>
      </w:r>
      <w:proofErr w:type="spellEnd"/>
      <w:r>
        <w:rPr>
          <w:rFonts w:cstheme="minorHAnsi"/>
        </w:rPr>
        <w:t xml:space="preserve">.  </w:t>
      </w:r>
    </w:p>
    <w:p w:rsidR="00C45914" w:rsidRDefault="00C45914" w:rsidP="00C4591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Thus i</w:t>
      </w:r>
      <w:r w:rsidRPr="00C45914">
        <w:rPr>
          <w:rFonts w:cstheme="minorHAnsi"/>
        </w:rPr>
        <w:t xml:space="preserve">t seems that </w:t>
      </w:r>
      <w:proofErr w:type="spellStart"/>
      <w:r w:rsidRPr="00C45914">
        <w:rPr>
          <w:rFonts w:cstheme="minorHAnsi"/>
        </w:rPr>
        <w:t>tenantId</w:t>
      </w:r>
      <w:proofErr w:type="gramStart"/>
      <w:r w:rsidRPr="00C45914">
        <w:rPr>
          <w:rFonts w:cstheme="minorHAnsi"/>
        </w:rPr>
        <w:t>:tenantIdValue</w:t>
      </w:r>
      <w:proofErr w:type="spellEnd"/>
      <w:proofErr w:type="gramEnd"/>
      <w:r w:rsidRPr="00C45914">
        <w:rPr>
          <w:rFonts w:cstheme="minorHAnsi"/>
        </w:rPr>
        <w:t xml:space="preserve"> name/value pair should be in the component under </w:t>
      </w:r>
      <w:proofErr w:type="spellStart"/>
      <w:r w:rsidRPr="00C45914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 w:rsidRPr="00C45914">
        <w:rPr>
          <w:rFonts w:cstheme="minorHAnsi"/>
          <w:color w:val="222222"/>
          <w:shd w:val="clear" w:color="auto" w:fill="FFFFFF"/>
        </w:rPr>
        <w:t xml:space="preserve">.  </w:t>
      </w:r>
      <w:r w:rsidR="006202FA">
        <w:rPr>
          <w:rFonts w:cstheme="minorHAnsi"/>
          <w:color w:val="222222"/>
          <w:shd w:val="clear" w:color="auto" w:fill="FFFFFF"/>
        </w:rPr>
        <w:t>Is this the way to do it?</w:t>
      </w:r>
    </w:p>
    <w:p w:rsidR="00596751" w:rsidRDefault="00596751" w:rsidP="00C45914">
      <w:pPr>
        <w:pStyle w:val="NoSpacing"/>
        <w:numPr>
          <w:ilvl w:val="1"/>
          <w:numId w:val="2"/>
        </w:numPr>
        <w:rPr>
          <w:rFonts w:cstheme="minorHAnsi"/>
          <w:color w:val="222222"/>
          <w:shd w:val="clear" w:color="auto" w:fill="FFFFFF"/>
        </w:rPr>
      </w:pPr>
      <w:r w:rsidRPr="00596751">
        <w:rPr>
          <w:rFonts w:cstheme="minorHAnsi"/>
          <w:color w:val="222222"/>
          <w:shd w:val="clear" w:color="auto" w:fill="FFFFFF"/>
        </w:rPr>
        <w:t xml:space="preserve">But MAYBE NOT since in C# code </w:t>
      </w:r>
      <w:proofErr w:type="spellStart"/>
      <w:r w:rsidRPr="00596751">
        <w:rPr>
          <w:rFonts w:cstheme="minorHAnsi"/>
          <w:b/>
          <w:color w:val="222222"/>
          <w:shd w:val="clear" w:color="auto" w:fill="FFFFFF"/>
        </w:rPr>
        <w:t>tenantId</w:t>
      </w:r>
      <w:proofErr w:type="spellEnd"/>
      <w:r w:rsidRPr="00596751">
        <w:rPr>
          <w:rFonts w:cstheme="minorHAnsi"/>
          <w:b/>
          <w:color w:val="222222"/>
          <w:shd w:val="clear" w:color="auto" w:fill="FFFFFF"/>
        </w:rPr>
        <w:t xml:space="preserve"> is concatenated with another string to produce the “authority” value</w:t>
      </w:r>
      <w:r w:rsidRPr="00596751">
        <w:rPr>
          <w:rFonts w:cstheme="minorHAnsi"/>
          <w:color w:val="222222"/>
          <w:shd w:val="clear" w:color="auto" w:fill="FFFFFF"/>
        </w:rPr>
        <w:t xml:space="preserve">, shown directly below. </w:t>
      </w:r>
      <w:r w:rsidRPr="00596751">
        <w:rPr>
          <w:rFonts w:cstheme="minorHAnsi"/>
          <w:b/>
          <w:i/>
          <w:color w:val="222222"/>
          <w:shd w:val="clear" w:color="auto" w:fill="FFFFFF"/>
        </w:rPr>
        <w:t>NEED HELP.</w:t>
      </w:r>
      <w:r w:rsidRPr="00596751">
        <w:rPr>
          <w:rFonts w:cstheme="minorHAnsi"/>
        </w:rPr>
        <w:t xml:space="preserve">  </w:t>
      </w:r>
      <w:r w:rsidRPr="00596751">
        <w:rPr>
          <w:rFonts w:cstheme="minorHAnsi"/>
          <w:b/>
          <w:i/>
          <w:color w:val="222222"/>
          <w:shd w:val="clear" w:color="auto" w:fill="FFFFFF"/>
        </w:rPr>
        <w:t xml:space="preserve">DO I SET </w:t>
      </w:r>
      <w:proofErr w:type="spellStart"/>
      <w:r w:rsidRPr="00596751">
        <w:rPr>
          <w:rFonts w:cstheme="minorHAnsi"/>
          <w:b/>
          <w:i/>
          <w:color w:val="222222"/>
          <w:shd w:val="clear" w:color="auto" w:fill="FFFFFF"/>
        </w:rPr>
        <w:t>TenantId</w:t>
      </w:r>
      <w:proofErr w:type="spellEnd"/>
      <w:r w:rsidRPr="00596751">
        <w:rPr>
          <w:rFonts w:cstheme="minorHAnsi"/>
          <w:color w:val="222222"/>
          <w:shd w:val="clear" w:color="auto" w:fill="FFFFFF"/>
        </w:rPr>
        <w:t xml:space="preserve">?  </w:t>
      </w:r>
      <w:r w:rsidRPr="00596751">
        <w:rPr>
          <w:rFonts w:cstheme="minorHAnsi"/>
          <w:b/>
          <w:color w:val="222222"/>
          <w:shd w:val="clear" w:color="auto" w:fill="FFFFFF"/>
        </w:rPr>
        <w:t>Or instead use in in the below authority</w:t>
      </w:r>
      <w:r w:rsidRPr="00596751">
        <w:rPr>
          <w:rFonts w:cstheme="minorHAnsi"/>
          <w:color w:val="222222"/>
          <w:shd w:val="clear" w:color="auto" w:fill="FFFFFF"/>
        </w:rPr>
        <w:t>?</w:t>
      </w:r>
    </w:p>
    <w:p w:rsidR="00517E63" w:rsidRPr="00517E63" w:rsidRDefault="00517E63" w:rsidP="00517E63">
      <w:pPr>
        <w:pStyle w:val="NoSpacing"/>
        <w:ind w:left="1800"/>
        <w:rPr>
          <w:rFonts w:cstheme="minorHAnsi"/>
          <w:b/>
        </w:rPr>
      </w:pPr>
    </w:p>
    <w:p w:rsidR="00C45914" w:rsidRDefault="00C45914" w:rsidP="00C45914">
      <w:pPr>
        <w:pStyle w:val="NoSpacing"/>
        <w:numPr>
          <w:ilvl w:val="0"/>
          <w:numId w:val="2"/>
        </w:numPr>
        <w:rPr>
          <w:rFonts w:cstheme="minorHAnsi"/>
        </w:rPr>
      </w:pPr>
      <w:r w:rsidRPr="005C6298">
        <w:rPr>
          <w:rFonts w:cstheme="minorHAnsi"/>
          <w:b/>
        </w:rPr>
        <w:t>Authority</w:t>
      </w:r>
      <w:r>
        <w:rPr>
          <w:rFonts w:cstheme="minorHAnsi"/>
        </w:rPr>
        <w:t>:  Obtained from code examples.</w:t>
      </w:r>
    </w:p>
    <w:p w:rsidR="00C45914" w:rsidRDefault="00C45914" w:rsidP="00C45914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WHERE DOES THIS GO in the component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?  My code sample uses this to build an instance of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using the below code:</w:t>
      </w:r>
    </w:p>
    <w:p w:rsidR="00C45914" w:rsidRPr="00C45914" w:rsidRDefault="00C45914" w:rsidP="00C4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459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914">
        <w:rPr>
          <w:rFonts w:ascii="Consolas" w:hAnsi="Consolas" w:cs="Consolas"/>
          <w:color w:val="000000"/>
          <w:sz w:val="20"/>
          <w:szCs w:val="20"/>
        </w:rPr>
        <w:t>IConfidentialClientApplication</w:t>
      </w:r>
      <w:proofErr w:type="spellEnd"/>
      <w:r w:rsidRPr="00C45914">
        <w:rPr>
          <w:rFonts w:ascii="Consolas" w:hAnsi="Consolas" w:cs="Consolas"/>
          <w:color w:val="000000"/>
          <w:sz w:val="20"/>
          <w:szCs w:val="20"/>
        </w:rPr>
        <w:t xml:space="preserve"> app = </w:t>
      </w:r>
    </w:p>
    <w:p w:rsidR="00C45914" w:rsidRPr="00C45914" w:rsidRDefault="00C45914" w:rsidP="00C459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 w:rsidRPr="00C45914">
        <w:rPr>
          <w:rFonts w:ascii="Consolas" w:hAnsi="Consolas" w:cs="Consolas"/>
          <w:color w:val="000000"/>
          <w:sz w:val="20"/>
          <w:szCs w:val="20"/>
        </w:rPr>
        <w:t>ConfidentialClientApplicationBuilder</w:t>
      </w:r>
      <w:proofErr w:type="spellEnd"/>
    </w:p>
    <w:p w:rsidR="00C45914" w:rsidRPr="00C45914" w:rsidRDefault="00C45914" w:rsidP="00C4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C45914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C45914">
        <w:rPr>
          <w:rFonts w:ascii="Consolas" w:hAnsi="Consolas" w:cs="Consolas"/>
          <w:color w:val="000000"/>
          <w:sz w:val="20"/>
          <w:szCs w:val="20"/>
        </w:rPr>
        <w:t>Create(</w:t>
      </w:r>
      <w:proofErr w:type="spellStart"/>
      <w:proofErr w:type="gramEnd"/>
      <w:r w:rsidRPr="00C45914">
        <w:rPr>
          <w:rFonts w:ascii="Consolas" w:hAnsi="Consolas" w:cs="Consolas"/>
          <w:color w:val="000000"/>
          <w:sz w:val="20"/>
          <w:szCs w:val="20"/>
        </w:rPr>
        <w:t>m_PubCredsNInfo.ClientId</w:t>
      </w:r>
      <w:proofErr w:type="spellEnd"/>
      <w:r w:rsidRPr="00C45914">
        <w:rPr>
          <w:rFonts w:ascii="Consolas" w:hAnsi="Consolas" w:cs="Consolas"/>
          <w:color w:val="000000"/>
          <w:sz w:val="20"/>
          <w:szCs w:val="20"/>
        </w:rPr>
        <w:t>)</w:t>
      </w:r>
    </w:p>
    <w:p w:rsidR="00C45914" w:rsidRPr="00C45914" w:rsidRDefault="00C45914" w:rsidP="00C459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C4591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 w:rsidRPr="00C45914">
        <w:rPr>
          <w:rFonts w:ascii="Consolas" w:hAnsi="Consolas" w:cs="Consolas"/>
          <w:color w:val="000000"/>
          <w:sz w:val="20"/>
          <w:szCs w:val="20"/>
        </w:rPr>
        <w:t>WithAuthority</w:t>
      </w:r>
      <w:proofErr w:type="spellEnd"/>
      <w:r w:rsidRPr="00C459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45914">
        <w:rPr>
          <w:rFonts w:ascii="Consolas" w:hAnsi="Consolas" w:cs="Consolas"/>
          <w:color w:val="000000"/>
          <w:sz w:val="20"/>
          <w:szCs w:val="20"/>
        </w:rPr>
        <w:t>authority)</w:t>
      </w:r>
    </w:p>
    <w:p w:rsidR="00C45914" w:rsidRPr="00C45914" w:rsidRDefault="00C45914" w:rsidP="00C459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C4591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 w:rsidRPr="00C45914">
        <w:rPr>
          <w:rFonts w:ascii="Consolas" w:hAnsi="Consolas" w:cs="Consolas"/>
          <w:color w:val="000000"/>
          <w:sz w:val="20"/>
          <w:szCs w:val="20"/>
        </w:rPr>
        <w:t>WithClientSecret</w:t>
      </w:r>
      <w:proofErr w:type="spellEnd"/>
      <w:r w:rsidRPr="00C459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45914">
        <w:rPr>
          <w:rFonts w:ascii="Consolas" w:hAnsi="Consolas" w:cs="Consolas"/>
          <w:color w:val="000000"/>
          <w:sz w:val="20"/>
          <w:szCs w:val="20"/>
        </w:rPr>
        <w:t>m_PubCredsNInfo.ClientSecret</w:t>
      </w:r>
      <w:proofErr w:type="spellEnd"/>
      <w:r w:rsidRPr="00C45914">
        <w:rPr>
          <w:rFonts w:ascii="Consolas" w:hAnsi="Consolas" w:cs="Consolas"/>
          <w:color w:val="000000"/>
          <w:sz w:val="20"/>
          <w:szCs w:val="20"/>
        </w:rPr>
        <w:t>)</w:t>
      </w:r>
    </w:p>
    <w:p w:rsidR="00C45914" w:rsidRPr="00CE2194" w:rsidRDefault="00C45914" w:rsidP="00C4591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 w:rsidRPr="00CE2194"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);</w:t>
      </w:r>
    </w:p>
    <w:p w:rsidR="00C45914" w:rsidRDefault="00C45914" w:rsidP="00C45914">
      <w:pPr>
        <w:pStyle w:val="NoSpacing"/>
        <w:ind w:left="1080"/>
      </w:pPr>
    </w:p>
    <w:p w:rsidR="00C45914" w:rsidRDefault="00C45914" w:rsidP="00C45914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 value used for “authority” in my code is the string </w:t>
      </w:r>
      <w:hyperlink r:id="rId9" w:history="1">
        <w:r w:rsidRPr="00B10971">
          <w:rPr>
            <w:rStyle w:val="Hyperlink"/>
            <w:rFonts w:cstheme="minorHAnsi"/>
          </w:rPr>
          <w:t>https://login.windows.net/</w:t>
        </w:r>
      </w:hyperlink>
      <w:r>
        <w:rPr>
          <w:rFonts w:cstheme="minorHAnsi"/>
        </w:rPr>
        <w:t xml:space="preserve"> </w:t>
      </w:r>
      <w:r w:rsidRPr="005C6298">
        <w:rPr>
          <w:rFonts w:cstheme="minorHAnsi"/>
          <w:b/>
        </w:rPr>
        <w:t>concatenated</w:t>
      </w:r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TenantId</w:t>
      </w:r>
      <w:proofErr w:type="spellEnd"/>
      <w:r>
        <w:rPr>
          <w:rFonts w:cstheme="minorHAnsi"/>
        </w:rPr>
        <w:t>, as shown by th</w:t>
      </w:r>
      <w:r>
        <w:rPr>
          <w:rFonts w:cstheme="minorHAnsi"/>
        </w:rPr>
        <w:t>e below</w:t>
      </w:r>
      <w:r>
        <w:rPr>
          <w:rFonts w:cstheme="minorHAnsi"/>
        </w:rPr>
        <w:t xml:space="preserve"> code from my sample</w:t>
      </w:r>
      <w:r>
        <w:rPr>
          <w:rFonts w:cstheme="minorHAnsi"/>
        </w:rPr>
        <w:t xml:space="preserve"> C# app </w:t>
      </w:r>
      <w:r>
        <w:rPr>
          <w:rFonts w:cstheme="minorHAnsi"/>
        </w:rPr>
        <w:t>:</w:t>
      </w:r>
    </w:p>
    <w:p w:rsidR="00C45914" w:rsidRDefault="00C45914" w:rsidP="00C45914">
      <w:pPr>
        <w:pStyle w:val="NoSpacing"/>
        <w:ind w:left="1080"/>
        <w:rPr>
          <w:rFonts w:cstheme="minorHAnsi"/>
        </w:rPr>
      </w:pPr>
    </w:p>
    <w:p w:rsidR="00C45914" w:rsidRDefault="00C45914" w:rsidP="00C45914">
      <w:pPr>
        <w:pStyle w:val="NoSpacing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authority = </w:t>
      </w:r>
    </w:p>
    <w:p w:rsidR="00C45914" w:rsidRDefault="00C45914" w:rsidP="00C45914">
      <w:pPr>
        <w:pStyle w:val="NoSpacing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{AadAuthnAuthzConstants.LoginForAuthNAuthority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m_PubCredsNInfo.TenantId}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5914" w:rsidRPr="00F756E8" w:rsidRDefault="00C45914" w:rsidP="00C45914">
      <w:pPr>
        <w:pStyle w:val="NoSpacing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//</w:t>
      </w:r>
      <w:r w:rsidRPr="00F756E8">
        <w:rPr>
          <w:rFonts w:ascii="Consolas" w:hAnsi="Consolas" w:cs="Consolas"/>
          <w:sz w:val="19"/>
          <w:szCs w:val="19"/>
        </w:rPr>
        <w:t>or more clearly</w:t>
      </w:r>
    </w:p>
    <w:p w:rsidR="00C45914" w:rsidRPr="00F756E8" w:rsidRDefault="00C45914" w:rsidP="00C45914">
      <w:pPr>
        <w:pStyle w:val="NoSpacing"/>
        <w:ind w:left="1080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F756E8">
        <w:rPr>
          <w:rFonts w:ascii="Consolas" w:hAnsi="Consolas" w:cs="Consolas"/>
          <w:sz w:val="18"/>
          <w:szCs w:val="18"/>
        </w:rPr>
        <w:t>authority</w:t>
      </w:r>
      <w:proofErr w:type="gramEnd"/>
      <w:r w:rsidRPr="00F756E8">
        <w:rPr>
          <w:rFonts w:ascii="Consolas" w:hAnsi="Consolas" w:cs="Consolas"/>
          <w:sz w:val="18"/>
          <w:szCs w:val="18"/>
        </w:rPr>
        <w:t xml:space="preserve"> </w:t>
      </w:r>
      <w:r w:rsidRPr="00F756E8">
        <w:rPr>
          <w:rFonts w:ascii="Consolas" w:hAnsi="Consolas" w:cs="Consolas"/>
          <w:color w:val="0000FF"/>
          <w:sz w:val="18"/>
          <w:szCs w:val="18"/>
        </w:rPr>
        <w:t xml:space="preserve">= </w:t>
      </w:r>
      <w:r w:rsidRPr="00F756E8">
        <w:rPr>
          <w:rFonts w:ascii="Consolas" w:hAnsi="Consolas" w:cs="Consolas"/>
          <w:b/>
          <w:color w:val="0000FF"/>
          <w:sz w:val="18"/>
          <w:szCs w:val="18"/>
        </w:rPr>
        <w:t>“</w:t>
      </w:r>
      <w:hyperlink r:id="rId10" w:history="1">
        <w:r w:rsidRPr="00F756E8">
          <w:rPr>
            <w:rStyle w:val="Hyperlink"/>
            <w:rFonts w:ascii="Consolas" w:hAnsi="Consolas" w:cstheme="minorHAnsi"/>
            <w:b/>
            <w:sz w:val="18"/>
            <w:szCs w:val="18"/>
          </w:rPr>
          <w:t>https://login.windows.net/</w:t>
        </w:r>
      </w:hyperlink>
      <w:r w:rsidRPr="00F756E8">
        <w:rPr>
          <w:rFonts w:ascii="Consolas" w:hAnsi="Consolas" w:cstheme="minorHAnsi"/>
          <w:b/>
          <w:sz w:val="18"/>
          <w:szCs w:val="18"/>
        </w:rPr>
        <w:t>TenantIdGuidValue”</w:t>
      </w:r>
      <w:r w:rsidRPr="00F756E8">
        <w:rPr>
          <w:rFonts w:ascii="Consolas" w:hAnsi="Consolas" w:cstheme="minorHAnsi"/>
          <w:sz w:val="18"/>
          <w:szCs w:val="18"/>
        </w:rPr>
        <w:t>;</w:t>
      </w:r>
    </w:p>
    <w:p w:rsidR="00C45914" w:rsidRDefault="00C45914" w:rsidP="00C45914">
      <w:pPr>
        <w:pStyle w:val="NoSpacing"/>
        <w:ind w:left="1080"/>
        <w:rPr>
          <w:rFonts w:cstheme="minorHAnsi"/>
        </w:rPr>
      </w:pPr>
    </w:p>
    <w:p w:rsidR="00C45914" w:rsidRDefault="00C45914" w:rsidP="00C45914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Thus, It seems that </w:t>
      </w:r>
      <w:proofErr w:type="spellStart"/>
      <w:r>
        <w:rPr>
          <w:rFonts w:cstheme="minorHAnsi"/>
        </w:rPr>
        <w:t>authority</w:t>
      </w:r>
      <w:proofErr w:type="gramStart"/>
      <w:r>
        <w:rPr>
          <w:rFonts w:cstheme="minorHAnsi"/>
        </w:rPr>
        <w:t>:authorityValue</w:t>
      </w:r>
      <w:proofErr w:type="spellEnd"/>
      <w:proofErr w:type="gramEnd"/>
      <w:r>
        <w:rPr>
          <w:rFonts w:cstheme="minorHAnsi"/>
        </w:rPr>
        <w:t xml:space="preserve"> name/value pair should be in the component under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 </w:t>
      </w:r>
      <w:r>
        <w:rPr>
          <w:rFonts w:cstheme="minorHAnsi"/>
          <w:b/>
          <w:i/>
          <w:color w:val="222222"/>
          <w:shd w:val="clear" w:color="auto" w:fill="FFFFFF"/>
        </w:rPr>
        <w:t>NEED HELP.</w:t>
      </w:r>
      <w:r>
        <w:rPr>
          <w:rFonts w:cstheme="minorHAnsi"/>
        </w:rPr>
        <w:t xml:space="preserve">  </w:t>
      </w:r>
      <w:proofErr w:type="gramStart"/>
      <w:r w:rsidRPr="00542B7E">
        <w:rPr>
          <w:rFonts w:cstheme="minorHAnsi"/>
          <w:b/>
          <w:i/>
          <w:color w:val="222222"/>
          <w:shd w:val="clear" w:color="auto" w:fill="FFFFFF"/>
        </w:rPr>
        <w:t>Please</w:t>
      </w:r>
      <w:proofErr w:type="gramEnd"/>
      <w:r w:rsidRPr="00542B7E">
        <w:rPr>
          <w:rFonts w:cstheme="minorHAnsi"/>
          <w:b/>
          <w:i/>
          <w:color w:val="222222"/>
          <w:shd w:val="clear" w:color="auto" w:fill="FFFFFF"/>
        </w:rPr>
        <w:t xml:space="preserve"> PROVIDE AN EXAMPLE</w:t>
      </w:r>
      <w:r>
        <w:rPr>
          <w:rFonts w:cstheme="minorHAnsi"/>
          <w:color w:val="222222"/>
          <w:shd w:val="clear" w:color="auto" w:fill="FFFFFF"/>
        </w:rPr>
        <w:t xml:space="preserve"> of the value to set this, and the format.</w:t>
      </w:r>
    </w:p>
    <w:p w:rsidR="00C45914" w:rsidRPr="00342D77" w:rsidRDefault="00C45914" w:rsidP="00517E63">
      <w:pPr>
        <w:pStyle w:val="NoSpacing"/>
        <w:ind w:left="1080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authStyle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"0" means to auto-detect which authentication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style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provider wants by trying both ways and caching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the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successful way for the future.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"1" sends the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 and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client_secret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in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POST body as application/x-www-form-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urlencoded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parameters.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"2" sends the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client_password</w:t>
      </w:r>
      <w:proofErr w:type="spellEnd"/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# using HTTP Basic Authorization.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This is an optional style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described in the OAuth2 RFC 6749 section 2.3.1.</w:t>
      </w:r>
    </w:p>
    <w:p w:rsidR="00CE1CDA" w:rsidRPr="00342D77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authStyle</w:t>
      </w:r>
      <w:proofErr w:type="spellEnd"/>
    </w:p>
    <w:p w:rsidR="00CE1CDA" w:rsidRDefault="00CE1CDA" w:rsidP="00CE1CDA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"&lt;see comment&gt;"</w:t>
      </w:r>
    </w:p>
    <w:p w:rsidR="00517E63" w:rsidRDefault="00517E63" w:rsidP="00517E63">
      <w:pPr>
        <w:pStyle w:val="NoSpacing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ab/>
      </w:r>
      <w:r w:rsidR="00A21EEB" w:rsidRPr="00A21EEB">
        <w:rPr>
          <w:rFonts w:cstheme="minorHAnsi"/>
          <w:b/>
          <w:i/>
          <w:u w:val="single"/>
        </w:rPr>
        <w:t>OK</w:t>
      </w:r>
      <w:r w:rsidR="00A21EEB">
        <w:t xml:space="preserve"> </w:t>
      </w:r>
      <w:r>
        <w:t xml:space="preserve">Clearly the </w:t>
      </w:r>
      <w:proofErr w:type="spellStart"/>
      <w:r>
        <w:t>authStyle</w:t>
      </w:r>
      <w:proofErr w:type="spellEnd"/>
      <w:r>
        <w:t xml:space="preserve"> should be 1.</w:t>
      </w:r>
      <w:r>
        <w:rPr>
          <w:rFonts w:cstheme="minorHAnsi"/>
        </w:rPr>
        <w:t xml:space="preserve">  </w:t>
      </w:r>
    </w:p>
    <w:p w:rsidR="00342D77" w:rsidRDefault="00342D77" w:rsidP="00342D77">
      <w:pPr>
        <w:pStyle w:val="Heading2"/>
      </w:pPr>
      <w:r>
        <w:t xml:space="preserve">Information Required for </w:t>
      </w:r>
      <w:r w:rsidR="00A21EEB">
        <w:t xml:space="preserve">a </w:t>
      </w:r>
      <w:r>
        <w:t>Native Code Implementation of the Client Credentials Flow</w:t>
      </w:r>
    </w:p>
    <w:p w:rsidR="00342D77" w:rsidRDefault="00342D77" w:rsidP="00342D77">
      <w:pPr>
        <w:pStyle w:val="NoSpacing"/>
      </w:pPr>
    </w:p>
    <w:p w:rsidR="00F756E8" w:rsidRDefault="005941D0" w:rsidP="00342D77">
      <w:pPr>
        <w:pStyle w:val="NoSpacing"/>
      </w:pPr>
      <w:r>
        <w:t>I</w:t>
      </w:r>
      <w:r w:rsidR="00596751">
        <w:t>n March 2021 I</w:t>
      </w:r>
      <w:r>
        <w:t xml:space="preserve"> </w:t>
      </w:r>
      <w:r w:rsidR="00441BBE">
        <w:t>completed the implementation of a</w:t>
      </w:r>
      <w:r>
        <w:t xml:space="preserve"> native </w:t>
      </w:r>
      <w:r w:rsidR="00441BBE">
        <w:t>.NET C#</w:t>
      </w:r>
      <w:r>
        <w:t xml:space="preserve"> version of the Client Credentials flow for Azure Active Directory (</w:t>
      </w:r>
      <w:proofErr w:type="spellStart"/>
      <w:r>
        <w:t>aad</w:t>
      </w:r>
      <w:proofErr w:type="spellEnd"/>
      <w:r w:rsidR="00441BBE">
        <w:t>)</w:t>
      </w:r>
      <w:r w:rsidR="00596751">
        <w:t xml:space="preserve"> with a C# service</w:t>
      </w:r>
      <w:r w:rsidR="00AF2B0E">
        <w:t xml:space="preserve"> publishing items to an Azure Service Bus Topic</w:t>
      </w:r>
      <w:r w:rsidR="006202FA">
        <w:t xml:space="preserve"> and another such service subscribing to the topic</w:t>
      </w:r>
      <w:r>
        <w:t>.</w:t>
      </w:r>
      <w:r w:rsidR="00F756E8">
        <w:t xml:space="preserve">  The primary Microsoft example code sources I followed are</w:t>
      </w:r>
      <w:r w:rsidR="00441BBE">
        <w:t xml:space="preserve"> below, and </w:t>
      </w:r>
      <w:r w:rsidR="00A21EEB">
        <w:t>might</w:t>
      </w:r>
      <w:r w:rsidR="00441BBE">
        <w:t xml:space="preserve"> be useful to review while reading this document since they define many of the Azure and .NET specific terms and techniques</w:t>
      </w:r>
      <w:r w:rsidR="00F756E8">
        <w:t>:</w:t>
      </w:r>
    </w:p>
    <w:p w:rsidR="00F756E8" w:rsidRPr="00542B7E" w:rsidRDefault="0097752B" w:rsidP="00F756E8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F756E8" w:rsidRPr="00B10971">
          <w:rPr>
            <w:rStyle w:val="Hyperlink"/>
          </w:rPr>
          <w:t>https://github.com/Azure/azure-service-bus/blob/master/samples/DotNet/Microsoft.Azure.ServiceBus/RoleBasedAccessControl/Program.cs</w:t>
        </w:r>
      </w:hyperlink>
    </w:p>
    <w:p w:rsidR="00542B7E" w:rsidRPr="00542B7E" w:rsidRDefault="00542B7E" w:rsidP="00542B7E">
      <w:pPr>
        <w:pStyle w:val="NoSpacing"/>
        <w:ind w:left="720"/>
        <w:rPr>
          <w:rStyle w:val="Hyperlink"/>
          <w:color w:val="auto"/>
          <w:u w:val="none"/>
        </w:rPr>
      </w:pPr>
    </w:p>
    <w:p w:rsidR="00542B7E" w:rsidRDefault="0097752B" w:rsidP="00542B7E">
      <w:pPr>
        <w:pStyle w:val="NoSpacing"/>
        <w:numPr>
          <w:ilvl w:val="0"/>
          <w:numId w:val="1"/>
        </w:numPr>
      </w:pPr>
      <w:hyperlink r:id="rId12" w:history="1">
        <w:r w:rsidR="00542B7E" w:rsidRPr="00542B7E">
          <w:rPr>
            <w:rStyle w:val="Hyperlink"/>
          </w:rPr>
          <w:t>https://docs.microsoft.com/en-us/azure/active-directory/develop/scenario-daemon-app-configuration?tabs=dotnet</w:t>
        </w:r>
      </w:hyperlink>
    </w:p>
    <w:p w:rsidR="00542B7E" w:rsidRDefault="00542B7E" w:rsidP="00542B7E">
      <w:pPr>
        <w:pStyle w:val="NoSpacing"/>
        <w:ind w:left="720"/>
      </w:pPr>
    </w:p>
    <w:p w:rsidR="00F756E8" w:rsidRDefault="0097752B" w:rsidP="00F756E8">
      <w:pPr>
        <w:pStyle w:val="NoSpacing"/>
        <w:numPr>
          <w:ilvl w:val="0"/>
          <w:numId w:val="1"/>
        </w:numPr>
      </w:pPr>
      <w:hyperlink r:id="rId13" w:anchor="acquiretokenforclient-api" w:history="1">
        <w:r w:rsidR="00F756E8" w:rsidRPr="00B10971">
          <w:rPr>
            <w:rStyle w:val="Hyperlink"/>
          </w:rPr>
          <w:t>https://docs.microsoft.com/en-us/azure/active-directory/develop/scenario-daemon-acquire-token?tabs=dotnet#acquiretokenforclient-api</w:t>
        </w:r>
      </w:hyperlink>
      <w:r w:rsidR="00F756E8">
        <w:t xml:space="preserve"> and its related documents.</w:t>
      </w:r>
    </w:p>
    <w:p w:rsidR="00A77FC3" w:rsidRDefault="00A77FC3" w:rsidP="00A21EEB">
      <w:pPr>
        <w:pStyle w:val="NoSpacing"/>
      </w:pPr>
      <w:r>
        <w:t xml:space="preserve">Please note that as of March 2021 the above links all use the “old style” of using Azure Identity Client Credentials since the </w:t>
      </w:r>
      <w:r w:rsidR="00A21EEB">
        <w:t xml:space="preserve">Azure </w:t>
      </w:r>
      <w:r>
        <w:t>Service Bus had not yet converted to the much simpler-to-code “new style” of Client Credentials.  Azure Storage</w:t>
      </w:r>
      <w:r w:rsidR="00A21EEB">
        <w:t>,</w:t>
      </w:r>
      <w:r>
        <w:t xml:space="preserve"> plus some other Azure Services as well</w:t>
      </w:r>
      <w:r w:rsidR="00A21EEB">
        <w:t>,</w:t>
      </w:r>
      <w:r>
        <w:t xml:space="preserve"> had been converted to the “new style” in March 2021.  As of this 2</w:t>
      </w:r>
      <w:r w:rsidRPr="00A77FC3">
        <w:rPr>
          <w:vertAlign w:val="superscript"/>
        </w:rPr>
        <w:t>nd</w:t>
      </w:r>
      <w:r>
        <w:t xml:space="preserve"> revision on June 10, 2021 I have no idea if the “new style” has been implemented for Azure Service Bus. </w:t>
      </w:r>
      <w:r w:rsidR="0097752B">
        <w:t xml:space="preserve"> The “new style” is the Azure Identity Client at </w:t>
      </w:r>
      <w:hyperlink r:id="rId14" w:history="1">
        <w:r w:rsidR="0097752B" w:rsidRPr="00A40C9C">
          <w:rPr>
            <w:rStyle w:val="Hyperlink"/>
          </w:rPr>
          <w:t>https://docs.microsoft.com/en-us/dotnet/api/overview/azure/identity-readme</w:t>
        </w:r>
      </w:hyperlink>
      <w:r w:rsidR="0097752B">
        <w:t xml:space="preserve">. </w:t>
      </w:r>
      <w:r>
        <w:t xml:space="preserve"> </w:t>
      </w:r>
      <w:r w:rsidR="00A21EEB">
        <w:t>However, regardless of the version of the Client Credentials flow implemented by the Azure Service Bus I still need a Dapr component to implement this feature.</w:t>
      </w:r>
    </w:p>
    <w:p w:rsidR="00A77FC3" w:rsidRDefault="00A77FC3" w:rsidP="00A77FC3">
      <w:pPr>
        <w:pStyle w:val="NoSpacing"/>
      </w:pPr>
    </w:p>
    <w:sectPr w:rsidR="00A77FC3" w:rsidSect="00342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F9D"/>
    <w:multiLevelType w:val="hybridMultilevel"/>
    <w:tmpl w:val="70F8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94C42"/>
    <w:multiLevelType w:val="hybridMultilevel"/>
    <w:tmpl w:val="8A9E4E3A"/>
    <w:lvl w:ilvl="0" w:tplc="869C8BC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E6B7E"/>
    <w:multiLevelType w:val="hybridMultilevel"/>
    <w:tmpl w:val="E908651A"/>
    <w:lvl w:ilvl="0" w:tplc="D986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77"/>
    <w:rsid w:val="00081CDB"/>
    <w:rsid w:val="000B5E3D"/>
    <w:rsid w:val="001275B9"/>
    <w:rsid w:val="001C594B"/>
    <w:rsid w:val="001D6521"/>
    <w:rsid w:val="00342D77"/>
    <w:rsid w:val="003B192B"/>
    <w:rsid w:val="00415B24"/>
    <w:rsid w:val="00441BBE"/>
    <w:rsid w:val="004A67EE"/>
    <w:rsid w:val="00517E63"/>
    <w:rsid w:val="00521BA9"/>
    <w:rsid w:val="00542B7E"/>
    <w:rsid w:val="005941D0"/>
    <w:rsid w:val="00596751"/>
    <w:rsid w:val="005C6298"/>
    <w:rsid w:val="006202FA"/>
    <w:rsid w:val="00812D6D"/>
    <w:rsid w:val="008D78DD"/>
    <w:rsid w:val="0097752B"/>
    <w:rsid w:val="00A21EEB"/>
    <w:rsid w:val="00A77FC3"/>
    <w:rsid w:val="00AF2B0E"/>
    <w:rsid w:val="00B87FE1"/>
    <w:rsid w:val="00C05474"/>
    <w:rsid w:val="00C228BA"/>
    <w:rsid w:val="00C45914"/>
    <w:rsid w:val="00C82F77"/>
    <w:rsid w:val="00CE1CDA"/>
    <w:rsid w:val="00CE2194"/>
    <w:rsid w:val="00E7432A"/>
    <w:rsid w:val="00F141DB"/>
    <w:rsid w:val="00F7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bus.azure.net/.default" TargetMode="External"/><Relationship Id="rId13" Type="http://schemas.openxmlformats.org/officeDocument/2006/relationships/hyperlink" Target="https://docs.microsoft.com/en-us/azure/active-directory/develop/scenario-daemon-acquire-token?tabs=dot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apr.io/operations/security/oauth/%23define-a-client-credentials-grant-component" TargetMode="External"/><Relationship Id="rId12" Type="http://schemas.openxmlformats.org/officeDocument/2006/relationships/hyperlink" Target="https://docs.microsoft.com/en-us/azure/active-directory/develop/scenario-daemon-app-configuration?tabs=dot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zure/azure-service-bus/blob/master/samples/DotNet/Microsoft.Azure.ServiceBus/RoleBasedAccessControl/Program.c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ogin.windows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ogin.windows.net/" TargetMode="External"/><Relationship Id="rId14" Type="http://schemas.openxmlformats.org/officeDocument/2006/relationships/hyperlink" Target="https://docs.microsoft.com/en-us/dotnet/api/overview/azure/identity-read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3EF7E-02DE-4D48-9AD3-4391F85F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1317</Words>
  <Characters>7512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to use the Dapr OAuth2clientcredentials Middleware Component </vt:lpstr>
      <vt:lpstr>    Information Required for a Native Code Implementation of the Client Credentials </vt:lpstr>
    </vt:vector>
  </TitlesOfParts>
  <Company>Microsoft</Company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20</cp:revision>
  <cp:lastPrinted>2021-06-10T18:38:00Z</cp:lastPrinted>
  <dcterms:created xsi:type="dcterms:W3CDTF">2021-03-02T19:32:00Z</dcterms:created>
  <dcterms:modified xsi:type="dcterms:W3CDTF">2021-06-10T18:39:00Z</dcterms:modified>
</cp:coreProperties>
</file>