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before="220" w:line="336.96" w:lineRule="auto"/>
        <w:ind w:right="220"/>
        <w:contextualSpacing w:val="0"/>
        <w:rPr>
          <w:rFonts w:ascii="Trebuchet MS" w:cs="Trebuchet MS" w:eastAsia="Trebuchet MS" w:hAnsi="Trebuchet MS"/>
          <w:b w:val="1"/>
          <w:sz w:val="72"/>
          <w:szCs w:val="72"/>
          <w:shd w:fill="eeeeee" w:val="clear"/>
        </w:rPr>
      </w:pPr>
      <w:r w:rsidDel="00000000" w:rsidR="00000000" w:rsidRPr="00000000">
        <w:rPr>
          <w:sz w:val="72"/>
          <w:szCs w:val="72"/>
          <w:rtl w:val="0"/>
        </w:rPr>
        <w:t xml:space="preserve">THIS LAB IS DONE!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