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Regras de negócio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RN01 – Não vender sem pagamento prévio 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RN02 – venda somente pelo cartão de crédito/débito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RN03 –prazo de entrega dos produtos de até 40 minutos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RN04 – Venda de bebidas alcoólicas proibida para menores de 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RF01 – Incluir cliente pessoa física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RF02 – Alterar cliente pessoa física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RF03 – Consultar cliente pessoa física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RF04 – Excluir cliente pessoa física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RF05 – Incluir distribuidoras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RF06 – Alterar distribuidoras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RF07 – Consultar distribuidoras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RF08 – Excluir distribuidoras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RF09 – Exibir produtos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RF10 – Alterar produtos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RF11 – Verificar CEP para serviço de entrega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RF12 –Excluir pedidos  pendentes por mais de 30 dias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RF13 – Exibir distribuidoras mais próximas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RF14 –Exibir distribuidoras favoritas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RF15 – Emitir relatório de vendas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RF16 – Emitir relatório de ganhos obtidos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RF17 – Incluir produtos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RF18 –  Excluir produtos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RF19 –  Alterar pedido</w:t>
        <w:br w:type="textWrapping"/>
        <w:t xml:space="preserve">RF20 –  Excluir pedido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RF21  – Exibir entregas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RNF01 – Autenticação do usuário para efetuar compras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RNF02 – Integração do app com sistema de pagamentos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RNF03 – Dados do cliente: nome, cpf, endereço, número de cartão de credito, e-mail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RNF04 – Dados da distribuidora: localização, CNPJ, razão social, e-mail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RNF05 – Informações dos produtos: nome, categoria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RNF06 – Área de endereço de entrega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RNF07 – Verificação distribuidora/cliente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RNF08 – Verificação dos produtos mais acessados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RNF09 – Exibição das telas por 10 minutos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RNF10 – Utilização simultânea de até 1000 usuários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RNF11 – O sistema estará disponível pelo menos 90% do tempo por 7 dias na semana</w:t>
        <w:tab/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RNF12 – manutenção poderá ser realizada na segunda feira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RNF13 – Transação visível apenas pelo o usuário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RNF14 –  Informações do pedido:  CPF do cliente, número do pedido e valor do pedido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RNF15  – Informações da entrega: número do pedido e número da entrega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RNF15  – Informações do pagamento: número da entrega e tipo de pagamento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