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324A2" w14:textId="7C1DD2C5" w:rsidR="00025722" w:rsidRPr="00F7728C" w:rsidRDefault="003A53EB" w:rsidP="00F7728C">
      <w:pPr>
        <w:spacing w:line="360" w:lineRule="auto"/>
        <w:jc w:val="center"/>
        <w:rPr>
          <w:rFonts w:ascii="Garamond" w:hAnsi="Garamond" w:cs="Times New Roman"/>
          <w:sz w:val="24"/>
          <w:szCs w:val="24"/>
        </w:rPr>
      </w:pPr>
      <w:r w:rsidRPr="00467948">
        <w:rPr>
          <w:rFonts w:ascii="Garamond" w:hAnsi="Garamond"/>
          <w:b/>
          <w:bCs/>
          <w:sz w:val="24"/>
          <w:szCs w:val="24"/>
        </w:rPr>
        <w:t>Capstone: Economic Events</w:t>
      </w:r>
    </w:p>
    <w:p w14:paraId="67B6ED5E" w14:textId="1F2BD817" w:rsidR="008D0637" w:rsidRPr="00467948" w:rsidRDefault="00025722" w:rsidP="00F7728C">
      <w:pPr>
        <w:pStyle w:val="ListParagraph"/>
        <w:spacing w:line="360" w:lineRule="auto"/>
        <w:ind w:left="360"/>
        <w:jc w:val="center"/>
        <w:rPr>
          <w:rFonts w:ascii="Garamond" w:hAnsi="Garamond" w:cs="Times New Roman"/>
          <w:sz w:val="24"/>
          <w:szCs w:val="24"/>
        </w:rPr>
      </w:pPr>
      <w:r w:rsidRPr="00467948">
        <w:rPr>
          <w:rFonts w:ascii="Garamond" w:hAnsi="Garamond" w:cs="Times New Roman"/>
          <w:sz w:val="24"/>
          <w:szCs w:val="24"/>
        </w:rPr>
        <w:t xml:space="preserve">Stephen </w:t>
      </w:r>
      <w:proofErr w:type="spellStart"/>
      <w:r w:rsidRPr="00467948">
        <w:rPr>
          <w:rFonts w:ascii="Garamond" w:hAnsi="Garamond" w:cs="Times New Roman"/>
          <w:sz w:val="24"/>
          <w:szCs w:val="24"/>
        </w:rPr>
        <w:t>Sigrist</w:t>
      </w:r>
      <w:proofErr w:type="spellEnd"/>
      <w:r w:rsidRPr="00467948">
        <w:rPr>
          <w:rFonts w:ascii="Garamond" w:hAnsi="Garamond" w:cs="Times New Roman"/>
          <w:sz w:val="24"/>
          <w:szCs w:val="24"/>
        </w:rPr>
        <w:t>, Jorge de Leon Miranda and Richard Zhai</w:t>
      </w:r>
    </w:p>
    <w:p w14:paraId="46836E94" w14:textId="77777777" w:rsidR="00025722" w:rsidRPr="00F7728C" w:rsidRDefault="00025722" w:rsidP="00F7728C">
      <w:pPr>
        <w:pStyle w:val="ListParagraph"/>
        <w:spacing w:line="360" w:lineRule="auto"/>
        <w:ind w:left="360"/>
        <w:jc w:val="center"/>
      </w:pPr>
    </w:p>
    <w:p w14:paraId="7DEB5D73" w14:textId="3297745C" w:rsidR="00AB1CEE" w:rsidRPr="00467948" w:rsidRDefault="003A53EB" w:rsidP="00F7728C">
      <w:pPr>
        <w:pStyle w:val="ListParagraph"/>
        <w:spacing w:line="360" w:lineRule="auto"/>
        <w:ind w:left="360" w:firstLine="360"/>
        <w:jc w:val="both"/>
        <w:rPr>
          <w:rFonts w:ascii="Garamond" w:hAnsi="Garamond" w:cs="Times New Roman"/>
          <w:sz w:val="24"/>
          <w:szCs w:val="24"/>
        </w:rPr>
      </w:pPr>
      <w:bookmarkStart w:id="0" w:name="_Hlk43478748"/>
      <w:r w:rsidRPr="00467948">
        <w:rPr>
          <w:rFonts w:ascii="Garamond" w:hAnsi="Garamond" w:cs="Times New Roman"/>
          <w:sz w:val="24"/>
          <w:szCs w:val="24"/>
        </w:rPr>
        <w:t xml:space="preserve">Abstract: Our project uses </w:t>
      </w:r>
      <w:r w:rsidR="00B010AE">
        <w:rPr>
          <w:rFonts w:ascii="Garamond" w:hAnsi="Garamond" w:cs="Times New Roman"/>
          <w:sz w:val="24"/>
          <w:szCs w:val="24"/>
        </w:rPr>
        <w:t xml:space="preserve">data science </w:t>
      </w:r>
      <w:r w:rsidRPr="00467948">
        <w:rPr>
          <w:rFonts w:ascii="Garamond" w:hAnsi="Garamond" w:cs="Times New Roman"/>
          <w:sz w:val="24"/>
          <w:szCs w:val="24"/>
        </w:rPr>
        <w:t>techniques to</w:t>
      </w:r>
      <w:r w:rsidR="00645511">
        <w:rPr>
          <w:rFonts w:ascii="Garamond" w:hAnsi="Garamond" w:cs="Times New Roman"/>
          <w:sz w:val="24"/>
          <w:szCs w:val="24"/>
        </w:rPr>
        <w:t xml:space="preserve"> build up</w:t>
      </w:r>
      <w:r w:rsidR="004E0969" w:rsidRPr="00467948">
        <w:rPr>
          <w:rFonts w:ascii="Garamond" w:hAnsi="Garamond" w:cs="Times New Roman"/>
          <w:sz w:val="24"/>
          <w:szCs w:val="24"/>
        </w:rPr>
        <w:t xml:space="preserve"> models</w:t>
      </w:r>
      <w:r w:rsidR="00162325" w:rsidRPr="00467948">
        <w:rPr>
          <w:rFonts w:ascii="Garamond" w:hAnsi="Garamond" w:cs="Times New Roman"/>
          <w:sz w:val="24"/>
          <w:szCs w:val="24"/>
        </w:rPr>
        <w:t xml:space="preserve"> for</w:t>
      </w:r>
      <w:r w:rsidR="004E0969" w:rsidRPr="00467948">
        <w:rPr>
          <w:rFonts w:ascii="Garamond" w:hAnsi="Garamond" w:cs="Times New Roman"/>
          <w:sz w:val="24"/>
          <w:szCs w:val="24"/>
        </w:rPr>
        <w:t xml:space="preserve"> predicting the abnormal returns of publicly traded stocks</w:t>
      </w:r>
      <w:r w:rsidR="00162325" w:rsidRPr="00467948">
        <w:rPr>
          <w:rFonts w:ascii="Garamond" w:hAnsi="Garamond" w:cs="Times New Roman"/>
          <w:sz w:val="24"/>
          <w:szCs w:val="24"/>
        </w:rPr>
        <w:t xml:space="preserve"> using</w:t>
      </w:r>
      <w:r w:rsidR="004E0969" w:rsidRPr="00467948">
        <w:rPr>
          <w:rFonts w:ascii="Garamond" w:hAnsi="Garamond" w:cs="Times New Roman"/>
          <w:sz w:val="24"/>
          <w:szCs w:val="24"/>
        </w:rPr>
        <w:t xml:space="preserve"> fina</w:t>
      </w:r>
      <w:bookmarkStart w:id="1" w:name="_GoBack"/>
      <w:bookmarkEnd w:id="1"/>
      <w:r w:rsidR="004E0969" w:rsidRPr="00467948">
        <w:rPr>
          <w:rFonts w:ascii="Garamond" w:hAnsi="Garamond" w:cs="Times New Roman"/>
          <w:sz w:val="24"/>
          <w:szCs w:val="24"/>
        </w:rPr>
        <w:t>ncial and economic news</w:t>
      </w:r>
      <w:r w:rsidR="0094152E" w:rsidRPr="00467948">
        <w:rPr>
          <w:rFonts w:ascii="Garamond" w:hAnsi="Garamond" w:cs="Times New Roman"/>
          <w:sz w:val="24"/>
          <w:szCs w:val="24"/>
        </w:rPr>
        <w:t xml:space="preserve">. </w:t>
      </w:r>
      <w:bookmarkEnd w:id="0"/>
      <w:r w:rsidR="008D5BA3" w:rsidRPr="00467948">
        <w:rPr>
          <w:rFonts w:ascii="Garamond" w:hAnsi="Garamond" w:cs="Times New Roman"/>
          <w:sz w:val="24"/>
          <w:szCs w:val="24"/>
        </w:rPr>
        <w:t>W</w:t>
      </w:r>
      <w:r w:rsidR="00162325" w:rsidRPr="00467948">
        <w:rPr>
          <w:rFonts w:ascii="Garamond" w:hAnsi="Garamond" w:cs="Times New Roman"/>
          <w:sz w:val="24"/>
          <w:szCs w:val="24"/>
        </w:rPr>
        <w:t xml:space="preserve">e use </w:t>
      </w:r>
      <w:r w:rsidR="0094152E" w:rsidRPr="00467948">
        <w:rPr>
          <w:rFonts w:ascii="Garamond" w:hAnsi="Garamond" w:cs="Times New Roman"/>
          <w:sz w:val="24"/>
          <w:szCs w:val="24"/>
        </w:rPr>
        <w:t>Python</w:t>
      </w:r>
      <w:r w:rsidR="00162325" w:rsidRPr="00467948">
        <w:rPr>
          <w:rFonts w:ascii="Garamond" w:hAnsi="Garamond" w:cs="Times New Roman"/>
          <w:sz w:val="24"/>
          <w:szCs w:val="24"/>
        </w:rPr>
        <w:t xml:space="preserve"> to </w:t>
      </w:r>
      <w:r w:rsidR="0094152E" w:rsidRPr="00467948">
        <w:rPr>
          <w:rFonts w:ascii="Garamond" w:hAnsi="Garamond" w:cs="Times New Roman"/>
          <w:sz w:val="24"/>
          <w:szCs w:val="24"/>
        </w:rPr>
        <w:t xml:space="preserve">collect </w:t>
      </w:r>
      <w:r w:rsidR="008D5BA3" w:rsidRPr="00467948">
        <w:rPr>
          <w:rFonts w:ascii="Garamond" w:hAnsi="Garamond" w:cs="Times New Roman"/>
          <w:sz w:val="24"/>
          <w:szCs w:val="24"/>
        </w:rPr>
        <w:t xml:space="preserve">historical financial data and </w:t>
      </w:r>
      <w:r w:rsidR="004E0969" w:rsidRPr="00467948">
        <w:rPr>
          <w:rFonts w:ascii="Garamond" w:hAnsi="Garamond" w:cs="Times New Roman"/>
          <w:sz w:val="24"/>
          <w:szCs w:val="24"/>
        </w:rPr>
        <w:t xml:space="preserve">corresponding </w:t>
      </w:r>
      <w:r w:rsidR="008D5BA3" w:rsidRPr="00467948">
        <w:rPr>
          <w:rFonts w:ascii="Garamond" w:hAnsi="Garamond" w:cs="Times New Roman"/>
          <w:sz w:val="24"/>
          <w:szCs w:val="24"/>
        </w:rPr>
        <w:t>news and event data from a variety of sources, including SEC filings</w:t>
      </w:r>
      <w:r w:rsidR="00162325" w:rsidRPr="00467948">
        <w:rPr>
          <w:rFonts w:ascii="Garamond" w:hAnsi="Garamond" w:cs="Times New Roman"/>
          <w:sz w:val="24"/>
          <w:szCs w:val="24"/>
        </w:rPr>
        <w:t>, Google Trends</w:t>
      </w:r>
      <w:r w:rsidR="00AB1CEE">
        <w:rPr>
          <w:rFonts w:ascii="Garamond" w:hAnsi="Garamond" w:cs="Times New Roman"/>
          <w:sz w:val="24"/>
          <w:szCs w:val="24"/>
        </w:rPr>
        <w:t>,</w:t>
      </w:r>
      <w:r w:rsidR="008D5BA3" w:rsidRPr="00467948">
        <w:rPr>
          <w:rFonts w:ascii="Garamond" w:hAnsi="Garamond" w:cs="Times New Roman"/>
          <w:sz w:val="24"/>
          <w:szCs w:val="24"/>
        </w:rPr>
        <w:t xml:space="preserve"> and news articles published online by the Guardian</w:t>
      </w:r>
      <w:r w:rsidR="00162325" w:rsidRPr="00467948">
        <w:rPr>
          <w:rFonts w:ascii="Garamond" w:hAnsi="Garamond" w:cs="Times New Roman"/>
          <w:sz w:val="24"/>
          <w:szCs w:val="24"/>
        </w:rPr>
        <w:t xml:space="preserve"> UK</w:t>
      </w:r>
      <w:r w:rsidR="008D5BA3" w:rsidRPr="00467948">
        <w:rPr>
          <w:rFonts w:ascii="Garamond" w:hAnsi="Garamond" w:cs="Times New Roman"/>
          <w:sz w:val="24"/>
          <w:szCs w:val="24"/>
        </w:rPr>
        <w:t>, the New York Times, the Wall Street Journal, Blomberg, the Financial Times, and Seeking Alpha.</w:t>
      </w:r>
      <w:r w:rsidR="0094152E" w:rsidRPr="00467948">
        <w:rPr>
          <w:rFonts w:ascii="Garamond" w:hAnsi="Garamond" w:cs="Times New Roman"/>
          <w:sz w:val="24"/>
          <w:szCs w:val="24"/>
        </w:rPr>
        <w:t xml:space="preserve"> </w:t>
      </w:r>
      <w:r w:rsidR="008D5BA3" w:rsidRPr="00467948">
        <w:rPr>
          <w:rFonts w:ascii="Garamond" w:hAnsi="Garamond" w:cs="Times New Roman"/>
          <w:sz w:val="24"/>
          <w:szCs w:val="24"/>
        </w:rPr>
        <w:t>After ingesting, wrangling, and merging the data, we analyze the statistical properties of the estimated abnormal returns themselves and</w:t>
      </w:r>
      <w:r w:rsidR="004E0969" w:rsidRPr="00467948">
        <w:rPr>
          <w:rFonts w:ascii="Garamond" w:hAnsi="Garamond" w:cs="Times New Roman"/>
          <w:sz w:val="24"/>
          <w:szCs w:val="24"/>
        </w:rPr>
        <w:t xml:space="preserve"> implement a variety of machine learn</w:t>
      </w:r>
      <w:r w:rsidR="004033D1" w:rsidRPr="00467948">
        <w:rPr>
          <w:rFonts w:ascii="Garamond" w:hAnsi="Garamond" w:cs="Times New Roman"/>
          <w:sz w:val="24"/>
          <w:szCs w:val="24"/>
        </w:rPr>
        <w:t xml:space="preserve">ing models to see how well features extracted from the news data can predict </w:t>
      </w:r>
      <w:r w:rsidR="008D0637">
        <w:rPr>
          <w:rFonts w:ascii="Garamond" w:hAnsi="Garamond" w:cs="Times New Roman"/>
          <w:sz w:val="24"/>
          <w:szCs w:val="24"/>
        </w:rPr>
        <w:t>directional</w:t>
      </w:r>
      <w:r w:rsidR="00AB1CEE">
        <w:rPr>
          <w:rFonts w:ascii="Garamond" w:hAnsi="Garamond" w:cs="Times New Roman"/>
          <w:sz w:val="24"/>
          <w:szCs w:val="24"/>
        </w:rPr>
        <w:t xml:space="preserve"> binary classifications of abnormal returns</w:t>
      </w:r>
      <w:r w:rsidR="004033D1" w:rsidRPr="00467948">
        <w:rPr>
          <w:rFonts w:ascii="Garamond" w:hAnsi="Garamond" w:cs="Times New Roman"/>
          <w:sz w:val="24"/>
          <w:szCs w:val="24"/>
        </w:rPr>
        <w:t xml:space="preserve">. We find that the calculated abnormal returns exhibit </w:t>
      </w:r>
      <w:r w:rsidR="00DB39EE" w:rsidRPr="00467948">
        <w:rPr>
          <w:rFonts w:ascii="Garamond" w:hAnsi="Garamond" w:cs="Times New Roman"/>
          <w:sz w:val="24"/>
          <w:szCs w:val="24"/>
        </w:rPr>
        <w:t>covariance stationary</w:t>
      </w:r>
      <w:r w:rsidR="00F7461D" w:rsidRPr="00467948">
        <w:rPr>
          <w:rFonts w:ascii="Garamond" w:hAnsi="Garamond" w:cs="Times New Roman"/>
          <w:sz w:val="24"/>
          <w:szCs w:val="24"/>
        </w:rPr>
        <w:t xml:space="preserve"> statistical properties</w:t>
      </w:r>
      <w:r w:rsidR="00794833" w:rsidRPr="00467948">
        <w:rPr>
          <w:rFonts w:ascii="Garamond" w:hAnsi="Garamond" w:cs="Times New Roman"/>
          <w:sz w:val="24"/>
          <w:szCs w:val="24"/>
        </w:rPr>
        <w:t xml:space="preserve"> (white noise)</w:t>
      </w:r>
      <w:r w:rsidR="00F7461D" w:rsidRPr="00467948">
        <w:rPr>
          <w:rFonts w:ascii="Garamond" w:hAnsi="Garamond" w:cs="Times New Roman"/>
          <w:sz w:val="24"/>
          <w:szCs w:val="24"/>
        </w:rPr>
        <w:t xml:space="preserve">, as expected. Using </w:t>
      </w:r>
      <w:proofErr w:type="spellStart"/>
      <w:r w:rsidR="00F7461D" w:rsidRPr="00467948">
        <w:rPr>
          <w:rFonts w:ascii="Garamond" w:hAnsi="Garamond" w:cs="Times New Roman"/>
          <w:sz w:val="24"/>
          <w:szCs w:val="24"/>
        </w:rPr>
        <w:t>TfidfVectorizer</w:t>
      </w:r>
      <w:proofErr w:type="spellEnd"/>
      <w:r w:rsidR="00F7461D" w:rsidRPr="00467948">
        <w:rPr>
          <w:rFonts w:ascii="Garamond" w:hAnsi="Garamond" w:cs="Times New Roman"/>
          <w:sz w:val="24"/>
          <w:szCs w:val="24"/>
        </w:rPr>
        <w:t xml:space="preserve"> </w:t>
      </w:r>
      <w:r w:rsidR="00446CE6" w:rsidRPr="00467948">
        <w:rPr>
          <w:rFonts w:ascii="Garamond" w:hAnsi="Garamond" w:cs="Times New Roman"/>
          <w:sz w:val="24"/>
          <w:szCs w:val="24"/>
        </w:rPr>
        <w:t xml:space="preserve">and other methods </w:t>
      </w:r>
      <w:r w:rsidR="00F7461D" w:rsidRPr="00467948">
        <w:rPr>
          <w:rFonts w:ascii="Garamond" w:hAnsi="Garamond" w:cs="Times New Roman"/>
          <w:sz w:val="24"/>
          <w:szCs w:val="24"/>
        </w:rPr>
        <w:t xml:space="preserve">to </w:t>
      </w:r>
      <w:r w:rsidR="00446CE6" w:rsidRPr="00467948">
        <w:rPr>
          <w:rFonts w:ascii="Garamond" w:hAnsi="Garamond" w:cs="Times New Roman"/>
          <w:sz w:val="24"/>
          <w:szCs w:val="24"/>
        </w:rPr>
        <w:t xml:space="preserve">create features based on n-grams, </w:t>
      </w:r>
      <w:r w:rsidR="00F7461D" w:rsidRPr="00467948">
        <w:rPr>
          <w:rFonts w:ascii="Garamond" w:hAnsi="Garamond" w:cs="Times New Roman"/>
          <w:sz w:val="24"/>
          <w:szCs w:val="24"/>
        </w:rPr>
        <w:t xml:space="preserve">we find that </w:t>
      </w:r>
      <w:r w:rsidR="00163478" w:rsidRPr="00467948">
        <w:rPr>
          <w:rFonts w:ascii="Garamond" w:hAnsi="Garamond" w:cs="Times New Roman"/>
          <w:sz w:val="24"/>
          <w:szCs w:val="24"/>
        </w:rPr>
        <w:t>models</w:t>
      </w:r>
      <w:r w:rsidR="00F7461D" w:rsidRPr="00467948">
        <w:rPr>
          <w:rFonts w:ascii="Garamond" w:hAnsi="Garamond" w:cs="Times New Roman"/>
          <w:sz w:val="24"/>
          <w:szCs w:val="24"/>
        </w:rPr>
        <w:t xml:space="preserve"> predict</w:t>
      </w:r>
      <w:r w:rsidR="00163478" w:rsidRPr="00467948">
        <w:rPr>
          <w:rFonts w:ascii="Garamond" w:hAnsi="Garamond" w:cs="Times New Roman"/>
          <w:sz w:val="24"/>
          <w:szCs w:val="24"/>
        </w:rPr>
        <w:t>ing</w:t>
      </w:r>
      <w:r w:rsidR="00F7461D" w:rsidRPr="00467948">
        <w:rPr>
          <w:rFonts w:ascii="Garamond" w:hAnsi="Garamond" w:cs="Times New Roman"/>
          <w:sz w:val="24"/>
          <w:szCs w:val="24"/>
        </w:rPr>
        <w:t xml:space="preserve"> binary</w:t>
      </w:r>
      <w:r w:rsidR="00163478" w:rsidRPr="00467948">
        <w:rPr>
          <w:rFonts w:ascii="Garamond" w:hAnsi="Garamond" w:cs="Times New Roman"/>
          <w:sz w:val="24"/>
          <w:szCs w:val="24"/>
        </w:rPr>
        <w:t xml:space="preserve"> classifications of abnormal returns top out </w:t>
      </w:r>
      <w:r w:rsidR="00B50460" w:rsidRPr="00467948">
        <w:rPr>
          <w:rFonts w:ascii="Garamond" w:hAnsi="Garamond" w:cs="Times New Roman"/>
          <w:sz w:val="24"/>
          <w:szCs w:val="24"/>
        </w:rPr>
        <w:t>with</w:t>
      </w:r>
      <w:r w:rsidR="00163478" w:rsidRPr="00467948">
        <w:rPr>
          <w:rFonts w:ascii="Garamond" w:hAnsi="Garamond" w:cs="Times New Roman"/>
          <w:sz w:val="24"/>
          <w:szCs w:val="24"/>
        </w:rPr>
        <w:t xml:space="preserve"> accuracy scores below 70% and exhibit F1 scores </w:t>
      </w:r>
      <w:r w:rsidR="00AB1CEE">
        <w:rPr>
          <w:rFonts w:ascii="Garamond" w:hAnsi="Garamond" w:cs="Times New Roman"/>
          <w:sz w:val="24"/>
          <w:szCs w:val="24"/>
        </w:rPr>
        <w:t>not much higher than 50%</w:t>
      </w:r>
      <w:r w:rsidR="00163478" w:rsidRPr="00467948">
        <w:rPr>
          <w:rFonts w:ascii="Garamond" w:hAnsi="Garamond" w:cs="Times New Roman"/>
          <w:sz w:val="24"/>
          <w:szCs w:val="24"/>
        </w:rPr>
        <w:t>, which is consistent with prior literature.</w:t>
      </w:r>
      <w:r w:rsidR="00794833" w:rsidRPr="00467948">
        <w:rPr>
          <w:rFonts w:ascii="Garamond" w:hAnsi="Garamond" w:cs="Times New Roman"/>
          <w:sz w:val="24"/>
          <w:szCs w:val="24"/>
        </w:rPr>
        <w:t xml:space="preserve"> </w:t>
      </w:r>
      <w:r w:rsidR="008D0637">
        <w:rPr>
          <w:rFonts w:ascii="Garamond" w:hAnsi="Garamond" w:cs="Times New Roman"/>
          <w:sz w:val="24"/>
          <w:szCs w:val="24"/>
        </w:rPr>
        <w:t>We also use</w:t>
      </w:r>
      <w:r w:rsidR="00794833" w:rsidRPr="00467948">
        <w:rPr>
          <w:rFonts w:ascii="Garamond" w:hAnsi="Garamond" w:cs="Times New Roman"/>
          <w:sz w:val="24"/>
          <w:szCs w:val="24"/>
        </w:rPr>
        <w:t xml:space="preserve"> sentiment indicators to predict “large” movements </w:t>
      </w:r>
      <w:r w:rsidR="008D0637">
        <w:rPr>
          <w:rFonts w:ascii="Garamond" w:hAnsi="Garamond" w:cs="Times New Roman"/>
          <w:sz w:val="24"/>
          <w:szCs w:val="24"/>
        </w:rPr>
        <w:t>with</w:t>
      </w:r>
      <w:r w:rsidR="008D0637" w:rsidRPr="00467948">
        <w:rPr>
          <w:rFonts w:ascii="Garamond" w:hAnsi="Garamond" w:cs="Times New Roman"/>
          <w:sz w:val="24"/>
          <w:szCs w:val="24"/>
        </w:rPr>
        <w:t xml:space="preserve"> </w:t>
      </w:r>
      <w:r w:rsidR="00794833" w:rsidRPr="00467948">
        <w:rPr>
          <w:rFonts w:ascii="Garamond" w:hAnsi="Garamond" w:cs="Times New Roman"/>
          <w:sz w:val="24"/>
          <w:szCs w:val="24"/>
        </w:rPr>
        <w:t xml:space="preserve">supervised classification machine learning techniques. Random Forest models perform the best scores and F1 scores are consistent with the main analysis. However, when using per-class model evaluation techniques with </w:t>
      </w:r>
      <w:proofErr w:type="spellStart"/>
      <w:r w:rsidR="00794833" w:rsidRPr="00467948">
        <w:rPr>
          <w:rFonts w:ascii="Garamond" w:hAnsi="Garamond" w:cs="Times New Roman"/>
          <w:sz w:val="24"/>
          <w:szCs w:val="24"/>
        </w:rPr>
        <w:t>Yellowbrick</w:t>
      </w:r>
      <w:proofErr w:type="spellEnd"/>
      <w:r w:rsidR="008D0637">
        <w:rPr>
          <w:rFonts w:ascii="Garamond" w:hAnsi="Garamond" w:cs="Times New Roman"/>
          <w:sz w:val="24"/>
          <w:szCs w:val="24"/>
        </w:rPr>
        <w:t>, we find that</w:t>
      </w:r>
      <w:r w:rsidR="00794833" w:rsidRPr="00467948">
        <w:rPr>
          <w:rFonts w:ascii="Garamond" w:hAnsi="Garamond" w:cs="Times New Roman"/>
          <w:sz w:val="24"/>
          <w:szCs w:val="24"/>
        </w:rPr>
        <w:t xml:space="preserve"> fitted models are </w:t>
      </w:r>
      <w:r w:rsidR="004001D4">
        <w:rPr>
          <w:rFonts w:ascii="Garamond" w:hAnsi="Garamond" w:cs="Times New Roman"/>
          <w:sz w:val="24"/>
          <w:szCs w:val="24"/>
        </w:rPr>
        <w:t xml:space="preserve">the </w:t>
      </w:r>
      <w:proofErr w:type="spellStart"/>
      <w:r w:rsidR="00794833" w:rsidRPr="00467948">
        <w:rPr>
          <w:rFonts w:ascii="Garamond" w:hAnsi="Garamond" w:cs="Times New Roman"/>
          <w:sz w:val="24"/>
          <w:szCs w:val="24"/>
        </w:rPr>
        <w:t>bestat</w:t>
      </w:r>
      <w:proofErr w:type="spellEnd"/>
      <w:r w:rsidR="00794833" w:rsidRPr="00467948">
        <w:rPr>
          <w:rFonts w:ascii="Garamond" w:hAnsi="Garamond" w:cs="Times New Roman"/>
          <w:sz w:val="24"/>
          <w:szCs w:val="24"/>
        </w:rPr>
        <w:t xml:space="preserve"> predicting “small” movements </w:t>
      </w:r>
      <w:r w:rsidR="001E32C5">
        <w:rPr>
          <w:rFonts w:ascii="Garamond" w:hAnsi="Garamond" w:cs="Times New Roman"/>
          <w:sz w:val="24"/>
          <w:szCs w:val="24"/>
        </w:rPr>
        <w:t xml:space="preserve">but </w:t>
      </w:r>
      <w:r w:rsidR="00794833" w:rsidRPr="00467948">
        <w:rPr>
          <w:rFonts w:ascii="Garamond" w:hAnsi="Garamond" w:cs="Times New Roman"/>
          <w:sz w:val="24"/>
          <w:szCs w:val="24"/>
        </w:rPr>
        <w:t>do a poor job in predicting “large” movements.</w:t>
      </w:r>
      <w:r w:rsidR="00163478" w:rsidRPr="00467948">
        <w:rPr>
          <w:rFonts w:ascii="Garamond" w:hAnsi="Garamond" w:cs="Times New Roman"/>
          <w:sz w:val="24"/>
          <w:szCs w:val="24"/>
        </w:rPr>
        <w:t xml:space="preserve"> The results are robust to cross-validation</w:t>
      </w:r>
      <w:r w:rsidR="00794833" w:rsidRPr="00467948">
        <w:rPr>
          <w:rFonts w:ascii="Garamond" w:hAnsi="Garamond" w:cs="Times New Roman"/>
          <w:sz w:val="24"/>
          <w:szCs w:val="24"/>
        </w:rPr>
        <w:t xml:space="preserve"> and expanding window cross-validation</w:t>
      </w:r>
      <w:r w:rsidR="00163478" w:rsidRPr="00467948">
        <w:rPr>
          <w:rFonts w:ascii="Garamond" w:hAnsi="Garamond" w:cs="Times New Roman"/>
          <w:sz w:val="24"/>
          <w:szCs w:val="24"/>
        </w:rPr>
        <w:t xml:space="preserve"> procedures. </w:t>
      </w:r>
      <w:r w:rsidR="007F7E5F" w:rsidRPr="00467948">
        <w:rPr>
          <w:rFonts w:ascii="Garamond" w:hAnsi="Garamond" w:cs="Times New Roman"/>
          <w:sz w:val="24"/>
          <w:szCs w:val="24"/>
        </w:rPr>
        <w:t>An additional finding is</w:t>
      </w:r>
      <w:r w:rsidR="00163478" w:rsidRPr="00467948">
        <w:rPr>
          <w:rFonts w:ascii="Garamond" w:hAnsi="Garamond" w:cs="Times New Roman"/>
          <w:sz w:val="24"/>
          <w:szCs w:val="24"/>
        </w:rPr>
        <w:t xml:space="preserve"> that there is little overlap between </w:t>
      </w:r>
      <w:r w:rsidR="007F7E5F" w:rsidRPr="00467948">
        <w:rPr>
          <w:rFonts w:ascii="Garamond" w:hAnsi="Garamond" w:cs="Times New Roman"/>
          <w:sz w:val="24"/>
          <w:szCs w:val="24"/>
        </w:rPr>
        <w:t xml:space="preserve">relevant features extracted with </w:t>
      </w:r>
      <w:proofErr w:type="spellStart"/>
      <w:r w:rsidR="007F7E5F" w:rsidRPr="00467948">
        <w:rPr>
          <w:rFonts w:ascii="Garamond" w:hAnsi="Garamond" w:cs="Times New Roman"/>
          <w:sz w:val="24"/>
          <w:szCs w:val="24"/>
        </w:rPr>
        <w:t>TfidfVectorizer</w:t>
      </w:r>
      <w:proofErr w:type="spellEnd"/>
      <w:r w:rsidR="007F7E5F" w:rsidRPr="00467948">
        <w:rPr>
          <w:rFonts w:ascii="Garamond" w:hAnsi="Garamond" w:cs="Times New Roman"/>
          <w:sz w:val="24"/>
          <w:szCs w:val="24"/>
        </w:rPr>
        <w:t xml:space="preserve"> and those predicted by sentiment dictionaries.</w:t>
      </w:r>
      <w:r w:rsidR="00AB1CEE">
        <w:rPr>
          <w:rFonts w:ascii="Garamond" w:hAnsi="Garamond" w:cs="Times New Roman"/>
          <w:sz w:val="24"/>
          <w:szCs w:val="24"/>
        </w:rPr>
        <w:tab/>
      </w:r>
    </w:p>
    <w:p w14:paraId="49E6A60D" w14:textId="77777777" w:rsidR="008D0637" w:rsidRDefault="00AB1CEE" w:rsidP="008D0637">
      <w:pPr>
        <w:pStyle w:val="ListParagraph"/>
        <w:spacing w:line="360" w:lineRule="auto"/>
        <w:ind w:left="360" w:firstLine="360"/>
        <w:jc w:val="both"/>
        <w:rPr>
          <w:rFonts w:ascii="Garamond" w:hAnsi="Garamond" w:cs="Times New Roman"/>
          <w:sz w:val="24"/>
          <w:szCs w:val="24"/>
        </w:rPr>
      </w:pPr>
      <w:r>
        <w:rPr>
          <w:rFonts w:ascii="Garamond" w:hAnsi="Garamond" w:cs="Times New Roman"/>
          <w:sz w:val="24"/>
          <w:szCs w:val="24"/>
        </w:rPr>
        <w:tab/>
      </w:r>
      <w:r>
        <w:rPr>
          <w:rFonts w:ascii="Garamond" w:hAnsi="Garamond" w:cs="Times New Roman"/>
          <w:sz w:val="24"/>
          <w:szCs w:val="24"/>
        </w:rPr>
        <w:tab/>
      </w:r>
      <w:r>
        <w:rPr>
          <w:rFonts w:ascii="Garamond" w:hAnsi="Garamond" w:cs="Times New Roman"/>
          <w:sz w:val="24"/>
          <w:szCs w:val="24"/>
        </w:rPr>
        <w:tab/>
      </w:r>
      <w:r>
        <w:rPr>
          <w:rFonts w:ascii="Garamond" w:hAnsi="Garamond" w:cs="Times New Roman"/>
          <w:sz w:val="24"/>
          <w:szCs w:val="24"/>
        </w:rPr>
        <w:tab/>
      </w:r>
    </w:p>
    <w:p w14:paraId="4A42DA0E" w14:textId="77777777" w:rsidR="008D0637" w:rsidRDefault="008D0637" w:rsidP="008D0637">
      <w:pPr>
        <w:pStyle w:val="ListParagraph"/>
        <w:spacing w:line="360" w:lineRule="auto"/>
        <w:ind w:left="360" w:firstLine="360"/>
        <w:jc w:val="both"/>
        <w:rPr>
          <w:rFonts w:ascii="Garamond" w:hAnsi="Garamond" w:cs="Times New Roman"/>
          <w:sz w:val="24"/>
          <w:szCs w:val="24"/>
        </w:rPr>
      </w:pPr>
    </w:p>
    <w:p w14:paraId="754A3D2A" w14:textId="77777777" w:rsidR="008D0637" w:rsidRDefault="008D0637" w:rsidP="008D0637">
      <w:pPr>
        <w:pStyle w:val="ListParagraph"/>
        <w:spacing w:line="360" w:lineRule="auto"/>
        <w:ind w:left="360" w:firstLine="360"/>
        <w:jc w:val="both"/>
        <w:rPr>
          <w:rFonts w:ascii="Garamond" w:hAnsi="Garamond" w:cs="Times New Roman"/>
          <w:sz w:val="24"/>
          <w:szCs w:val="24"/>
        </w:rPr>
      </w:pPr>
    </w:p>
    <w:p w14:paraId="382B34D1" w14:textId="77777777" w:rsidR="008D0637" w:rsidRDefault="008D0637" w:rsidP="008D0637">
      <w:pPr>
        <w:pStyle w:val="ListParagraph"/>
        <w:spacing w:line="360" w:lineRule="auto"/>
        <w:ind w:left="360" w:firstLine="360"/>
        <w:jc w:val="both"/>
        <w:rPr>
          <w:rFonts w:ascii="Garamond" w:hAnsi="Garamond" w:cs="Times New Roman"/>
          <w:sz w:val="24"/>
          <w:szCs w:val="24"/>
        </w:rPr>
      </w:pPr>
    </w:p>
    <w:p w14:paraId="54DBF8E2" w14:textId="6FBD23BC" w:rsidR="008D0637" w:rsidRDefault="008D0637" w:rsidP="008D0637">
      <w:pPr>
        <w:pStyle w:val="ListParagraph"/>
        <w:spacing w:line="360" w:lineRule="auto"/>
        <w:ind w:left="360" w:firstLine="360"/>
        <w:jc w:val="both"/>
        <w:rPr>
          <w:rFonts w:ascii="Garamond" w:hAnsi="Garamond" w:cs="Times New Roman"/>
          <w:sz w:val="24"/>
          <w:szCs w:val="24"/>
        </w:rPr>
      </w:pPr>
    </w:p>
    <w:p w14:paraId="4610D56A" w14:textId="0ED80F90" w:rsidR="008D0637" w:rsidRDefault="008D0637" w:rsidP="008D0637">
      <w:pPr>
        <w:pStyle w:val="ListParagraph"/>
        <w:spacing w:line="360" w:lineRule="auto"/>
        <w:ind w:left="360" w:firstLine="360"/>
        <w:jc w:val="both"/>
        <w:rPr>
          <w:rFonts w:ascii="Garamond" w:hAnsi="Garamond" w:cs="Times New Roman"/>
          <w:sz w:val="24"/>
          <w:szCs w:val="24"/>
        </w:rPr>
      </w:pPr>
    </w:p>
    <w:p w14:paraId="11D9C8CE" w14:textId="77777777" w:rsidR="008D0637" w:rsidRDefault="008D0637" w:rsidP="008D0637">
      <w:pPr>
        <w:pStyle w:val="ListParagraph"/>
        <w:spacing w:line="360" w:lineRule="auto"/>
        <w:ind w:left="360" w:firstLine="360"/>
        <w:jc w:val="both"/>
        <w:rPr>
          <w:rFonts w:ascii="Garamond" w:hAnsi="Garamond" w:cs="Times New Roman"/>
          <w:sz w:val="24"/>
          <w:szCs w:val="24"/>
        </w:rPr>
      </w:pPr>
    </w:p>
    <w:p w14:paraId="7141EF2A" w14:textId="68D3CA84" w:rsidR="008D0637" w:rsidRDefault="000F6C1D" w:rsidP="008D0637">
      <w:pPr>
        <w:pStyle w:val="ListParagraph"/>
        <w:spacing w:line="360" w:lineRule="auto"/>
        <w:ind w:left="360" w:firstLine="360"/>
        <w:jc w:val="both"/>
        <w:rPr>
          <w:rFonts w:ascii="Garamond" w:hAnsi="Garamond" w:cs="Times New Roman"/>
          <w:sz w:val="24"/>
          <w:szCs w:val="24"/>
        </w:rPr>
      </w:pPr>
      <w:r>
        <w:rPr>
          <w:rStyle w:val="FootnoteReference"/>
          <w:rFonts w:ascii="Garamond" w:hAnsi="Garamond" w:cs="Times New Roman"/>
          <w:sz w:val="24"/>
          <w:szCs w:val="24"/>
        </w:rPr>
        <w:lastRenderedPageBreak/>
        <w:footnoteReference w:id="1"/>
      </w:r>
      <w:r w:rsidR="008D0637">
        <w:rPr>
          <w:rFonts w:ascii="Garamond" w:hAnsi="Garamond" w:cs="Times New Roman"/>
          <w:sz w:val="24"/>
          <w:szCs w:val="24"/>
        </w:rPr>
        <w:tab/>
      </w:r>
      <w:r w:rsidR="008D0637">
        <w:rPr>
          <w:rFonts w:ascii="Garamond" w:hAnsi="Garamond" w:cs="Times New Roman"/>
          <w:sz w:val="24"/>
          <w:szCs w:val="24"/>
        </w:rPr>
        <w:tab/>
      </w:r>
      <w:r w:rsidR="008D0637">
        <w:rPr>
          <w:rFonts w:ascii="Garamond" w:hAnsi="Garamond" w:cs="Times New Roman"/>
          <w:sz w:val="24"/>
          <w:szCs w:val="24"/>
        </w:rPr>
        <w:tab/>
        <w:t>‘</w:t>
      </w:r>
    </w:p>
    <w:p w14:paraId="6A695CBB" w14:textId="29E53251" w:rsidR="00B529A8" w:rsidRPr="00F7728C" w:rsidRDefault="008D0637" w:rsidP="00F7728C">
      <w:pPr>
        <w:pStyle w:val="ListParagraph"/>
        <w:spacing w:line="360" w:lineRule="auto"/>
        <w:ind w:left="360" w:firstLine="360"/>
        <w:jc w:val="both"/>
        <w:rPr>
          <w:rFonts w:ascii="Garamond" w:hAnsi="Garamond"/>
          <w:b/>
          <w:bCs/>
          <w:sz w:val="24"/>
          <w:szCs w:val="24"/>
        </w:rPr>
      </w:pPr>
      <w:r>
        <w:rPr>
          <w:rFonts w:ascii="Garamond" w:hAnsi="Garamond" w:cs="Times New Roman"/>
          <w:sz w:val="24"/>
          <w:szCs w:val="24"/>
        </w:rPr>
        <w:tab/>
      </w:r>
      <w:r>
        <w:rPr>
          <w:rFonts w:ascii="Garamond" w:hAnsi="Garamond" w:cs="Times New Roman"/>
          <w:sz w:val="24"/>
          <w:szCs w:val="24"/>
        </w:rPr>
        <w:tab/>
      </w:r>
      <w:r>
        <w:rPr>
          <w:rFonts w:ascii="Garamond" w:hAnsi="Garamond" w:cs="Times New Roman"/>
          <w:sz w:val="24"/>
          <w:szCs w:val="24"/>
        </w:rPr>
        <w:tab/>
      </w:r>
      <w:r w:rsidR="00AB1CEE">
        <w:rPr>
          <w:rFonts w:ascii="Garamond" w:hAnsi="Garamond" w:cs="Times New Roman"/>
          <w:sz w:val="24"/>
          <w:szCs w:val="24"/>
        </w:rPr>
        <w:tab/>
      </w:r>
      <w:r w:rsidR="00B529A8" w:rsidRPr="00F7728C">
        <w:rPr>
          <w:rFonts w:ascii="Garamond" w:hAnsi="Garamond"/>
          <w:b/>
          <w:bCs/>
          <w:sz w:val="24"/>
          <w:szCs w:val="24"/>
        </w:rPr>
        <w:t>Introduction</w:t>
      </w:r>
    </w:p>
    <w:p w14:paraId="0BD4FCAA" w14:textId="6AE33669" w:rsidR="00B529A8" w:rsidRPr="00467948" w:rsidRDefault="00B529A8" w:rsidP="00F7728C">
      <w:pPr>
        <w:spacing w:line="360" w:lineRule="auto"/>
        <w:jc w:val="both"/>
        <w:rPr>
          <w:rFonts w:ascii="Garamond" w:hAnsi="Garamond" w:cs="Times New Roman"/>
          <w:sz w:val="24"/>
          <w:szCs w:val="24"/>
        </w:rPr>
      </w:pPr>
      <w:r w:rsidRPr="00D326C1">
        <w:rPr>
          <w:rFonts w:ascii="Garamond" w:hAnsi="Garamond"/>
          <w:sz w:val="24"/>
          <w:szCs w:val="24"/>
        </w:rPr>
        <w:tab/>
      </w:r>
      <w:r w:rsidRPr="00D326C1">
        <w:rPr>
          <w:rFonts w:ascii="Garamond" w:hAnsi="Garamond"/>
          <w:sz w:val="24"/>
          <w:szCs w:val="24"/>
        </w:rPr>
        <w:tab/>
      </w:r>
      <w:r w:rsidR="0010721A">
        <w:rPr>
          <w:rFonts w:ascii="Garamond" w:hAnsi="Garamond"/>
          <w:sz w:val="24"/>
          <w:szCs w:val="24"/>
        </w:rPr>
        <w:t xml:space="preserve">Public </w:t>
      </w:r>
      <w:r w:rsidR="00B50460" w:rsidRPr="00D326C1">
        <w:rPr>
          <w:rFonts w:ascii="Garamond" w:hAnsi="Garamond"/>
          <w:sz w:val="24"/>
          <w:szCs w:val="24"/>
        </w:rPr>
        <w:t>S</w:t>
      </w:r>
      <w:r w:rsidR="00B50460" w:rsidRPr="00467948">
        <w:rPr>
          <w:rFonts w:ascii="Garamond" w:hAnsi="Garamond" w:cs="Times New Roman"/>
          <w:sz w:val="24"/>
          <w:szCs w:val="24"/>
        </w:rPr>
        <w:t>tock</w:t>
      </w:r>
      <w:r w:rsidR="0010721A">
        <w:rPr>
          <w:rFonts w:ascii="Garamond" w:hAnsi="Garamond" w:cs="Times New Roman"/>
          <w:sz w:val="24"/>
          <w:szCs w:val="24"/>
        </w:rPr>
        <w:t>s</w:t>
      </w:r>
      <w:r w:rsidR="00B50460" w:rsidRPr="00467948">
        <w:rPr>
          <w:rFonts w:ascii="Garamond" w:hAnsi="Garamond" w:cs="Times New Roman"/>
          <w:sz w:val="24"/>
          <w:szCs w:val="24"/>
        </w:rPr>
        <w:t xml:space="preserve"> are generally though</w:t>
      </w:r>
      <w:r w:rsidR="00D32E79" w:rsidRPr="00467948">
        <w:rPr>
          <w:rFonts w:ascii="Garamond" w:hAnsi="Garamond" w:cs="Times New Roman"/>
          <w:sz w:val="24"/>
          <w:szCs w:val="24"/>
        </w:rPr>
        <w:t>t</w:t>
      </w:r>
      <w:r w:rsidR="00B50460" w:rsidRPr="00467948">
        <w:rPr>
          <w:rFonts w:ascii="Garamond" w:hAnsi="Garamond" w:cs="Times New Roman"/>
          <w:sz w:val="24"/>
          <w:szCs w:val="24"/>
        </w:rPr>
        <w:t xml:space="preserve"> to </w:t>
      </w:r>
      <w:proofErr w:type="spellStart"/>
      <w:r w:rsidR="0010721A">
        <w:rPr>
          <w:rFonts w:ascii="Garamond" w:hAnsi="Garamond" w:cs="Times New Roman"/>
          <w:sz w:val="24"/>
          <w:szCs w:val="24"/>
        </w:rPr>
        <w:t>priced</w:t>
      </w:r>
      <w:proofErr w:type="spellEnd"/>
      <w:r w:rsidR="0010721A">
        <w:rPr>
          <w:rFonts w:ascii="Garamond" w:hAnsi="Garamond" w:cs="Times New Roman"/>
          <w:sz w:val="24"/>
          <w:szCs w:val="24"/>
        </w:rPr>
        <w:t xml:space="preserve"> </w:t>
      </w:r>
      <w:r w:rsidR="00B50460" w:rsidRPr="00467948">
        <w:rPr>
          <w:rFonts w:ascii="Garamond" w:hAnsi="Garamond" w:cs="Times New Roman"/>
          <w:sz w:val="24"/>
          <w:szCs w:val="24"/>
        </w:rPr>
        <w:t>in efficient markets and</w:t>
      </w:r>
      <w:r w:rsidR="00D32E79" w:rsidRPr="00467948">
        <w:rPr>
          <w:rFonts w:ascii="Garamond" w:hAnsi="Garamond" w:cs="Times New Roman"/>
          <w:sz w:val="24"/>
          <w:szCs w:val="24"/>
        </w:rPr>
        <w:t xml:space="preserve"> react</w:t>
      </w:r>
      <w:r w:rsidR="00B50460" w:rsidRPr="00467948">
        <w:rPr>
          <w:rFonts w:ascii="Garamond" w:hAnsi="Garamond" w:cs="Times New Roman"/>
          <w:sz w:val="24"/>
          <w:szCs w:val="24"/>
        </w:rPr>
        <w:t xml:space="preserve"> </w:t>
      </w:r>
      <w:r w:rsidR="00D32E79" w:rsidRPr="00467948">
        <w:rPr>
          <w:rFonts w:ascii="Garamond" w:hAnsi="Garamond" w:cs="Times New Roman"/>
          <w:sz w:val="24"/>
          <w:szCs w:val="24"/>
        </w:rPr>
        <w:t>quickly</w:t>
      </w:r>
      <w:r w:rsidR="00B50460" w:rsidRPr="00467948">
        <w:rPr>
          <w:rFonts w:ascii="Garamond" w:hAnsi="Garamond" w:cs="Times New Roman"/>
          <w:sz w:val="24"/>
          <w:szCs w:val="24"/>
        </w:rPr>
        <w:t xml:space="preserve"> to both general market factors and company-specific news</w:t>
      </w:r>
      <w:r w:rsidR="00D32E79" w:rsidRPr="00467948">
        <w:rPr>
          <w:rFonts w:ascii="Garamond" w:hAnsi="Garamond" w:cs="Times New Roman"/>
          <w:sz w:val="24"/>
          <w:szCs w:val="24"/>
        </w:rPr>
        <w:t xml:space="preserve">. A common company-specific event study methodology is to estimate a stock’s residual (or abnormal) return on a given day with a basic market model regression and then test the statistical significance of the residual </w:t>
      </w:r>
      <w:r w:rsidR="005C6328" w:rsidRPr="00467948">
        <w:rPr>
          <w:rFonts w:ascii="Garamond" w:hAnsi="Garamond" w:cs="Times New Roman"/>
          <w:sz w:val="24"/>
          <w:szCs w:val="24"/>
        </w:rPr>
        <w:t xml:space="preserve">at a time that corresponds with the </w:t>
      </w:r>
      <w:r w:rsidR="00D32E79" w:rsidRPr="00467948">
        <w:rPr>
          <w:rFonts w:ascii="Garamond" w:hAnsi="Garamond" w:cs="Times New Roman"/>
          <w:sz w:val="24"/>
          <w:szCs w:val="24"/>
        </w:rPr>
        <w:t xml:space="preserve">release of </w:t>
      </w:r>
      <w:r w:rsidR="005C6328" w:rsidRPr="00467948">
        <w:rPr>
          <w:rFonts w:ascii="Garamond" w:hAnsi="Garamond" w:cs="Times New Roman"/>
          <w:sz w:val="24"/>
          <w:szCs w:val="24"/>
        </w:rPr>
        <w:t>company-specific information. Significantly high or low abnormal returns at times corresponding to the release of</w:t>
      </w:r>
      <w:r w:rsidR="00AB1CEE">
        <w:rPr>
          <w:rFonts w:ascii="Garamond" w:hAnsi="Garamond" w:cs="Times New Roman"/>
          <w:sz w:val="24"/>
          <w:szCs w:val="24"/>
        </w:rPr>
        <w:t xml:space="preserve"> identified</w:t>
      </w:r>
      <w:r w:rsidR="005C6328" w:rsidRPr="00467948">
        <w:rPr>
          <w:rFonts w:ascii="Garamond" w:hAnsi="Garamond" w:cs="Times New Roman"/>
          <w:sz w:val="24"/>
          <w:szCs w:val="24"/>
        </w:rPr>
        <w:t xml:space="preserve"> company-specific news generally support the inference that the piece of news analyzed had material effects</w:t>
      </w:r>
      <w:r w:rsidR="00AB1CEE">
        <w:rPr>
          <w:rFonts w:ascii="Garamond" w:hAnsi="Garamond" w:cs="Times New Roman"/>
          <w:sz w:val="24"/>
          <w:szCs w:val="24"/>
        </w:rPr>
        <w:t xml:space="preserve"> on stock returns</w:t>
      </w:r>
      <w:r w:rsidR="005C6328" w:rsidRPr="00467948">
        <w:rPr>
          <w:rFonts w:ascii="Garamond" w:hAnsi="Garamond" w:cs="Times New Roman"/>
          <w:sz w:val="24"/>
          <w:szCs w:val="24"/>
        </w:rPr>
        <w:t>.</w:t>
      </w:r>
    </w:p>
    <w:p w14:paraId="072D2F93" w14:textId="574BDAC1" w:rsidR="0003131F" w:rsidRPr="00467948" w:rsidRDefault="005C6328" w:rsidP="00F7728C">
      <w:pPr>
        <w:spacing w:line="360" w:lineRule="auto"/>
        <w:jc w:val="both"/>
        <w:rPr>
          <w:rFonts w:ascii="Garamond" w:hAnsi="Garamond" w:cs="Times New Roman"/>
          <w:sz w:val="24"/>
          <w:szCs w:val="24"/>
        </w:rPr>
      </w:pPr>
      <w:r w:rsidRPr="00467948">
        <w:rPr>
          <w:rFonts w:ascii="Garamond" w:hAnsi="Garamond" w:cs="Times New Roman"/>
          <w:sz w:val="24"/>
          <w:szCs w:val="24"/>
        </w:rPr>
        <w:tab/>
        <w:t xml:space="preserve">Our project sought to </w:t>
      </w:r>
      <w:r w:rsidR="001A25A3" w:rsidRPr="00467948">
        <w:rPr>
          <w:rFonts w:ascii="Garamond" w:hAnsi="Garamond" w:cs="Times New Roman"/>
          <w:sz w:val="24"/>
          <w:szCs w:val="24"/>
        </w:rPr>
        <w:t>apply</w:t>
      </w:r>
      <w:r w:rsidR="00843E1C" w:rsidRPr="00467948">
        <w:rPr>
          <w:rFonts w:ascii="Garamond" w:hAnsi="Garamond" w:cs="Times New Roman"/>
          <w:sz w:val="24"/>
          <w:szCs w:val="24"/>
        </w:rPr>
        <w:t xml:space="preserve"> </w:t>
      </w:r>
      <w:r w:rsidR="00ED4981" w:rsidRPr="00467948">
        <w:rPr>
          <w:rFonts w:ascii="Garamond" w:hAnsi="Garamond" w:cs="Times New Roman"/>
          <w:sz w:val="24"/>
          <w:szCs w:val="24"/>
        </w:rPr>
        <w:t xml:space="preserve">a </w:t>
      </w:r>
      <w:r w:rsidR="0003131F" w:rsidRPr="00467948">
        <w:rPr>
          <w:rFonts w:ascii="Garamond" w:hAnsi="Garamond" w:cs="Times New Roman"/>
          <w:sz w:val="24"/>
          <w:szCs w:val="24"/>
        </w:rPr>
        <w:t>generalization of this methodology</w:t>
      </w:r>
      <w:r w:rsidR="001A25A3" w:rsidRPr="00467948">
        <w:rPr>
          <w:rFonts w:ascii="Garamond" w:hAnsi="Garamond" w:cs="Times New Roman"/>
          <w:sz w:val="24"/>
          <w:szCs w:val="24"/>
        </w:rPr>
        <w:t xml:space="preserve"> </w:t>
      </w:r>
      <w:r w:rsidR="0003131F" w:rsidRPr="00467948">
        <w:rPr>
          <w:rFonts w:ascii="Garamond" w:hAnsi="Garamond" w:cs="Times New Roman"/>
          <w:sz w:val="24"/>
          <w:szCs w:val="24"/>
        </w:rPr>
        <w:t>by</w:t>
      </w:r>
      <w:r w:rsidR="001A25A3" w:rsidRPr="00467948">
        <w:rPr>
          <w:rFonts w:ascii="Garamond" w:hAnsi="Garamond" w:cs="Times New Roman"/>
          <w:sz w:val="24"/>
          <w:szCs w:val="24"/>
        </w:rPr>
        <w:t xml:space="preserve"> </w:t>
      </w:r>
      <w:r w:rsidR="00ED4981" w:rsidRPr="00467948">
        <w:rPr>
          <w:rFonts w:ascii="Garamond" w:hAnsi="Garamond" w:cs="Times New Roman"/>
          <w:sz w:val="24"/>
          <w:szCs w:val="24"/>
        </w:rPr>
        <w:t>using</w:t>
      </w:r>
      <w:r w:rsidR="001A25A3" w:rsidRPr="00467948">
        <w:rPr>
          <w:rFonts w:ascii="Garamond" w:hAnsi="Garamond" w:cs="Times New Roman"/>
          <w:sz w:val="24"/>
          <w:szCs w:val="24"/>
        </w:rPr>
        <w:t xml:space="preserve"> </w:t>
      </w:r>
      <w:r w:rsidR="00933332" w:rsidRPr="00467948">
        <w:rPr>
          <w:rFonts w:ascii="Garamond" w:hAnsi="Garamond" w:cs="Times New Roman"/>
          <w:sz w:val="24"/>
          <w:szCs w:val="24"/>
        </w:rPr>
        <w:t xml:space="preserve">data </w:t>
      </w:r>
      <w:r w:rsidR="00843E1C" w:rsidRPr="00467948">
        <w:rPr>
          <w:rFonts w:ascii="Garamond" w:hAnsi="Garamond" w:cs="Times New Roman"/>
          <w:sz w:val="24"/>
          <w:szCs w:val="24"/>
        </w:rPr>
        <w:t>ingesting, wrangling, data processing, and machine learning techniques in Python.</w:t>
      </w:r>
      <w:r w:rsidR="00843E1C" w:rsidRPr="00467948">
        <w:rPr>
          <w:rFonts w:ascii="Garamond" w:hAnsi="Garamond" w:cs="Times New Roman"/>
          <w:b/>
          <w:bCs/>
          <w:sz w:val="24"/>
          <w:szCs w:val="24"/>
        </w:rPr>
        <w:t xml:space="preserve"> </w:t>
      </w:r>
      <w:r w:rsidR="00843E1C" w:rsidRPr="00467948">
        <w:rPr>
          <w:rFonts w:ascii="Garamond" w:hAnsi="Garamond" w:cs="Times New Roman"/>
          <w:sz w:val="24"/>
          <w:szCs w:val="24"/>
        </w:rPr>
        <w:t>We collected, cleaned, and merged news data from myriad data sources and modeled their ability to predict abnormal stock returns.</w:t>
      </w:r>
      <w:r w:rsidR="001A25A3" w:rsidRPr="00467948">
        <w:rPr>
          <w:rFonts w:ascii="Garamond" w:hAnsi="Garamond" w:cs="Times New Roman"/>
          <w:sz w:val="24"/>
          <w:szCs w:val="24"/>
        </w:rPr>
        <w:t xml:space="preserve"> For most of our modeling exercises, we adopted binary</w:t>
      </w:r>
      <w:r w:rsidR="00ED4981" w:rsidRPr="00467948">
        <w:rPr>
          <w:rFonts w:ascii="Garamond" w:hAnsi="Garamond" w:cs="Times New Roman"/>
          <w:sz w:val="24"/>
          <w:szCs w:val="24"/>
        </w:rPr>
        <w:t xml:space="preserve"> classification of the abnormal returns (i.e. a coding of 0 if the returns decreased and 1 if they increased</w:t>
      </w:r>
      <w:r w:rsidR="00933332" w:rsidRPr="00467948">
        <w:rPr>
          <w:rFonts w:ascii="Garamond" w:hAnsi="Garamond" w:cs="Times New Roman"/>
          <w:sz w:val="24"/>
          <w:szCs w:val="24"/>
        </w:rPr>
        <w:t>, an in the alternative case, 1 if the abnormal returns was +/- 1 standard deviation away from the mean or 0 if not</w:t>
      </w:r>
      <w:r w:rsidR="00ED4981" w:rsidRPr="00467948">
        <w:rPr>
          <w:rFonts w:ascii="Garamond" w:hAnsi="Garamond" w:cs="Times New Roman"/>
          <w:sz w:val="24"/>
          <w:szCs w:val="24"/>
        </w:rPr>
        <w:t xml:space="preserve">). </w:t>
      </w:r>
      <w:r w:rsidR="00843E1C" w:rsidRPr="00467948">
        <w:rPr>
          <w:rFonts w:ascii="Garamond" w:hAnsi="Garamond" w:cs="Times New Roman"/>
          <w:sz w:val="24"/>
          <w:szCs w:val="24"/>
        </w:rPr>
        <w:t xml:space="preserve"> </w:t>
      </w:r>
      <w:r w:rsidR="00ED4981" w:rsidRPr="00467948">
        <w:rPr>
          <w:rFonts w:ascii="Garamond" w:hAnsi="Garamond" w:cs="Times New Roman"/>
          <w:sz w:val="24"/>
          <w:szCs w:val="24"/>
        </w:rPr>
        <w:t xml:space="preserve">Consistent with prior literature, most of our model’s F1 scores were only a bit above 50%, although the overall accuracy scores topped out a bit below 70%. The results were robust to </w:t>
      </w:r>
      <w:r w:rsidR="00D9619B">
        <w:rPr>
          <w:rFonts w:ascii="Garamond" w:hAnsi="Garamond" w:cs="Times New Roman"/>
          <w:sz w:val="24"/>
          <w:szCs w:val="24"/>
        </w:rPr>
        <w:t xml:space="preserve">randomized </w:t>
      </w:r>
      <w:r w:rsidR="00ED4981" w:rsidRPr="00467948">
        <w:rPr>
          <w:rFonts w:ascii="Garamond" w:hAnsi="Garamond" w:cs="Times New Roman"/>
          <w:sz w:val="24"/>
          <w:szCs w:val="24"/>
        </w:rPr>
        <w:t>cross-validation procedures</w:t>
      </w:r>
      <w:r w:rsidR="00360A0F" w:rsidRPr="00467948">
        <w:rPr>
          <w:rFonts w:ascii="Garamond" w:hAnsi="Garamond" w:cs="Times New Roman"/>
          <w:sz w:val="24"/>
          <w:szCs w:val="24"/>
        </w:rPr>
        <w:t xml:space="preserve">. </w:t>
      </w:r>
      <w:r w:rsidR="00D9619B">
        <w:rPr>
          <w:rFonts w:ascii="Garamond" w:hAnsi="Garamond" w:cs="Times New Roman"/>
          <w:sz w:val="24"/>
          <w:szCs w:val="24"/>
        </w:rPr>
        <w:t xml:space="preserve">Additionally, </w:t>
      </w:r>
      <w:r w:rsidR="00D9619B" w:rsidRPr="00F27A1A">
        <w:rPr>
          <w:rFonts w:ascii="Garamond" w:hAnsi="Garamond" w:cs="Times New Roman"/>
          <w:sz w:val="24"/>
          <w:szCs w:val="24"/>
        </w:rPr>
        <w:t xml:space="preserve">when using per-class model evaluation techniques </w:t>
      </w:r>
      <w:r w:rsidR="00D9619B">
        <w:rPr>
          <w:rFonts w:ascii="Garamond" w:hAnsi="Garamond" w:cs="Times New Roman"/>
          <w:sz w:val="24"/>
          <w:szCs w:val="24"/>
        </w:rPr>
        <w:t xml:space="preserve">and expanding window cross-validation, </w:t>
      </w:r>
      <w:r w:rsidR="00D9619B" w:rsidRPr="00F27A1A">
        <w:rPr>
          <w:rFonts w:ascii="Garamond" w:hAnsi="Garamond" w:cs="Times New Roman"/>
          <w:sz w:val="24"/>
          <w:szCs w:val="24"/>
        </w:rPr>
        <w:t xml:space="preserve">it is determined that fitted models are </w:t>
      </w:r>
      <w:r w:rsidR="004001D4">
        <w:rPr>
          <w:rFonts w:ascii="Garamond" w:hAnsi="Garamond" w:cs="Times New Roman"/>
          <w:sz w:val="24"/>
          <w:szCs w:val="24"/>
        </w:rPr>
        <w:t xml:space="preserve">the </w:t>
      </w:r>
      <w:r w:rsidR="00D9619B" w:rsidRPr="00F27A1A">
        <w:rPr>
          <w:rFonts w:ascii="Garamond" w:hAnsi="Garamond" w:cs="Times New Roman"/>
          <w:sz w:val="24"/>
          <w:szCs w:val="24"/>
        </w:rPr>
        <w:t xml:space="preserve">best at predicting “small” movements and do a poor job in predicting “large” movements. </w:t>
      </w:r>
    </w:p>
    <w:p w14:paraId="7A5B10C7" w14:textId="35EDC869" w:rsidR="00ED4981" w:rsidRPr="00467948" w:rsidRDefault="00ED4981" w:rsidP="00F7728C">
      <w:pPr>
        <w:spacing w:line="360" w:lineRule="auto"/>
        <w:jc w:val="both"/>
        <w:rPr>
          <w:rFonts w:ascii="Garamond" w:hAnsi="Garamond" w:cs="Times New Roman"/>
          <w:b/>
          <w:bCs/>
          <w:sz w:val="24"/>
          <w:szCs w:val="24"/>
        </w:rPr>
      </w:pPr>
      <w:r w:rsidRPr="00467948">
        <w:rPr>
          <w:rFonts w:ascii="Garamond" w:hAnsi="Garamond" w:cs="Times New Roman"/>
          <w:b/>
          <w:bCs/>
          <w:sz w:val="24"/>
          <w:szCs w:val="24"/>
        </w:rPr>
        <w:t>Ingestion</w:t>
      </w:r>
      <w:r w:rsidR="005D5E9C" w:rsidRPr="00467948">
        <w:rPr>
          <w:rFonts w:ascii="Garamond" w:hAnsi="Garamond" w:cs="Times New Roman"/>
          <w:b/>
          <w:bCs/>
          <w:sz w:val="24"/>
          <w:szCs w:val="24"/>
        </w:rPr>
        <w:t>, Wrangling, Processing</w:t>
      </w:r>
      <w:r w:rsidRPr="00467948">
        <w:rPr>
          <w:rFonts w:ascii="Garamond" w:hAnsi="Garamond" w:cs="Times New Roman"/>
          <w:b/>
          <w:bCs/>
          <w:sz w:val="24"/>
          <w:szCs w:val="24"/>
        </w:rPr>
        <w:t>:</w:t>
      </w:r>
    </w:p>
    <w:p w14:paraId="5838A7FD" w14:textId="6C19526D" w:rsidR="00360A0F" w:rsidRPr="00467948" w:rsidRDefault="00ED4981" w:rsidP="00F7728C">
      <w:pPr>
        <w:spacing w:line="360" w:lineRule="auto"/>
        <w:jc w:val="both"/>
        <w:rPr>
          <w:rFonts w:ascii="Garamond" w:hAnsi="Garamond" w:cs="Times New Roman"/>
          <w:sz w:val="24"/>
          <w:szCs w:val="24"/>
        </w:rPr>
      </w:pPr>
      <w:r w:rsidRPr="00467948">
        <w:rPr>
          <w:rFonts w:ascii="Garamond" w:hAnsi="Garamond" w:cs="Times New Roman"/>
          <w:b/>
          <w:bCs/>
          <w:sz w:val="24"/>
          <w:szCs w:val="24"/>
        </w:rPr>
        <w:tab/>
      </w:r>
      <w:r w:rsidR="00D34F73" w:rsidRPr="00467948">
        <w:rPr>
          <w:rFonts w:ascii="Garamond" w:hAnsi="Garamond" w:cs="Times New Roman"/>
          <w:sz w:val="24"/>
          <w:szCs w:val="24"/>
        </w:rPr>
        <w:t>The most important</w:t>
      </w:r>
      <w:r w:rsidR="00A12ADB" w:rsidRPr="00467948">
        <w:rPr>
          <w:rFonts w:ascii="Garamond" w:hAnsi="Garamond" w:cs="Times New Roman"/>
          <w:sz w:val="24"/>
          <w:szCs w:val="24"/>
        </w:rPr>
        <w:t xml:space="preserve"> Python</w:t>
      </w:r>
      <w:r w:rsidR="00D34F73" w:rsidRPr="00467948">
        <w:rPr>
          <w:rFonts w:ascii="Garamond" w:hAnsi="Garamond" w:cs="Times New Roman"/>
          <w:sz w:val="24"/>
          <w:szCs w:val="24"/>
        </w:rPr>
        <w:t xml:space="preserve"> ingestion </w:t>
      </w:r>
      <w:r w:rsidR="00A12ADB" w:rsidRPr="00467948">
        <w:rPr>
          <w:rFonts w:ascii="Garamond" w:hAnsi="Garamond" w:cs="Times New Roman"/>
          <w:sz w:val="24"/>
          <w:szCs w:val="24"/>
        </w:rPr>
        <w:t>packages</w:t>
      </w:r>
      <w:r w:rsidR="00D34F73" w:rsidRPr="00467948">
        <w:rPr>
          <w:rFonts w:ascii="Garamond" w:hAnsi="Garamond" w:cs="Times New Roman"/>
          <w:sz w:val="24"/>
          <w:szCs w:val="24"/>
        </w:rPr>
        <w:t xml:space="preserve"> were: </w:t>
      </w:r>
      <w:proofErr w:type="spellStart"/>
      <w:r w:rsidR="00D34F73" w:rsidRPr="00467948">
        <w:rPr>
          <w:rFonts w:ascii="Garamond" w:hAnsi="Garamond" w:cs="Times New Roman"/>
          <w:sz w:val="24"/>
          <w:szCs w:val="24"/>
        </w:rPr>
        <w:t>yfinance</w:t>
      </w:r>
      <w:proofErr w:type="spellEnd"/>
      <w:r w:rsidR="00D34F73" w:rsidRPr="00467948">
        <w:rPr>
          <w:rFonts w:ascii="Garamond" w:hAnsi="Garamond" w:cs="Times New Roman"/>
          <w:sz w:val="24"/>
          <w:szCs w:val="24"/>
        </w:rPr>
        <w:t xml:space="preserve">, </w:t>
      </w:r>
      <w:proofErr w:type="spellStart"/>
      <w:r w:rsidR="00D34F73" w:rsidRPr="00467948">
        <w:rPr>
          <w:rFonts w:ascii="Garamond" w:hAnsi="Garamond" w:cs="Times New Roman"/>
          <w:sz w:val="24"/>
          <w:szCs w:val="24"/>
        </w:rPr>
        <w:t>sec_edgar_downloader</w:t>
      </w:r>
      <w:proofErr w:type="spellEnd"/>
      <w:r w:rsidR="00D34F73" w:rsidRPr="00467948">
        <w:rPr>
          <w:rFonts w:ascii="Garamond" w:hAnsi="Garamond" w:cs="Times New Roman"/>
          <w:sz w:val="24"/>
          <w:szCs w:val="24"/>
        </w:rPr>
        <w:t>, requests,</w:t>
      </w:r>
      <w:r w:rsidR="00933332" w:rsidRPr="00467948">
        <w:rPr>
          <w:rFonts w:ascii="Garamond" w:hAnsi="Garamond" w:cs="Times New Roman"/>
          <w:sz w:val="24"/>
          <w:szCs w:val="24"/>
        </w:rPr>
        <w:t xml:space="preserve"> </w:t>
      </w:r>
      <w:proofErr w:type="spellStart"/>
      <w:r w:rsidR="00933332" w:rsidRPr="00467948">
        <w:rPr>
          <w:rFonts w:ascii="Garamond" w:hAnsi="Garamond" w:cs="Times New Roman"/>
          <w:sz w:val="24"/>
          <w:szCs w:val="24"/>
        </w:rPr>
        <w:t>Pytrends</w:t>
      </w:r>
      <w:proofErr w:type="spellEnd"/>
      <w:r w:rsidR="00014E7B" w:rsidRPr="00467948">
        <w:rPr>
          <w:rFonts w:ascii="Garamond" w:hAnsi="Garamond" w:cs="Times New Roman"/>
          <w:sz w:val="24"/>
          <w:szCs w:val="24"/>
        </w:rPr>
        <w:t xml:space="preserve">, </w:t>
      </w:r>
      <w:proofErr w:type="spellStart"/>
      <w:r w:rsidR="00014E7B" w:rsidRPr="00467948">
        <w:rPr>
          <w:rFonts w:ascii="Garamond" w:hAnsi="Garamond" w:cs="Times New Roman"/>
          <w:sz w:val="24"/>
          <w:szCs w:val="24"/>
        </w:rPr>
        <w:t>TextBlob</w:t>
      </w:r>
      <w:proofErr w:type="spellEnd"/>
      <w:r w:rsidR="00D34F73" w:rsidRPr="00467948">
        <w:rPr>
          <w:rFonts w:ascii="Garamond" w:hAnsi="Garamond" w:cs="Times New Roman"/>
          <w:sz w:val="24"/>
          <w:szCs w:val="24"/>
        </w:rPr>
        <w:t xml:space="preserve"> and </w:t>
      </w:r>
      <w:proofErr w:type="spellStart"/>
      <w:r w:rsidR="00D34F73" w:rsidRPr="00467948">
        <w:rPr>
          <w:rFonts w:ascii="Garamond" w:hAnsi="Garamond" w:cs="Times New Roman"/>
          <w:sz w:val="24"/>
          <w:szCs w:val="24"/>
        </w:rPr>
        <w:t>BeautifulSoup</w:t>
      </w:r>
      <w:proofErr w:type="spellEnd"/>
      <w:r w:rsidR="00D34F73" w:rsidRPr="00467948">
        <w:rPr>
          <w:rFonts w:ascii="Garamond" w:hAnsi="Garamond" w:cs="Times New Roman"/>
          <w:sz w:val="24"/>
          <w:szCs w:val="24"/>
        </w:rPr>
        <w:t xml:space="preserve">. </w:t>
      </w:r>
      <w:r w:rsidR="004B66EB" w:rsidRPr="00467948">
        <w:rPr>
          <w:rFonts w:ascii="Garamond" w:hAnsi="Garamond" w:cs="Times New Roman"/>
          <w:sz w:val="24"/>
          <w:szCs w:val="24"/>
        </w:rPr>
        <w:t>The bulk of our ingestion process is done in the 1, 2, and 3 codes in the capstone subfolder</w:t>
      </w:r>
      <w:r w:rsidR="004B66EB" w:rsidRPr="00467948">
        <w:rPr>
          <w:rStyle w:val="FootnoteReference"/>
          <w:rFonts w:ascii="Garamond" w:hAnsi="Garamond" w:cs="Times New Roman"/>
          <w:sz w:val="24"/>
          <w:szCs w:val="24"/>
        </w:rPr>
        <w:footnoteReference w:id="2"/>
      </w:r>
      <w:r w:rsidR="00925613" w:rsidRPr="00467948">
        <w:rPr>
          <w:rFonts w:ascii="Garamond" w:hAnsi="Garamond" w:cs="Times New Roman"/>
          <w:sz w:val="24"/>
          <w:szCs w:val="24"/>
        </w:rPr>
        <w:t xml:space="preserve">. </w:t>
      </w:r>
      <w:r w:rsidR="00933332" w:rsidRPr="00467948">
        <w:rPr>
          <w:rFonts w:ascii="Garamond" w:hAnsi="Garamond" w:cs="Times New Roman"/>
          <w:sz w:val="24"/>
          <w:szCs w:val="24"/>
        </w:rPr>
        <w:t xml:space="preserve">For the Guardian News and Google Trends data, event text </w:t>
      </w:r>
      <w:r w:rsidR="00933332" w:rsidRPr="00467948">
        <w:rPr>
          <w:rFonts w:ascii="Garamond" w:hAnsi="Garamond" w:cs="Times New Roman"/>
          <w:sz w:val="24"/>
          <w:szCs w:val="24"/>
        </w:rPr>
        <w:lastRenderedPageBreak/>
        <w:t>data and time series search frequency data were obtained through the Guardian UK API and the Google Trends API. The code for the latter is organized in additional folders.</w:t>
      </w:r>
      <w:r w:rsidR="00933332" w:rsidRPr="00467948">
        <w:rPr>
          <w:rStyle w:val="FootnoteReference"/>
          <w:rFonts w:ascii="Garamond" w:hAnsi="Garamond" w:cs="Times New Roman"/>
          <w:sz w:val="24"/>
          <w:szCs w:val="24"/>
        </w:rPr>
        <w:footnoteReference w:id="3"/>
      </w:r>
      <w:r w:rsidR="00933332" w:rsidRPr="00467948">
        <w:rPr>
          <w:rFonts w:ascii="Garamond" w:hAnsi="Garamond" w:cs="Times New Roman"/>
          <w:sz w:val="24"/>
          <w:szCs w:val="24"/>
        </w:rPr>
        <w:t xml:space="preserve"> </w:t>
      </w:r>
    </w:p>
    <w:p w14:paraId="6309299A" w14:textId="35C51703" w:rsidR="00ED4981" w:rsidRPr="00467948" w:rsidRDefault="00925613" w:rsidP="004001D4">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The financial data for our main sample is downloaded in the 1 code. </w:t>
      </w:r>
      <w:r w:rsidR="00360A0F" w:rsidRPr="00467948">
        <w:rPr>
          <w:rFonts w:ascii="Garamond" w:hAnsi="Garamond" w:cs="Times New Roman"/>
          <w:sz w:val="24"/>
          <w:szCs w:val="24"/>
        </w:rPr>
        <w:t xml:space="preserve">For most of our analysis, we focus on about 10 years of data for </w:t>
      </w:r>
      <w:r w:rsidR="009E5B61" w:rsidRPr="00467948">
        <w:rPr>
          <w:rFonts w:ascii="Garamond" w:hAnsi="Garamond" w:cs="Times New Roman"/>
          <w:sz w:val="24"/>
          <w:szCs w:val="24"/>
        </w:rPr>
        <w:t xml:space="preserve">all </w:t>
      </w:r>
      <w:r w:rsidR="00360A0F" w:rsidRPr="00467948">
        <w:rPr>
          <w:rFonts w:ascii="Garamond" w:hAnsi="Garamond" w:cs="Times New Roman"/>
          <w:sz w:val="24"/>
          <w:szCs w:val="24"/>
        </w:rPr>
        <w:t xml:space="preserve">7 </w:t>
      </w:r>
      <w:r w:rsidR="009E5B61" w:rsidRPr="00467948">
        <w:rPr>
          <w:rFonts w:ascii="Garamond" w:hAnsi="Garamond" w:cs="Times New Roman"/>
          <w:sz w:val="24"/>
          <w:szCs w:val="24"/>
        </w:rPr>
        <w:t xml:space="preserve">biotechnology </w:t>
      </w:r>
      <w:r w:rsidR="00360A0F" w:rsidRPr="00467948">
        <w:rPr>
          <w:rFonts w:ascii="Garamond" w:hAnsi="Garamond" w:cs="Times New Roman"/>
          <w:sz w:val="24"/>
          <w:szCs w:val="24"/>
        </w:rPr>
        <w:t>stocks</w:t>
      </w:r>
      <w:r w:rsidR="00933332" w:rsidRPr="00467948">
        <w:rPr>
          <w:rFonts w:ascii="Garamond" w:hAnsi="Garamond" w:cs="Times New Roman"/>
          <w:sz w:val="24"/>
          <w:szCs w:val="24"/>
        </w:rPr>
        <w:t xml:space="preserve"> in the S&amp;P500 index</w:t>
      </w:r>
      <w:r w:rsidR="00933332" w:rsidRPr="00467948">
        <w:rPr>
          <w:rStyle w:val="FootnoteReference"/>
          <w:rFonts w:ascii="Garamond" w:hAnsi="Garamond" w:cs="Times New Roman"/>
          <w:sz w:val="24"/>
          <w:szCs w:val="24"/>
        </w:rPr>
        <w:footnoteReference w:id="4"/>
      </w:r>
      <w:r w:rsidR="00360A0F" w:rsidRPr="00467948">
        <w:rPr>
          <w:rFonts w:ascii="Garamond" w:hAnsi="Garamond" w:cs="Times New Roman"/>
          <w:sz w:val="24"/>
          <w:szCs w:val="24"/>
        </w:rPr>
        <w:t xml:space="preserve">. The dates and closing prices were downloaded with </w:t>
      </w:r>
      <w:proofErr w:type="spellStart"/>
      <w:r w:rsidR="00360A0F" w:rsidRPr="00467948">
        <w:rPr>
          <w:rFonts w:ascii="Garamond" w:hAnsi="Garamond" w:cs="Times New Roman"/>
          <w:sz w:val="24"/>
          <w:szCs w:val="24"/>
        </w:rPr>
        <w:t>yfinance</w:t>
      </w:r>
      <w:proofErr w:type="spellEnd"/>
      <w:r w:rsidR="00360A0F" w:rsidRPr="00467948">
        <w:rPr>
          <w:rFonts w:ascii="Garamond" w:hAnsi="Garamond" w:cs="Times New Roman"/>
          <w:sz w:val="24"/>
          <w:szCs w:val="24"/>
        </w:rPr>
        <w:t xml:space="preserve"> and stored in a csv. The 7 code in the capstone folder does essentially the same thing for a much larger sample of stocks. Our benchmark—used to remove market factors from the returns—is the S&amp;P500 total return index</w:t>
      </w:r>
      <w:r w:rsidR="00FC2C00" w:rsidRPr="00467948">
        <w:rPr>
          <w:rFonts w:ascii="Garamond" w:hAnsi="Garamond" w:cs="Times New Roman"/>
          <w:sz w:val="24"/>
          <w:szCs w:val="24"/>
        </w:rPr>
        <w:t xml:space="preserve"> and was downloaded manually.</w:t>
      </w:r>
    </w:p>
    <w:p w14:paraId="3F0598E3" w14:textId="26C11848" w:rsidR="00360A0F" w:rsidRPr="00467948" w:rsidRDefault="00360A0F" w:rsidP="004001D4">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Every publicly traded company </w:t>
      </w:r>
      <w:r w:rsidR="00A12ADB" w:rsidRPr="00467948">
        <w:rPr>
          <w:rFonts w:ascii="Garamond" w:hAnsi="Garamond" w:cs="Times New Roman"/>
          <w:sz w:val="24"/>
          <w:szCs w:val="24"/>
        </w:rPr>
        <w:t>regularly files</w:t>
      </w:r>
      <w:r w:rsidRPr="00467948">
        <w:rPr>
          <w:rFonts w:ascii="Garamond" w:hAnsi="Garamond" w:cs="Times New Roman"/>
          <w:sz w:val="24"/>
          <w:szCs w:val="24"/>
        </w:rPr>
        <w:t xml:space="preserve"> financial statements that are stored in </w:t>
      </w:r>
      <w:r w:rsidR="0090122D">
        <w:rPr>
          <w:rFonts w:ascii="Garamond" w:hAnsi="Garamond" w:cs="Times New Roman"/>
          <w:sz w:val="24"/>
          <w:szCs w:val="24"/>
        </w:rPr>
        <w:t>SEC’s</w:t>
      </w:r>
      <w:r w:rsidR="0090122D" w:rsidRPr="00467948">
        <w:rPr>
          <w:rFonts w:ascii="Garamond" w:hAnsi="Garamond" w:cs="Times New Roman"/>
          <w:sz w:val="24"/>
          <w:szCs w:val="24"/>
        </w:rPr>
        <w:t xml:space="preserve"> </w:t>
      </w:r>
      <w:r w:rsidR="005D5E9C" w:rsidRPr="00467948">
        <w:rPr>
          <w:rFonts w:ascii="Garamond" w:hAnsi="Garamond" w:cs="Times New Roman"/>
          <w:sz w:val="24"/>
          <w:szCs w:val="24"/>
        </w:rPr>
        <w:t xml:space="preserve">online </w:t>
      </w:r>
      <w:r w:rsidRPr="00467948">
        <w:rPr>
          <w:rFonts w:ascii="Garamond" w:hAnsi="Garamond" w:cs="Times New Roman"/>
          <w:sz w:val="24"/>
          <w:szCs w:val="24"/>
        </w:rPr>
        <w:t>Edgar database.</w:t>
      </w:r>
      <w:r w:rsidR="005D5E9C" w:rsidRPr="00467948">
        <w:rPr>
          <w:rFonts w:ascii="Garamond" w:hAnsi="Garamond" w:cs="Times New Roman"/>
          <w:sz w:val="24"/>
          <w:szCs w:val="24"/>
        </w:rPr>
        <w:t xml:space="preserve"> For each company in our sample and each distinct type of filing (e.g. 8-K, 10-K, 13-F, </w:t>
      </w:r>
      <w:r w:rsidR="0003131F" w:rsidRPr="00467948">
        <w:rPr>
          <w:rFonts w:ascii="Garamond" w:hAnsi="Garamond" w:cs="Times New Roman"/>
          <w:sz w:val="24"/>
          <w:szCs w:val="24"/>
        </w:rPr>
        <w:t>etc</w:t>
      </w:r>
      <w:r w:rsidR="005D5E9C" w:rsidRPr="00467948">
        <w:rPr>
          <w:rFonts w:ascii="Garamond" w:hAnsi="Garamond" w:cs="Times New Roman"/>
          <w:sz w:val="24"/>
          <w:szCs w:val="24"/>
        </w:rPr>
        <w:t xml:space="preserve">.) we downloaded the last 200 filings of the given type, which usually entailed a times span of more than 10 years. The filings were downloaded in the form of text documents, but often retained embedded html code that presented challenges </w:t>
      </w:r>
      <w:r w:rsidR="0090249F">
        <w:rPr>
          <w:rFonts w:ascii="Garamond" w:hAnsi="Garamond" w:cs="Times New Roman"/>
          <w:sz w:val="24"/>
          <w:szCs w:val="24"/>
        </w:rPr>
        <w:t xml:space="preserve">when parsing </w:t>
      </w:r>
      <w:r w:rsidR="005D5E9C" w:rsidRPr="00467948">
        <w:rPr>
          <w:rFonts w:ascii="Garamond" w:hAnsi="Garamond" w:cs="Times New Roman"/>
          <w:sz w:val="24"/>
          <w:szCs w:val="24"/>
        </w:rPr>
        <w:t xml:space="preserve">for useable features. Analyzing </w:t>
      </w:r>
      <w:r w:rsidR="0090122D">
        <w:rPr>
          <w:rFonts w:ascii="Garamond" w:hAnsi="Garamond" w:cs="Times New Roman"/>
          <w:sz w:val="24"/>
          <w:szCs w:val="24"/>
        </w:rPr>
        <w:t>SEC filings</w:t>
      </w:r>
      <w:r w:rsidR="0090122D" w:rsidRPr="00467948">
        <w:rPr>
          <w:rFonts w:ascii="Garamond" w:hAnsi="Garamond" w:cs="Times New Roman"/>
          <w:sz w:val="24"/>
          <w:szCs w:val="24"/>
        </w:rPr>
        <w:t xml:space="preserve"> </w:t>
      </w:r>
      <w:r w:rsidR="005D5E9C" w:rsidRPr="00467948">
        <w:rPr>
          <w:rFonts w:ascii="Garamond" w:hAnsi="Garamond" w:cs="Times New Roman"/>
          <w:sz w:val="24"/>
          <w:szCs w:val="24"/>
        </w:rPr>
        <w:t xml:space="preserve">for feature analysis required storing them in large datasets in </w:t>
      </w:r>
      <w:r w:rsidR="0090249F">
        <w:rPr>
          <w:rFonts w:ascii="Garamond" w:hAnsi="Garamond" w:cs="Times New Roman"/>
          <w:sz w:val="24"/>
          <w:szCs w:val="24"/>
        </w:rPr>
        <w:t>P</w:t>
      </w:r>
      <w:r w:rsidR="0090249F" w:rsidRPr="00467948">
        <w:rPr>
          <w:rFonts w:ascii="Garamond" w:hAnsi="Garamond" w:cs="Times New Roman"/>
          <w:sz w:val="24"/>
          <w:szCs w:val="24"/>
        </w:rPr>
        <w:t>ython</w:t>
      </w:r>
      <w:r w:rsidR="005D5E9C" w:rsidRPr="00467948">
        <w:rPr>
          <w:rFonts w:ascii="Garamond" w:hAnsi="Garamond" w:cs="Times New Roman"/>
          <w:sz w:val="24"/>
          <w:szCs w:val="24"/>
        </w:rPr>
        <w:t>.</w:t>
      </w:r>
      <w:r w:rsidR="00D7399E" w:rsidRPr="00467948">
        <w:rPr>
          <w:rFonts w:ascii="Garamond" w:hAnsi="Garamond" w:cs="Times New Roman"/>
          <w:sz w:val="24"/>
          <w:szCs w:val="24"/>
        </w:rPr>
        <w:t xml:space="preserve"> In order to minimize the size of the required analysis dataset in </w:t>
      </w:r>
      <w:r w:rsidR="0090249F">
        <w:rPr>
          <w:rFonts w:ascii="Garamond" w:hAnsi="Garamond" w:cs="Times New Roman"/>
          <w:sz w:val="24"/>
          <w:szCs w:val="24"/>
        </w:rPr>
        <w:t>P</w:t>
      </w:r>
      <w:r w:rsidR="0090249F" w:rsidRPr="00467948">
        <w:rPr>
          <w:rFonts w:ascii="Garamond" w:hAnsi="Garamond" w:cs="Times New Roman"/>
          <w:sz w:val="24"/>
          <w:szCs w:val="24"/>
        </w:rPr>
        <w:t xml:space="preserve">ython </w:t>
      </w:r>
      <w:r w:rsidR="00D7399E" w:rsidRPr="00467948">
        <w:rPr>
          <w:rFonts w:ascii="Garamond" w:hAnsi="Garamond" w:cs="Times New Roman"/>
          <w:sz w:val="24"/>
          <w:szCs w:val="24"/>
        </w:rPr>
        <w:t xml:space="preserve">and to make feature analysis extracting </w:t>
      </w:r>
      <w:r w:rsidR="004D2878">
        <w:rPr>
          <w:rFonts w:ascii="Garamond" w:hAnsi="Garamond" w:cs="Times New Roman"/>
          <w:sz w:val="24"/>
          <w:szCs w:val="24"/>
        </w:rPr>
        <w:t>smoother</w:t>
      </w:r>
      <w:r w:rsidR="00D7399E" w:rsidRPr="00467948">
        <w:rPr>
          <w:rFonts w:ascii="Garamond" w:hAnsi="Garamond" w:cs="Times New Roman"/>
          <w:sz w:val="24"/>
          <w:szCs w:val="24"/>
        </w:rPr>
        <w:t xml:space="preserve">, the versions of the text documents stored in the analysis </w:t>
      </w:r>
      <w:r w:rsidR="004D2878">
        <w:rPr>
          <w:rFonts w:ascii="Garamond" w:hAnsi="Garamond" w:cs="Times New Roman"/>
          <w:sz w:val="24"/>
          <w:szCs w:val="24"/>
        </w:rPr>
        <w:t>P</w:t>
      </w:r>
      <w:r w:rsidR="004D2878" w:rsidRPr="00467948">
        <w:rPr>
          <w:rFonts w:ascii="Garamond" w:hAnsi="Garamond" w:cs="Times New Roman"/>
          <w:sz w:val="24"/>
          <w:szCs w:val="24"/>
        </w:rPr>
        <w:t xml:space="preserve">ython </w:t>
      </w:r>
      <w:proofErr w:type="spellStart"/>
      <w:r w:rsidR="00D7399E" w:rsidRPr="00467948">
        <w:rPr>
          <w:rFonts w:ascii="Garamond" w:hAnsi="Garamond" w:cs="Times New Roman"/>
          <w:sz w:val="24"/>
          <w:szCs w:val="24"/>
        </w:rPr>
        <w:t>DataFrames</w:t>
      </w:r>
      <w:proofErr w:type="spellEnd"/>
      <w:r w:rsidR="00D7399E" w:rsidRPr="00467948">
        <w:rPr>
          <w:rFonts w:ascii="Garamond" w:hAnsi="Garamond" w:cs="Times New Roman"/>
          <w:sz w:val="24"/>
          <w:szCs w:val="24"/>
        </w:rPr>
        <w:t xml:space="preserve"> were stripped of punctuation and </w:t>
      </w:r>
      <w:proofErr w:type="spellStart"/>
      <w:r w:rsidR="00D7399E" w:rsidRPr="00467948">
        <w:rPr>
          <w:rFonts w:ascii="Garamond" w:hAnsi="Garamond" w:cs="Times New Roman"/>
          <w:sz w:val="24"/>
          <w:szCs w:val="24"/>
        </w:rPr>
        <w:t>non-english</w:t>
      </w:r>
      <w:proofErr w:type="spellEnd"/>
      <w:r w:rsidR="00D7399E" w:rsidRPr="00467948">
        <w:rPr>
          <w:rFonts w:ascii="Garamond" w:hAnsi="Garamond" w:cs="Times New Roman"/>
          <w:sz w:val="24"/>
          <w:szCs w:val="24"/>
        </w:rPr>
        <w:t xml:space="preserve"> words with </w:t>
      </w:r>
      <w:proofErr w:type="spellStart"/>
      <w:r w:rsidR="00D7399E" w:rsidRPr="00467948">
        <w:rPr>
          <w:rFonts w:ascii="Garamond" w:hAnsi="Garamond" w:cs="Times New Roman"/>
          <w:sz w:val="24"/>
          <w:szCs w:val="24"/>
        </w:rPr>
        <w:t>nltk</w:t>
      </w:r>
      <w:proofErr w:type="spellEnd"/>
      <w:r w:rsidR="00D7399E" w:rsidRPr="00467948">
        <w:rPr>
          <w:rFonts w:ascii="Garamond" w:hAnsi="Garamond" w:cs="Times New Roman"/>
          <w:sz w:val="24"/>
          <w:szCs w:val="24"/>
        </w:rPr>
        <w:t xml:space="preserve"> English library. The date and time of each filing were extracted</w:t>
      </w:r>
      <w:r w:rsidR="00783F2E" w:rsidRPr="00467948">
        <w:rPr>
          <w:rFonts w:ascii="Garamond" w:hAnsi="Garamond" w:cs="Times New Roman"/>
          <w:sz w:val="24"/>
          <w:szCs w:val="24"/>
        </w:rPr>
        <w:t xml:space="preserve"> from the text by parsing it with regular expressions.</w:t>
      </w:r>
    </w:p>
    <w:p w14:paraId="7949B536" w14:textId="58CD3C99" w:rsidR="00783F2E" w:rsidRPr="00467948" w:rsidRDefault="00783F2E" w:rsidP="00F7728C">
      <w:pPr>
        <w:spacing w:line="360" w:lineRule="auto"/>
        <w:jc w:val="both"/>
        <w:rPr>
          <w:rFonts w:ascii="Garamond" w:hAnsi="Garamond" w:cs="Times New Roman"/>
          <w:sz w:val="24"/>
          <w:szCs w:val="24"/>
        </w:rPr>
      </w:pPr>
      <w:r w:rsidRPr="00467948">
        <w:rPr>
          <w:rFonts w:ascii="Garamond" w:hAnsi="Garamond" w:cs="Times New Roman"/>
          <w:sz w:val="24"/>
          <w:szCs w:val="24"/>
        </w:rPr>
        <w:tab/>
      </w:r>
      <w:r w:rsidR="00F419A1" w:rsidRPr="00467948">
        <w:rPr>
          <w:rFonts w:ascii="Garamond" w:hAnsi="Garamond" w:cs="Times New Roman"/>
          <w:sz w:val="24"/>
          <w:szCs w:val="24"/>
        </w:rPr>
        <w:t>Scraping Google to look for company-specific articles from known important disseminators of financial news</w:t>
      </w:r>
      <w:r w:rsidR="00F419A1" w:rsidRPr="00467948">
        <w:rPr>
          <w:rStyle w:val="FootnoteReference"/>
          <w:rFonts w:ascii="Garamond" w:hAnsi="Garamond" w:cs="Times New Roman"/>
          <w:sz w:val="24"/>
          <w:szCs w:val="24"/>
        </w:rPr>
        <w:footnoteReference w:id="5"/>
      </w:r>
      <w:r w:rsidRPr="00467948">
        <w:rPr>
          <w:rFonts w:ascii="Garamond" w:hAnsi="Garamond" w:cs="Times New Roman"/>
          <w:sz w:val="24"/>
          <w:szCs w:val="24"/>
        </w:rPr>
        <w:t xml:space="preserve"> </w:t>
      </w:r>
      <w:r w:rsidR="00F419A1" w:rsidRPr="00467948">
        <w:rPr>
          <w:rFonts w:ascii="Garamond" w:hAnsi="Garamond" w:cs="Times New Roman"/>
          <w:sz w:val="24"/>
          <w:szCs w:val="24"/>
        </w:rPr>
        <w:t xml:space="preserve">was the most challenging part of the ingestion process. The 3 code uses the requests and </w:t>
      </w:r>
      <w:proofErr w:type="spellStart"/>
      <w:r w:rsidR="00F419A1" w:rsidRPr="00467948">
        <w:rPr>
          <w:rFonts w:ascii="Garamond" w:hAnsi="Garamond" w:cs="Times New Roman"/>
          <w:sz w:val="24"/>
          <w:szCs w:val="24"/>
        </w:rPr>
        <w:t>BeautifulSoup</w:t>
      </w:r>
      <w:proofErr w:type="spellEnd"/>
      <w:r w:rsidR="00F419A1" w:rsidRPr="00467948">
        <w:rPr>
          <w:rFonts w:ascii="Garamond" w:hAnsi="Garamond" w:cs="Times New Roman"/>
          <w:sz w:val="24"/>
          <w:szCs w:val="24"/>
        </w:rPr>
        <w:t xml:space="preserve"> libraries to query </w:t>
      </w:r>
      <w:r w:rsidR="004D2878">
        <w:rPr>
          <w:rFonts w:ascii="Garamond" w:hAnsi="Garamond" w:cs="Times New Roman"/>
          <w:sz w:val="24"/>
          <w:szCs w:val="24"/>
        </w:rPr>
        <w:t>G</w:t>
      </w:r>
      <w:r w:rsidR="004D2878" w:rsidRPr="00467948">
        <w:rPr>
          <w:rFonts w:ascii="Garamond" w:hAnsi="Garamond" w:cs="Times New Roman"/>
          <w:sz w:val="24"/>
          <w:szCs w:val="24"/>
        </w:rPr>
        <w:t xml:space="preserve">oogle </w:t>
      </w:r>
      <w:r w:rsidR="00F419A1" w:rsidRPr="00467948">
        <w:rPr>
          <w:rFonts w:ascii="Garamond" w:hAnsi="Garamond" w:cs="Times New Roman"/>
          <w:sz w:val="24"/>
          <w:szCs w:val="24"/>
        </w:rPr>
        <w:t>for articles</w:t>
      </w:r>
      <w:r w:rsidR="000E28B2" w:rsidRPr="00467948">
        <w:rPr>
          <w:rFonts w:ascii="Garamond" w:hAnsi="Garamond" w:cs="Times New Roman"/>
          <w:sz w:val="24"/>
          <w:szCs w:val="24"/>
        </w:rPr>
        <w:t xml:space="preserve"> pertaining to each stock on each day between 2010 and 2020. Returned links with website addresses indicating that they were: 1) from </w:t>
      </w:r>
      <w:r w:rsidR="00CE392E" w:rsidRPr="00467948">
        <w:rPr>
          <w:rFonts w:ascii="Garamond" w:hAnsi="Garamond" w:cs="Times New Roman"/>
          <w:sz w:val="24"/>
          <w:szCs w:val="24"/>
        </w:rPr>
        <w:t>the aforementioned known disseminators of financial news and 2) Were determined by their web addresses to have been published in the respective month of the query were selected and stored. Effort was made to create an algorithm that could parse the returned link texts to be certain of their</w:t>
      </w:r>
      <w:r w:rsidR="004D2878">
        <w:rPr>
          <w:rFonts w:ascii="Garamond" w:hAnsi="Garamond" w:cs="Times New Roman"/>
          <w:sz w:val="24"/>
          <w:szCs w:val="24"/>
        </w:rPr>
        <w:t xml:space="preserve"> exact</w:t>
      </w:r>
      <w:r w:rsidR="00CE392E" w:rsidRPr="00467948">
        <w:rPr>
          <w:rFonts w:ascii="Garamond" w:hAnsi="Garamond" w:cs="Times New Roman"/>
          <w:sz w:val="24"/>
          <w:szCs w:val="24"/>
        </w:rPr>
        <w:t xml:space="preserve"> </w:t>
      </w:r>
      <w:r w:rsidR="00CE392E" w:rsidRPr="00467948">
        <w:rPr>
          <w:rFonts w:ascii="Garamond" w:hAnsi="Garamond" w:cs="Times New Roman"/>
          <w:sz w:val="24"/>
          <w:szCs w:val="24"/>
        </w:rPr>
        <w:lastRenderedPageBreak/>
        <w:t xml:space="preserve">date of publication, but we were unable </w:t>
      </w:r>
      <w:r w:rsidR="005261CA">
        <w:rPr>
          <w:rFonts w:ascii="Garamond" w:hAnsi="Garamond" w:cs="Times New Roman"/>
          <w:sz w:val="24"/>
          <w:szCs w:val="24"/>
        </w:rPr>
        <w:t xml:space="preserve">to </w:t>
      </w:r>
      <w:r w:rsidR="005C05A3" w:rsidRPr="00467948">
        <w:rPr>
          <w:rFonts w:ascii="Garamond" w:hAnsi="Garamond" w:cs="Times New Roman"/>
          <w:sz w:val="24"/>
          <w:szCs w:val="24"/>
        </w:rPr>
        <w:t xml:space="preserve">achieve this with sufficient accuracy. Instead, the text data for returned links was coded </w:t>
      </w:r>
      <w:r w:rsidR="005261CA">
        <w:rPr>
          <w:rFonts w:ascii="Garamond" w:hAnsi="Garamond" w:cs="Times New Roman"/>
          <w:sz w:val="24"/>
          <w:szCs w:val="24"/>
        </w:rPr>
        <w:t xml:space="preserve">and </w:t>
      </w:r>
      <w:r w:rsidR="005C05A3" w:rsidRPr="00467948">
        <w:rPr>
          <w:rFonts w:ascii="Garamond" w:hAnsi="Garamond" w:cs="Times New Roman"/>
          <w:sz w:val="24"/>
          <w:szCs w:val="24"/>
        </w:rPr>
        <w:t xml:space="preserve">stored </w:t>
      </w:r>
      <w:r w:rsidR="005261CA">
        <w:rPr>
          <w:rFonts w:ascii="Garamond" w:hAnsi="Garamond" w:cs="Times New Roman"/>
          <w:sz w:val="24"/>
          <w:szCs w:val="24"/>
        </w:rPr>
        <w:t xml:space="preserve">for analysis </w:t>
      </w:r>
      <w:r w:rsidR="005C05A3" w:rsidRPr="00467948">
        <w:rPr>
          <w:rFonts w:ascii="Garamond" w:hAnsi="Garamond" w:cs="Times New Roman"/>
          <w:sz w:val="24"/>
          <w:szCs w:val="24"/>
        </w:rPr>
        <w:t>on a monthly basis.</w:t>
      </w:r>
    </w:p>
    <w:p w14:paraId="5512B655" w14:textId="4FDC80DD" w:rsidR="00F27949" w:rsidRPr="00467948" w:rsidRDefault="00D70FFB"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For </w:t>
      </w:r>
      <w:r w:rsidR="004D2878">
        <w:rPr>
          <w:rFonts w:ascii="Garamond" w:hAnsi="Garamond" w:cs="Times New Roman"/>
          <w:sz w:val="24"/>
          <w:szCs w:val="24"/>
        </w:rPr>
        <w:t xml:space="preserve">additional </w:t>
      </w:r>
      <w:r w:rsidRPr="00467948">
        <w:rPr>
          <w:rFonts w:ascii="Garamond" w:hAnsi="Garamond" w:cs="Times New Roman"/>
          <w:sz w:val="24"/>
          <w:szCs w:val="24"/>
        </w:rPr>
        <w:t xml:space="preserve">news data, we explored several sources including Factiva (news aggregator), The Guardian UK, New York Times, Wall Street Journal, Financial Times and News API. The goal was to obtain news data that could help us create more features </w:t>
      </w:r>
      <w:r w:rsidR="003608F2">
        <w:rPr>
          <w:rFonts w:ascii="Garamond" w:hAnsi="Garamond" w:cs="Times New Roman"/>
          <w:sz w:val="24"/>
          <w:szCs w:val="24"/>
        </w:rPr>
        <w:t>to</w:t>
      </w:r>
      <w:r w:rsidRPr="00467948">
        <w:rPr>
          <w:rFonts w:ascii="Garamond" w:hAnsi="Garamond" w:cs="Times New Roman"/>
          <w:sz w:val="24"/>
          <w:szCs w:val="24"/>
        </w:rPr>
        <w:t xml:space="preserve"> predict the value of abnormal returns or a binary target that is derived from </w:t>
      </w:r>
      <w:r w:rsidR="003608F2">
        <w:rPr>
          <w:rFonts w:ascii="Garamond" w:hAnsi="Garamond" w:cs="Times New Roman"/>
          <w:sz w:val="24"/>
          <w:szCs w:val="24"/>
        </w:rPr>
        <w:t xml:space="preserve">those </w:t>
      </w:r>
      <w:r w:rsidRPr="00467948">
        <w:rPr>
          <w:rFonts w:ascii="Garamond" w:hAnsi="Garamond" w:cs="Times New Roman"/>
          <w:sz w:val="24"/>
          <w:szCs w:val="24"/>
        </w:rPr>
        <w:t xml:space="preserve">abnormal returns. However, only the Guardian UK allowed users to download news for free through its API. One of the challenges that </w:t>
      </w:r>
      <w:r w:rsidR="003608F2">
        <w:rPr>
          <w:rFonts w:ascii="Garamond" w:hAnsi="Garamond" w:cs="Times New Roman"/>
          <w:sz w:val="24"/>
          <w:szCs w:val="24"/>
        </w:rPr>
        <w:t xml:space="preserve">we </w:t>
      </w:r>
      <w:r w:rsidRPr="00467948">
        <w:rPr>
          <w:rFonts w:ascii="Garamond" w:hAnsi="Garamond" w:cs="Times New Roman"/>
          <w:sz w:val="24"/>
          <w:szCs w:val="24"/>
        </w:rPr>
        <w:t>had to overcome was the limitation on the number of items that can be downloaded per request and the number of requests per day. A code was created to search and request all articles in the Guardian UK that contained the name of the company of interest and industry relevant words: “biotechnology” and “pharmaceutical” for each day since January 1</w:t>
      </w:r>
      <w:r w:rsidRPr="00D326C1">
        <w:rPr>
          <w:rFonts w:ascii="Garamond" w:hAnsi="Garamond" w:cs="Times New Roman"/>
          <w:sz w:val="24"/>
          <w:szCs w:val="24"/>
          <w:vertAlign w:val="superscript"/>
        </w:rPr>
        <w:t>st</w:t>
      </w:r>
      <w:r w:rsidRPr="00467948">
        <w:rPr>
          <w:rFonts w:ascii="Garamond" w:hAnsi="Garamond" w:cs="Times New Roman"/>
          <w:sz w:val="24"/>
          <w:szCs w:val="24"/>
        </w:rPr>
        <w:t xml:space="preserve">, 2000. </w:t>
      </w:r>
      <w:r w:rsidR="003608F2">
        <w:rPr>
          <w:rFonts w:ascii="Garamond" w:hAnsi="Garamond" w:cs="Times New Roman"/>
          <w:sz w:val="24"/>
          <w:szCs w:val="24"/>
        </w:rPr>
        <w:t>The new articles t</w:t>
      </w:r>
      <w:r w:rsidRPr="00467948">
        <w:rPr>
          <w:rFonts w:ascii="Garamond" w:hAnsi="Garamond" w:cs="Times New Roman"/>
          <w:sz w:val="24"/>
          <w:szCs w:val="24"/>
        </w:rPr>
        <w:t>ext data was stored using .json files</w:t>
      </w:r>
      <w:r w:rsidR="00F27949" w:rsidRPr="00467948">
        <w:rPr>
          <w:rFonts w:ascii="Garamond" w:hAnsi="Garamond" w:cs="Times New Roman"/>
          <w:sz w:val="24"/>
          <w:szCs w:val="24"/>
        </w:rPr>
        <w:t xml:space="preserve">. </w:t>
      </w:r>
    </w:p>
    <w:p w14:paraId="5B263F07" w14:textId="6354FA9F" w:rsidR="00FC2C00" w:rsidRPr="00467948" w:rsidRDefault="00F27949"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For Google Trends Data, we use </w:t>
      </w:r>
      <w:proofErr w:type="spellStart"/>
      <w:r w:rsidRPr="00467948">
        <w:rPr>
          <w:rFonts w:ascii="Garamond" w:hAnsi="Garamond" w:cs="Times New Roman"/>
          <w:sz w:val="24"/>
          <w:szCs w:val="24"/>
        </w:rPr>
        <w:t>pytrends</w:t>
      </w:r>
      <w:proofErr w:type="spellEnd"/>
      <w:r w:rsidRPr="00467948">
        <w:rPr>
          <w:rFonts w:ascii="Garamond" w:hAnsi="Garamond" w:cs="Times New Roman"/>
          <w:sz w:val="24"/>
          <w:szCs w:val="24"/>
        </w:rPr>
        <w:t xml:space="preserve"> to download the Google Trends’ monthly frequency search indicator in response to our search query. Our query </w:t>
      </w:r>
      <w:r w:rsidR="005261CA" w:rsidRPr="00467948">
        <w:rPr>
          <w:rFonts w:ascii="Garamond" w:hAnsi="Garamond" w:cs="Times New Roman"/>
          <w:sz w:val="24"/>
          <w:szCs w:val="24"/>
        </w:rPr>
        <w:t>consist</w:t>
      </w:r>
      <w:r w:rsidR="005261CA">
        <w:rPr>
          <w:rFonts w:ascii="Garamond" w:hAnsi="Garamond" w:cs="Times New Roman"/>
          <w:sz w:val="24"/>
          <w:szCs w:val="24"/>
        </w:rPr>
        <w:t>s</w:t>
      </w:r>
      <w:r w:rsidR="005261CA" w:rsidRPr="00467948">
        <w:rPr>
          <w:rFonts w:ascii="Garamond" w:hAnsi="Garamond" w:cs="Times New Roman"/>
          <w:sz w:val="24"/>
          <w:szCs w:val="24"/>
        </w:rPr>
        <w:t xml:space="preserve"> </w:t>
      </w:r>
      <w:r w:rsidRPr="00467948">
        <w:rPr>
          <w:rFonts w:ascii="Garamond" w:hAnsi="Garamond" w:cs="Times New Roman"/>
          <w:sz w:val="24"/>
          <w:szCs w:val="24"/>
        </w:rPr>
        <w:t xml:space="preserve">of the name of each of the companies listed for this project. Data </w:t>
      </w:r>
      <w:r w:rsidR="005261CA">
        <w:rPr>
          <w:rFonts w:ascii="Garamond" w:hAnsi="Garamond" w:cs="Times New Roman"/>
          <w:sz w:val="24"/>
          <w:szCs w:val="24"/>
        </w:rPr>
        <w:t xml:space="preserve">is </w:t>
      </w:r>
      <w:r w:rsidRPr="00467948">
        <w:rPr>
          <w:rFonts w:ascii="Garamond" w:hAnsi="Garamond" w:cs="Times New Roman"/>
          <w:sz w:val="24"/>
          <w:szCs w:val="24"/>
        </w:rPr>
        <w:t xml:space="preserve">available since January 2004 and </w:t>
      </w:r>
      <w:r w:rsidR="005261CA">
        <w:rPr>
          <w:rFonts w:ascii="Garamond" w:hAnsi="Garamond" w:cs="Times New Roman"/>
          <w:sz w:val="24"/>
          <w:szCs w:val="24"/>
        </w:rPr>
        <w:t xml:space="preserve">is </w:t>
      </w:r>
      <w:r w:rsidRPr="00467948">
        <w:rPr>
          <w:rFonts w:ascii="Garamond" w:hAnsi="Garamond" w:cs="Times New Roman"/>
          <w:sz w:val="24"/>
          <w:szCs w:val="24"/>
        </w:rPr>
        <w:t xml:space="preserve">stored using .csv files. </w:t>
      </w:r>
    </w:p>
    <w:p w14:paraId="7659641A" w14:textId="4BC6065A" w:rsidR="0039256B" w:rsidRPr="00467948" w:rsidRDefault="0039256B" w:rsidP="00F7728C">
      <w:pPr>
        <w:spacing w:line="360" w:lineRule="auto"/>
        <w:jc w:val="both"/>
        <w:rPr>
          <w:rFonts w:ascii="Garamond" w:hAnsi="Garamond" w:cs="Times New Roman"/>
          <w:sz w:val="24"/>
          <w:szCs w:val="24"/>
        </w:rPr>
      </w:pPr>
      <w:r w:rsidRPr="00467948">
        <w:rPr>
          <w:rFonts w:ascii="Garamond" w:hAnsi="Garamond" w:cs="Times New Roman"/>
          <w:sz w:val="24"/>
          <w:szCs w:val="24"/>
        </w:rPr>
        <w:tab/>
      </w:r>
      <w:r w:rsidR="00BB5F27" w:rsidRPr="00467948">
        <w:rPr>
          <w:rFonts w:ascii="Garamond" w:hAnsi="Garamond" w:cs="Times New Roman"/>
          <w:sz w:val="24"/>
          <w:szCs w:val="24"/>
        </w:rPr>
        <w:t>A</w:t>
      </w:r>
      <w:r w:rsidRPr="00467948">
        <w:rPr>
          <w:rFonts w:ascii="Garamond" w:hAnsi="Garamond" w:cs="Times New Roman"/>
          <w:sz w:val="24"/>
          <w:szCs w:val="24"/>
        </w:rPr>
        <w:t xml:space="preserve"> list of approximately 4000 words which the Harvard IV-4 </w:t>
      </w:r>
      <w:bookmarkStart w:id="2" w:name="_Hlk43303392"/>
      <w:r w:rsidRPr="00467948">
        <w:rPr>
          <w:rFonts w:ascii="Garamond" w:hAnsi="Garamond" w:cs="Times New Roman"/>
          <w:sz w:val="24"/>
          <w:szCs w:val="24"/>
        </w:rPr>
        <w:t>psychosocial</w:t>
      </w:r>
      <w:bookmarkEnd w:id="2"/>
      <w:r w:rsidRPr="00467948">
        <w:rPr>
          <w:rFonts w:ascii="Garamond" w:hAnsi="Garamond" w:cs="Times New Roman"/>
          <w:sz w:val="24"/>
          <w:szCs w:val="24"/>
        </w:rPr>
        <w:t xml:space="preserve"> dictionary</w:t>
      </w:r>
      <w:r w:rsidR="00BB5F27" w:rsidRPr="00467948">
        <w:rPr>
          <w:rFonts w:ascii="Garamond" w:hAnsi="Garamond" w:cs="Times New Roman"/>
          <w:sz w:val="24"/>
          <w:szCs w:val="24"/>
        </w:rPr>
        <w:t xml:space="preserve"> has coded as either indicating positive or negative was also downloaded. The text data was scanned for word counts of each word. Prior literature has included sentiment analyses of financial news based on such dictionaries</w:t>
      </w:r>
      <w:r w:rsidR="004D2878">
        <w:rPr>
          <w:rStyle w:val="FootnoteReference"/>
          <w:rFonts w:ascii="Garamond" w:hAnsi="Garamond" w:cs="Times New Roman"/>
          <w:sz w:val="24"/>
          <w:szCs w:val="24"/>
        </w:rPr>
        <w:footnoteReference w:id="6"/>
      </w:r>
      <w:r w:rsidR="00BB5F27" w:rsidRPr="00467948">
        <w:rPr>
          <w:rFonts w:ascii="Garamond" w:hAnsi="Garamond" w:cs="Times New Roman"/>
          <w:sz w:val="24"/>
          <w:szCs w:val="24"/>
        </w:rPr>
        <w:t>.</w:t>
      </w:r>
    </w:p>
    <w:p w14:paraId="5B53739F" w14:textId="5B8F9019" w:rsidR="005C05A3" w:rsidRPr="00467948" w:rsidRDefault="00FC2C00" w:rsidP="00F7728C">
      <w:pPr>
        <w:spacing w:line="360" w:lineRule="auto"/>
        <w:jc w:val="both"/>
        <w:rPr>
          <w:rFonts w:ascii="Garamond" w:hAnsi="Garamond" w:cs="Times New Roman"/>
          <w:b/>
          <w:bCs/>
          <w:sz w:val="24"/>
          <w:szCs w:val="24"/>
        </w:rPr>
      </w:pPr>
      <w:r w:rsidRPr="00467948">
        <w:rPr>
          <w:rFonts w:ascii="Garamond" w:hAnsi="Garamond" w:cs="Times New Roman"/>
          <w:b/>
          <w:bCs/>
          <w:sz w:val="24"/>
          <w:szCs w:val="24"/>
        </w:rPr>
        <w:t>Computation and Data Processing</w:t>
      </w:r>
      <w:r w:rsidR="005C05A3" w:rsidRPr="00467948">
        <w:rPr>
          <w:rFonts w:ascii="Garamond" w:hAnsi="Garamond" w:cs="Times New Roman"/>
          <w:b/>
          <w:bCs/>
          <w:sz w:val="24"/>
          <w:szCs w:val="24"/>
        </w:rPr>
        <w:t>:</w:t>
      </w:r>
    </w:p>
    <w:p w14:paraId="34A88EB9" w14:textId="6C290439" w:rsidR="00401975" w:rsidRPr="00467948" w:rsidRDefault="00FC2C00" w:rsidP="00F7728C">
      <w:pPr>
        <w:spacing w:line="360" w:lineRule="auto"/>
        <w:jc w:val="both"/>
        <w:rPr>
          <w:rFonts w:ascii="Garamond" w:hAnsi="Garamond" w:cs="Times New Roman"/>
          <w:sz w:val="24"/>
          <w:szCs w:val="24"/>
        </w:rPr>
      </w:pPr>
      <w:r w:rsidRPr="00D326C1">
        <w:rPr>
          <w:rFonts w:ascii="Garamond" w:hAnsi="Garamond"/>
          <w:sz w:val="24"/>
          <w:szCs w:val="24"/>
        </w:rPr>
        <w:tab/>
      </w:r>
      <w:r w:rsidRPr="00467948">
        <w:rPr>
          <w:rFonts w:ascii="Garamond" w:hAnsi="Garamond" w:cs="Times New Roman"/>
          <w:sz w:val="24"/>
          <w:szCs w:val="24"/>
        </w:rPr>
        <w:t xml:space="preserve">The capstone 4 code calculates the daily residual returns </w:t>
      </w:r>
      <w:r w:rsidR="0039256B" w:rsidRPr="00467948">
        <w:rPr>
          <w:rFonts w:ascii="Garamond" w:hAnsi="Garamond" w:cs="Times New Roman"/>
          <w:sz w:val="24"/>
          <w:szCs w:val="24"/>
        </w:rPr>
        <w:t xml:space="preserve">of each stock in the data samples with a function that </w:t>
      </w:r>
      <w:r w:rsidR="00BB5F27" w:rsidRPr="00467948">
        <w:rPr>
          <w:rFonts w:ascii="Garamond" w:hAnsi="Garamond" w:cs="Times New Roman"/>
          <w:sz w:val="24"/>
          <w:szCs w:val="24"/>
        </w:rPr>
        <w:t xml:space="preserve">regresses the daily log returns of the stocks on the log returns of the S&amp;P 500 for a rolling 100 day window. The differences between the actual returns and those predicted by the rolling </w:t>
      </w:r>
      <w:r w:rsidR="00401975" w:rsidRPr="00467948">
        <w:rPr>
          <w:rFonts w:ascii="Garamond" w:hAnsi="Garamond" w:cs="Times New Roman"/>
          <w:sz w:val="24"/>
          <w:szCs w:val="24"/>
        </w:rPr>
        <w:t>regressions constitute the logarithmic residual returns, and their exponentiated transformation</w:t>
      </w:r>
      <w:r w:rsidR="00CA06DD" w:rsidRPr="00467948">
        <w:rPr>
          <w:rFonts w:ascii="Garamond" w:hAnsi="Garamond" w:cs="Times New Roman"/>
          <w:sz w:val="24"/>
          <w:szCs w:val="24"/>
        </w:rPr>
        <w:t>s</w:t>
      </w:r>
      <w:r w:rsidR="00401975" w:rsidRPr="00467948">
        <w:rPr>
          <w:rFonts w:ascii="Garamond" w:hAnsi="Garamond" w:cs="Times New Roman"/>
          <w:sz w:val="24"/>
          <w:szCs w:val="24"/>
        </w:rPr>
        <w:t xml:space="preserve"> the arithmetic or “abnormal returns.” </w:t>
      </w:r>
      <w:r w:rsidR="00CA06DD" w:rsidRPr="00467948">
        <w:rPr>
          <w:rFonts w:ascii="Garamond" w:hAnsi="Garamond" w:cs="Times New Roman"/>
          <w:sz w:val="24"/>
          <w:szCs w:val="24"/>
        </w:rPr>
        <w:t>T</w:t>
      </w:r>
      <w:r w:rsidR="00401975" w:rsidRPr="00467948">
        <w:rPr>
          <w:rFonts w:ascii="Garamond" w:hAnsi="Garamond" w:cs="Times New Roman"/>
          <w:sz w:val="24"/>
          <w:szCs w:val="24"/>
        </w:rPr>
        <w:t>he abnormal return should exclude the effects of market movements on the stock return, and hence only reflect the effects of company-specific information.</w:t>
      </w:r>
    </w:p>
    <w:p w14:paraId="7C93ED73" w14:textId="4E1F8346" w:rsidR="00014E7B" w:rsidRPr="00467948" w:rsidRDefault="00014E7B" w:rsidP="00F7728C">
      <w:pPr>
        <w:spacing w:line="360" w:lineRule="auto"/>
        <w:jc w:val="both"/>
        <w:rPr>
          <w:rFonts w:ascii="Garamond" w:hAnsi="Garamond" w:cs="Times New Roman"/>
          <w:sz w:val="24"/>
          <w:szCs w:val="24"/>
        </w:rPr>
      </w:pPr>
      <w:r w:rsidRPr="00467948">
        <w:rPr>
          <w:rFonts w:ascii="Garamond" w:hAnsi="Garamond" w:cs="Times New Roman"/>
          <w:sz w:val="24"/>
          <w:szCs w:val="24"/>
        </w:rPr>
        <w:lastRenderedPageBreak/>
        <w:tab/>
        <w:t>We</w:t>
      </w:r>
      <w:r w:rsidR="00546F15">
        <w:rPr>
          <w:rFonts w:ascii="Garamond" w:hAnsi="Garamond" w:cs="Times New Roman"/>
          <w:sz w:val="24"/>
          <w:szCs w:val="24"/>
        </w:rPr>
        <w:t xml:space="preserve"> also</w:t>
      </w:r>
      <w:r w:rsidRPr="00467948">
        <w:rPr>
          <w:rFonts w:ascii="Garamond" w:hAnsi="Garamond" w:cs="Times New Roman"/>
          <w:sz w:val="24"/>
          <w:szCs w:val="24"/>
        </w:rPr>
        <w:t xml:space="preserve"> used text data from the Guardian UK to create a monthly average sentiment polarity and subjectivity indicator for each of </w:t>
      </w:r>
      <w:r w:rsidR="00027A82" w:rsidRPr="00467948">
        <w:rPr>
          <w:rFonts w:ascii="Garamond" w:hAnsi="Garamond" w:cs="Times New Roman"/>
          <w:sz w:val="24"/>
          <w:szCs w:val="24"/>
        </w:rPr>
        <w:t>search terms (i.e., the name of the companies)</w:t>
      </w:r>
      <w:r w:rsidRPr="00467948">
        <w:rPr>
          <w:rFonts w:ascii="Garamond" w:hAnsi="Garamond" w:cs="Times New Roman"/>
          <w:sz w:val="24"/>
          <w:szCs w:val="24"/>
        </w:rPr>
        <w:t xml:space="preserve">, and for the words: “pharmaceutical” and “biotechnology”. We used NLTK to clean text data, i.e. transform to lower case, remove URLs, remove punctuation and remove stop words – and we used </w:t>
      </w:r>
      <w:proofErr w:type="spellStart"/>
      <w:r w:rsidRPr="00467948">
        <w:rPr>
          <w:rFonts w:ascii="Garamond" w:hAnsi="Garamond" w:cs="Times New Roman"/>
          <w:sz w:val="24"/>
          <w:szCs w:val="24"/>
        </w:rPr>
        <w:t>TextBlob</w:t>
      </w:r>
      <w:proofErr w:type="spellEnd"/>
      <w:r w:rsidRPr="00467948">
        <w:rPr>
          <w:rFonts w:ascii="Garamond" w:hAnsi="Garamond" w:cs="Times New Roman"/>
          <w:sz w:val="24"/>
          <w:szCs w:val="24"/>
        </w:rPr>
        <w:t xml:space="preserve"> to generate a sentiment polarity and a sentiment subjectivity indicator for each news article. We also created a tool using Counter from collections to count the frequency of specific words in the news articles using </w:t>
      </w:r>
      <w:r w:rsidR="00027A82" w:rsidRPr="00467948">
        <w:rPr>
          <w:rFonts w:ascii="Garamond" w:hAnsi="Garamond" w:cs="Times New Roman"/>
          <w:sz w:val="24"/>
          <w:szCs w:val="24"/>
        </w:rPr>
        <w:t xml:space="preserve">tokenized words produced by </w:t>
      </w:r>
      <w:r w:rsidRPr="00467948">
        <w:rPr>
          <w:rFonts w:ascii="Garamond" w:hAnsi="Garamond" w:cs="Times New Roman"/>
          <w:sz w:val="24"/>
          <w:szCs w:val="24"/>
        </w:rPr>
        <w:t xml:space="preserve">NLTK. This tool </w:t>
      </w:r>
      <w:r w:rsidR="006A4834">
        <w:rPr>
          <w:rFonts w:ascii="Garamond" w:hAnsi="Garamond" w:cs="Times New Roman"/>
          <w:sz w:val="24"/>
          <w:szCs w:val="24"/>
        </w:rPr>
        <w:t>is</w:t>
      </w:r>
      <w:r w:rsidR="006A4834" w:rsidRPr="00467948">
        <w:rPr>
          <w:rFonts w:ascii="Garamond" w:hAnsi="Garamond" w:cs="Times New Roman"/>
          <w:sz w:val="24"/>
          <w:szCs w:val="24"/>
        </w:rPr>
        <w:t xml:space="preserve"> </w:t>
      </w:r>
      <w:r w:rsidRPr="00467948">
        <w:rPr>
          <w:rFonts w:ascii="Garamond" w:hAnsi="Garamond" w:cs="Times New Roman"/>
          <w:sz w:val="24"/>
          <w:szCs w:val="24"/>
        </w:rPr>
        <w:t>not used for this project but can be</w:t>
      </w:r>
      <w:r w:rsidR="00027A82" w:rsidRPr="00467948">
        <w:rPr>
          <w:rFonts w:ascii="Garamond" w:hAnsi="Garamond" w:cs="Times New Roman"/>
          <w:sz w:val="24"/>
          <w:szCs w:val="24"/>
        </w:rPr>
        <w:t xml:space="preserve"> used to </w:t>
      </w:r>
      <w:r w:rsidRPr="00467948">
        <w:rPr>
          <w:rFonts w:ascii="Garamond" w:hAnsi="Garamond" w:cs="Times New Roman"/>
          <w:sz w:val="24"/>
          <w:szCs w:val="24"/>
        </w:rPr>
        <w:t xml:space="preserve">generate </w:t>
      </w:r>
      <w:r w:rsidR="00027A82" w:rsidRPr="00467948">
        <w:rPr>
          <w:rFonts w:ascii="Garamond" w:hAnsi="Garamond" w:cs="Times New Roman"/>
          <w:sz w:val="24"/>
          <w:szCs w:val="24"/>
        </w:rPr>
        <w:t>frequency indicators based on terms of interest – this seems to be a widely used technique to quantify events using news data.</w:t>
      </w:r>
      <w:r w:rsidR="00027A82" w:rsidRPr="00467948">
        <w:rPr>
          <w:rStyle w:val="FootnoteReference"/>
          <w:rFonts w:ascii="Garamond" w:hAnsi="Garamond" w:cs="Times New Roman"/>
          <w:sz w:val="24"/>
          <w:szCs w:val="24"/>
        </w:rPr>
        <w:footnoteReference w:id="7"/>
      </w:r>
      <w:r w:rsidR="00027A82" w:rsidRPr="00467948">
        <w:rPr>
          <w:rFonts w:ascii="Garamond" w:hAnsi="Garamond" w:cs="Times New Roman"/>
          <w:sz w:val="24"/>
          <w:szCs w:val="24"/>
        </w:rPr>
        <w:t xml:space="preserve"> </w:t>
      </w:r>
      <w:r w:rsidRPr="00467948">
        <w:rPr>
          <w:rFonts w:ascii="Garamond" w:hAnsi="Garamond" w:cs="Times New Roman"/>
          <w:sz w:val="24"/>
          <w:szCs w:val="24"/>
        </w:rPr>
        <w:t>These indicators</w:t>
      </w:r>
      <w:r w:rsidR="00027A82" w:rsidRPr="00467948">
        <w:rPr>
          <w:rFonts w:ascii="Garamond" w:hAnsi="Garamond" w:cs="Times New Roman"/>
          <w:sz w:val="24"/>
          <w:szCs w:val="24"/>
        </w:rPr>
        <w:t xml:space="preserve"> and</w:t>
      </w:r>
      <w:r w:rsidRPr="00467948">
        <w:rPr>
          <w:rFonts w:ascii="Garamond" w:hAnsi="Garamond" w:cs="Times New Roman"/>
          <w:sz w:val="24"/>
          <w:szCs w:val="24"/>
        </w:rPr>
        <w:t xml:space="preserve"> the number of articles per day</w:t>
      </w:r>
      <w:r w:rsidR="00027A82" w:rsidRPr="00467948">
        <w:rPr>
          <w:rFonts w:ascii="Garamond" w:hAnsi="Garamond" w:cs="Times New Roman"/>
          <w:sz w:val="24"/>
          <w:szCs w:val="24"/>
        </w:rPr>
        <w:t xml:space="preserve"> were used to create monthly averages and create time series for the period 2000-2020. This data was used for the </w:t>
      </w:r>
      <w:r w:rsidR="00E264E8">
        <w:rPr>
          <w:rFonts w:ascii="Garamond" w:hAnsi="Garamond" w:cs="Times New Roman"/>
          <w:sz w:val="24"/>
          <w:szCs w:val="24"/>
        </w:rPr>
        <w:t>alternative</w:t>
      </w:r>
      <w:r w:rsidR="00027A82" w:rsidRPr="00467948">
        <w:rPr>
          <w:rFonts w:ascii="Garamond" w:hAnsi="Garamond" w:cs="Times New Roman"/>
          <w:sz w:val="24"/>
          <w:szCs w:val="24"/>
        </w:rPr>
        <w:t xml:space="preserve"> modeling exercises that took place in this project. </w:t>
      </w:r>
    </w:p>
    <w:p w14:paraId="70D61CD3" w14:textId="66B3C434" w:rsidR="000727E6" w:rsidRPr="00467948" w:rsidRDefault="00AF0DD2" w:rsidP="00F7728C">
      <w:pPr>
        <w:spacing w:line="360" w:lineRule="auto"/>
        <w:jc w:val="both"/>
        <w:rPr>
          <w:rFonts w:ascii="Garamond" w:hAnsi="Garamond" w:cs="Times New Roman"/>
          <w:b/>
          <w:bCs/>
          <w:sz w:val="24"/>
          <w:szCs w:val="24"/>
        </w:rPr>
      </w:pPr>
      <w:r w:rsidRPr="00467948">
        <w:rPr>
          <w:rFonts w:ascii="Garamond" w:hAnsi="Garamond" w:cs="Times New Roman"/>
          <w:b/>
          <w:bCs/>
          <w:sz w:val="24"/>
          <w:szCs w:val="24"/>
        </w:rPr>
        <w:t xml:space="preserve">Exploratory </w:t>
      </w:r>
      <w:r w:rsidR="00401975" w:rsidRPr="00467948">
        <w:rPr>
          <w:rFonts w:ascii="Garamond" w:hAnsi="Garamond" w:cs="Times New Roman"/>
          <w:b/>
          <w:bCs/>
          <w:sz w:val="24"/>
          <w:szCs w:val="24"/>
        </w:rPr>
        <w:t>Analysis of Residuals:</w:t>
      </w:r>
      <w:r w:rsidR="00C94D54" w:rsidRPr="00467948">
        <w:rPr>
          <w:rFonts w:ascii="Garamond" w:hAnsi="Garamond" w:cs="Times New Roman"/>
          <w:b/>
          <w:bCs/>
          <w:sz w:val="24"/>
          <w:szCs w:val="24"/>
        </w:rPr>
        <w:t xml:space="preserve"> </w:t>
      </w:r>
      <w:r w:rsidR="00C94D54" w:rsidRPr="00467948">
        <w:rPr>
          <w:rFonts w:ascii="Garamond" w:hAnsi="Garamond" w:cs="Times New Roman"/>
          <w:b/>
          <w:bCs/>
          <w:sz w:val="24"/>
          <w:szCs w:val="24"/>
        </w:rPr>
        <w:tab/>
      </w:r>
    </w:p>
    <w:p w14:paraId="2DFE6054" w14:textId="1FB92BC5" w:rsidR="00014E7B" w:rsidRPr="00467948" w:rsidRDefault="00027A82"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Once data was cleaned and merged into a monthly panel dataset that included all seven firms, several time series were analyzed</w:t>
      </w:r>
      <w:r w:rsidR="00CD74CA" w:rsidRPr="00467948">
        <w:rPr>
          <w:rStyle w:val="FootnoteReference"/>
          <w:rFonts w:ascii="Garamond" w:hAnsi="Garamond" w:cs="Times New Roman"/>
          <w:sz w:val="24"/>
          <w:szCs w:val="24"/>
        </w:rPr>
        <w:footnoteReference w:id="8"/>
      </w:r>
      <w:r w:rsidRPr="00467948">
        <w:rPr>
          <w:rFonts w:ascii="Garamond" w:hAnsi="Garamond" w:cs="Times New Roman"/>
          <w:sz w:val="24"/>
          <w:szCs w:val="24"/>
        </w:rPr>
        <w:t xml:space="preserve">. All seven stock prices in the biotechnology sub industry seem to be correlated over time. These characteristics were confirmed using a Seaborn correlation matrix, positive and high correlations between the stock prices (figure 1). </w:t>
      </w:r>
      <w:r w:rsidR="008054F8" w:rsidRPr="00467948">
        <w:rPr>
          <w:rFonts w:ascii="Garamond" w:hAnsi="Garamond" w:cs="Times New Roman"/>
          <w:sz w:val="24"/>
          <w:szCs w:val="24"/>
        </w:rPr>
        <w:t xml:space="preserve">This evidence was taken into consideration when selecting features to improve model performance. </w:t>
      </w:r>
    </w:p>
    <w:p w14:paraId="7A144F87" w14:textId="2D093CB9" w:rsidR="00027A82" w:rsidRPr="00D326C1" w:rsidRDefault="00027A82" w:rsidP="00F7728C">
      <w:pPr>
        <w:spacing w:line="360" w:lineRule="auto"/>
        <w:ind w:firstLine="720"/>
        <w:jc w:val="center"/>
        <w:rPr>
          <w:rFonts w:ascii="Garamond" w:hAnsi="Garamond" w:cs="Times New Roman"/>
          <w:b/>
          <w:bCs/>
          <w:sz w:val="24"/>
          <w:szCs w:val="24"/>
        </w:rPr>
      </w:pPr>
      <w:r w:rsidRPr="00D326C1">
        <w:rPr>
          <w:rFonts w:ascii="Garamond" w:hAnsi="Garamond" w:cs="Times New Roman"/>
          <w:b/>
          <w:bCs/>
          <w:sz w:val="24"/>
          <w:szCs w:val="24"/>
        </w:rPr>
        <w:t xml:space="preserve">Figure 1. </w:t>
      </w:r>
      <w:r w:rsidR="008054F8" w:rsidRPr="00D326C1">
        <w:rPr>
          <w:rFonts w:ascii="Garamond" w:hAnsi="Garamond" w:cs="Times New Roman"/>
          <w:b/>
          <w:bCs/>
          <w:sz w:val="24"/>
          <w:szCs w:val="24"/>
        </w:rPr>
        <w:t>Stock price of firms in the Health Sector and the Biotechnology Sub Industry and correlation between prices</w:t>
      </w:r>
    </w:p>
    <w:p w14:paraId="423E53FE" w14:textId="18AB812B" w:rsidR="00014E7B" w:rsidRPr="00467948" w:rsidRDefault="00027A82" w:rsidP="00F7728C">
      <w:pPr>
        <w:spacing w:line="360" w:lineRule="auto"/>
        <w:jc w:val="both"/>
        <w:rPr>
          <w:rFonts w:ascii="Garamond" w:hAnsi="Garamond" w:cs="Times New Roman"/>
          <w:sz w:val="24"/>
          <w:szCs w:val="24"/>
        </w:rPr>
      </w:pPr>
      <w:r w:rsidRPr="00D326C1">
        <w:rPr>
          <w:rFonts w:ascii="Garamond" w:hAnsi="Garamond"/>
          <w:noProof/>
          <w:sz w:val="24"/>
          <w:szCs w:val="24"/>
        </w:rPr>
        <w:drawing>
          <wp:inline distT="0" distB="0" distL="0" distR="0" wp14:anchorId="0B67AB27" wp14:editId="069D3DDB">
            <wp:extent cx="3329785" cy="1930279"/>
            <wp:effectExtent l="0" t="0" r="4445" b="0"/>
            <wp:docPr id="2" name="Picture 2" descr="C:\Users\jdele\AppData\Local\Microsoft\Windows\INetCache\Content.MSO\6548EB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dele\AppData\Local\Microsoft\Windows\INetCache\Content.MSO\6548EBEE.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9570" cy="1935952"/>
                    </a:xfrm>
                    <a:prstGeom prst="rect">
                      <a:avLst/>
                    </a:prstGeom>
                    <a:noFill/>
                    <a:ln>
                      <a:noFill/>
                    </a:ln>
                  </pic:spPr>
                </pic:pic>
              </a:graphicData>
            </a:graphic>
          </wp:inline>
        </w:drawing>
      </w:r>
      <w:r w:rsidRPr="00D326C1">
        <w:rPr>
          <w:rFonts w:ascii="Garamond" w:hAnsi="Garamond"/>
          <w:noProof/>
          <w:sz w:val="24"/>
          <w:szCs w:val="24"/>
        </w:rPr>
        <w:drawing>
          <wp:inline distT="0" distB="0" distL="0" distR="0" wp14:anchorId="068711FC" wp14:editId="717B77D0">
            <wp:extent cx="2182941" cy="1934328"/>
            <wp:effectExtent l="0" t="0" r="8255" b="8890"/>
            <wp:docPr id="3" name="Picture 3" descr="C:\Users\jdele\AppData\Local\Microsoft\Windows\INetCache\Content.MSO\1016AE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dele\AppData\Local\Microsoft\Windows\INetCache\Content.MSO\1016AE2C.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36445" cy="1981738"/>
                    </a:xfrm>
                    <a:prstGeom prst="rect">
                      <a:avLst/>
                    </a:prstGeom>
                    <a:noFill/>
                    <a:ln>
                      <a:noFill/>
                    </a:ln>
                  </pic:spPr>
                </pic:pic>
              </a:graphicData>
            </a:graphic>
          </wp:inline>
        </w:drawing>
      </w:r>
    </w:p>
    <w:p w14:paraId="2A457F00" w14:textId="77777777" w:rsidR="008054F8" w:rsidRPr="00467948" w:rsidRDefault="008054F8" w:rsidP="00F7728C">
      <w:pPr>
        <w:spacing w:line="360" w:lineRule="auto"/>
        <w:ind w:firstLine="720"/>
        <w:jc w:val="both"/>
        <w:rPr>
          <w:rFonts w:ascii="Garamond" w:hAnsi="Garamond" w:cs="Times New Roman"/>
          <w:sz w:val="24"/>
          <w:szCs w:val="24"/>
        </w:rPr>
      </w:pPr>
    </w:p>
    <w:p w14:paraId="162B23BF" w14:textId="3D25D2D1" w:rsidR="008054F8" w:rsidRPr="00467948" w:rsidRDefault="008054F8"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However, once abnormal returns were generated, the correlation between prices decreased in magnitude and visual evidence shows </w:t>
      </w:r>
      <w:r w:rsidR="005A1262" w:rsidRPr="00467948">
        <w:rPr>
          <w:rFonts w:ascii="Garamond" w:hAnsi="Garamond" w:cs="Times New Roman"/>
          <w:sz w:val="24"/>
          <w:szCs w:val="24"/>
        </w:rPr>
        <w:t>that once market-wide effects are removed from stock prices, industry-wide effects may play a smaller role in the co-movements of stock prices and co-movements may have little impact in the performance of predicting models</w:t>
      </w:r>
      <w:r w:rsidR="009500C2" w:rsidRPr="00467948">
        <w:rPr>
          <w:rFonts w:ascii="Garamond" w:hAnsi="Garamond" w:cs="Times New Roman"/>
          <w:sz w:val="24"/>
          <w:szCs w:val="24"/>
        </w:rPr>
        <w:t xml:space="preserve"> (figure 2)</w:t>
      </w:r>
      <w:r w:rsidR="005A1262" w:rsidRPr="00467948">
        <w:rPr>
          <w:rFonts w:ascii="Garamond" w:hAnsi="Garamond" w:cs="Times New Roman"/>
          <w:sz w:val="24"/>
          <w:szCs w:val="24"/>
        </w:rPr>
        <w:t xml:space="preserve">. </w:t>
      </w:r>
    </w:p>
    <w:p w14:paraId="74B257DE" w14:textId="35A243A1" w:rsidR="008054F8" w:rsidRPr="00467948" w:rsidRDefault="008054F8"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Figure 2. Average monthly abnormal returns of firms in the Health Sector and the Biotechnology Sub Industry and correlation between abnormal returns</w:t>
      </w:r>
    </w:p>
    <w:p w14:paraId="516118BA" w14:textId="3B1007F1" w:rsidR="008054F8" w:rsidRPr="00467948" w:rsidRDefault="008054F8" w:rsidP="00F7728C">
      <w:pPr>
        <w:spacing w:line="360" w:lineRule="auto"/>
        <w:jc w:val="both"/>
        <w:rPr>
          <w:rFonts w:ascii="Garamond" w:hAnsi="Garamond" w:cs="Times New Roman"/>
          <w:sz w:val="24"/>
          <w:szCs w:val="24"/>
        </w:rPr>
      </w:pPr>
      <w:r w:rsidRPr="00D326C1">
        <w:rPr>
          <w:rFonts w:ascii="Garamond" w:hAnsi="Garamond"/>
          <w:noProof/>
          <w:sz w:val="24"/>
          <w:szCs w:val="24"/>
        </w:rPr>
        <w:drawing>
          <wp:inline distT="0" distB="0" distL="0" distR="0" wp14:anchorId="564B1B16" wp14:editId="59B9CEBD">
            <wp:extent cx="3444949" cy="2109663"/>
            <wp:effectExtent l="0" t="0" r="3175" b="5080"/>
            <wp:docPr id="4" name="Picture 4" descr="C:\Users\jdele\AppData\Local\Microsoft\Windows\INetCache\Content.MSO\D34A31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dele\AppData\Local\Microsoft\Windows\INetCache\Content.MSO\D34A311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09154" cy="2148982"/>
                    </a:xfrm>
                    <a:prstGeom prst="rect">
                      <a:avLst/>
                    </a:prstGeom>
                    <a:noFill/>
                    <a:ln>
                      <a:noFill/>
                    </a:ln>
                  </pic:spPr>
                </pic:pic>
              </a:graphicData>
            </a:graphic>
          </wp:inline>
        </w:drawing>
      </w:r>
      <w:r w:rsidRPr="00D326C1">
        <w:rPr>
          <w:rFonts w:ascii="Garamond" w:hAnsi="Garamond"/>
          <w:sz w:val="24"/>
          <w:szCs w:val="24"/>
        </w:rPr>
        <w:t xml:space="preserve"> </w:t>
      </w:r>
      <w:r w:rsidRPr="00D326C1">
        <w:rPr>
          <w:rFonts w:ascii="Garamond" w:hAnsi="Garamond"/>
          <w:noProof/>
          <w:sz w:val="24"/>
          <w:szCs w:val="24"/>
        </w:rPr>
        <w:drawing>
          <wp:inline distT="0" distB="0" distL="0" distR="0" wp14:anchorId="6CF0F837" wp14:editId="7E6AFBC7">
            <wp:extent cx="2245596" cy="1995846"/>
            <wp:effectExtent l="0" t="0" r="2540" b="4445"/>
            <wp:docPr id="5" name="Picture 5" descr="C:\Users\jdele\AppData\Local\Microsoft\Windows\INetCache\Content.MSO\396928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dele\AppData\Local\Microsoft\Windows\INetCache\Content.MSO\39692838.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0419" cy="2080123"/>
                    </a:xfrm>
                    <a:prstGeom prst="rect">
                      <a:avLst/>
                    </a:prstGeom>
                    <a:noFill/>
                    <a:ln>
                      <a:noFill/>
                    </a:ln>
                  </pic:spPr>
                </pic:pic>
              </a:graphicData>
            </a:graphic>
          </wp:inline>
        </w:drawing>
      </w:r>
    </w:p>
    <w:p w14:paraId="2A81DA08" w14:textId="3D401C7C" w:rsidR="001C0C38" w:rsidRDefault="005A1262" w:rsidP="00F7728C">
      <w:pPr>
        <w:spacing w:line="360" w:lineRule="auto"/>
        <w:ind w:firstLine="720"/>
        <w:rPr>
          <w:rFonts w:ascii="Garamond" w:hAnsi="Garamond" w:cs="Times New Roman"/>
          <w:sz w:val="24"/>
          <w:szCs w:val="24"/>
        </w:rPr>
      </w:pPr>
      <w:r w:rsidRPr="00467948">
        <w:rPr>
          <w:rFonts w:ascii="Garamond" w:hAnsi="Garamond" w:cs="Times New Roman"/>
          <w:sz w:val="24"/>
          <w:szCs w:val="24"/>
        </w:rPr>
        <w:t>A</w:t>
      </w:r>
      <w:r w:rsidR="001C0C38" w:rsidRPr="00467948">
        <w:rPr>
          <w:rFonts w:ascii="Garamond" w:hAnsi="Garamond" w:cs="Times New Roman"/>
          <w:sz w:val="24"/>
          <w:szCs w:val="24"/>
        </w:rPr>
        <w:t xml:space="preserve">utocorrelation </w:t>
      </w:r>
      <w:r w:rsidRPr="00467948">
        <w:rPr>
          <w:rFonts w:ascii="Garamond" w:hAnsi="Garamond" w:cs="Times New Roman"/>
          <w:sz w:val="24"/>
          <w:szCs w:val="24"/>
        </w:rPr>
        <w:t>was</w:t>
      </w:r>
      <w:r w:rsidR="001C0C38" w:rsidRPr="00467948">
        <w:rPr>
          <w:rFonts w:ascii="Garamond" w:hAnsi="Garamond" w:cs="Times New Roman"/>
          <w:sz w:val="24"/>
          <w:szCs w:val="24"/>
        </w:rPr>
        <w:t xml:space="preserve"> also</w:t>
      </w:r>
      <w:r w:rsidRPr="00467948">
        <w:rPr>
          <w:rFonts w:ascii="Garamond" w:hAnsi="Garamond" w:cs="Times New Roman"/>
          <w:sz w:val="24"/>
          <w:szCs w:val="24"/>
        </w:rPr>
        <w:t xml:space="preserve"> analyzed </w:t>
      </w:r>
      <w:r w:rsidR="001C0C38" w:rsidRPr="00467948">
        <w:rPr>
          <w:rFonts w:ascii="Garamond" w:hAnsi="Garamond" w:cs="Times New Roman"/>
          <w:sz w:val="24"/>
          <w:szCs w:val="24"/>
        </w:rPr>
        <w:t>for the</w:t>
      </w:r>
      <w:r w:rsidRPr="00467948">
        <w:rPr>
          <w:rFonts w:ascii="Garamond" w:hAnsi="Garamond" w:cs="Times New Roman"/>
          <w:sz w:val="24"/>
          <w:szCs w:val="24"/>
        </w:rPr>
        <w:t xml:space="preserve"> abnormal returns</w:t>
      </w:r>
      <w:r w:rsidR="001C0C38" w:rsidRPr="00467948">
        <w:rPr>
          <w:rFonts w:ascii="Garamond" w:hAnsi="Garamond" w:cs="Times New Roman"/>
          <w:sz w:val="24"/>
          <w:szCs w:val="24"/>
        </w:rPr>
        <w:t xml:space="preserve"> using the Pandas autocorrelation plot</w:t>
      </w:r>
      <w:r w:rsidRPr="00467948">
        <w:rPr>
          <w:rFonts w:ascii="Garamond" w:hAnsi="Garamond" w:cs="Times New Roman"/>
          <w:sz w:val="24"/>
          <w:szCs w:val="24"/>
        </w:rPr>
        <w:t xml:space="preserve">. </w:t>
      </w:r>
      <w:r w:rsidR="001C0C38" w:rsidRPr="00467948">
        <w:rPr>
          <w:rFonts w:ascii="Garamond" w:hAnsi="Garamond" w:cs="Times New Roman"/>
          <w:sz w:val="24"/>
          <w:szCs w:val="24"/>
        </w:rPr>
        <w:t>The objective was to determine if past information has predictive power and can improve the performance of the prediction model. Lag structure was also analyzed using the Pandas lag plot and confirmed the main result: average monthly abnormal returns are covariance stationary time series (white noise) which are considered to be time series processes that cannot be forecasted. For all seven firms, average monthly abnormal returns autocorrelation plots show evidence for which we conclude we fail to reject the null hypothesis that there is no autocorrelation</w:t>
      </w:r>
      <w:r w:rsidR="009500C2" w:rsidRPr="00467948">
        <w:rPr>
          <w:rFonts w:ascii="Garamond" w:hAnsi="Garamond" w:cs="Times New Roman"/>
          <w:sz w:val="24"/>
          <w:szCs w:val="24"/>
        </w:rPr>
        <w:t xml:space="preserve"> (figure 3)</w:t>
      </w:r>
      <w:r w:rsidR="001C0C38" w:rsidRPr="00467948">
        <w:rPr>
          <w:rFonts w:ascii="Garamond" w:hAnsi="Garamond" w:cs="Times New Roman"/>
          <w:sz w:val="24"/>
          <w:szCs w:val="24"/>
        </w:rPr>
        <w:t xml:space="preserve">. </w:t>
      </w:r>
    </w:p>
    <w:p w14:paraId="5F919B8F" w14:textId="410AE28A" w:rsidR="00E264E8" w:rsidRDefault="00E264E8" w:rsidP="008D0637">
      <w:pPr>
        <w:spacing w:line="360" w:lineRule="auto"/>
        <w:ind w:firstLine="720"/>
        <w:rPr>
          <w:rFonts w:ascii="Garamond" w:hAnsi="Garamond" w:cs="Times New Roman"/>
          <w:sz w:val="24"/>
          <w:szCs w:val="24"/>
        </w:rPr>
      </w:pPr>
    </w:p>
    <w:p w14:paraId="59A1A6C4" w14:textId="298796DB" w:rsidR="00546F15" w:rsidRDefault="00546F15" w:rsidP="008D0637">
      <w:pPr>
        <w:spacing w:line="360" w:lineRule="auto"/>
        <w:ind w:firstLine="720"/>
        <w:rPr>
          <w:rFonts w:ascii="Garamond" w:hAnsi="Garamond" w:cs="Times New Roman"/>
          <w:sz w:val="24"/>
          <w:szCs w:val="24"/>
        </w:rPr>
      </w:pPr>
    </w:p>
    <w:p w14:paraId="51B30761" w14:textId="77777777" w:rsidR="00546F15" w:rsidRDefault="00546F15" w:rsidP="00F7728C">
      <w:pPr>
        <w:spacing w:line="360" w:lineRule="auto"/>
        <w:ind w:firstLine="720"/>
        <w:rPr>
          <w:rFonts w:ascii="Garamond" w:hAnsi="Garamond" w:cs="Times New Roman"/>
          <w:sz w:val="24"/>
          <w:szCs w:val="24"/>
        </w:rPr>
      </w:pPr>
    </w:p>
    <w:p w14:paraId="3D57791F" w14:textId="5FCE6C02" w:rsidR="00E264E8" w:rsidRDefault="00E264E8" w:rsidP="00F7728C">
      <w:pPr>
        <w:spacing w:line="360" w:lineRule="auto"/>
        <w:ind w:firstLine="720"/>
        <w:rPr>
          <w:rFonts w:ascii="Garamond" w:hAnsi="Garamond" w:cs="Times New Roman"/>
          <w:sz w:val="24"/>
          <w:szCs w:val="24"/>
        </w:rPr>
      </w:pPr>
    </w:p>
    <w:p w14:paraId="0D126916" w14:textId="77777777" w:rsidR="00E264E8" w:rsidRPr="00467948" w:rsidRDefault="00E264E8" w:rsidP="00F7728C">
      <w:pPr>
        <w:spacing w:line="360" w:lineRule="auto"/>
        <w:ind w:firstLine="720"/>
        <w:rPr>
          <w:rFonts w:ascii="Garamond" w:hAnsi="Garamond" w:cs="Times New Roman"/>
          <w:sz w:val="24"/>
          <w:szCs w:val="24"/>
        </w:rPr>
      </w:pPr>
    </w:p>
    <w:p w14:paraId="4A9AAA57" w14:textId="443586DE" w:rsidR="001C0C38" w:rsidRPr="00467948" w:rsidRDefault="001C0C38"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lastRenderedPageBreak/>
        <w:t>Figure 3. Average monthly abnormal returns autocorrelation</w:t>
      </w:r>
    </w:p>
    <w:p w14:paraId="23313988" w14:textId="228AFF41" w:rsidR="009500C2" w:rsidRPr="00467948" w:rsidRDefault="009500C2"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ALXN</w:t>
      </w:r>
    </w:p>
    <w:p w14:paraId="496F2027" w14:textId="0A6DC910" w:rsidR="009500C2" w:rsidRPr="00D326C1" w:rsidRDefault="009500C2" w:rsidP="00F7728C">
      <w:pPr>
        <w:spacing w:line="360" w:lineRule="auto"/>
        <w:ind w:firstLine="720"/>
        <w:rPr>
          <w:rFonts w:ascii="Garamond" w:hAnsi="Garamond"/>
          <w:b/>
          <w:bCs/>
          <w:sz w:val="24"/>
          <w:szCs w:val="24"/>
        </w:rPr>
      </w:pPr>
      <w:r w:rsidRPr="00D326C1">
        <w:rPr>
          <w:rFonts w:ascii="Garamond" w:hAnsi="Garamond"/>
          <w:b/>
          <w:bCs/>
          <w:noProof/>
          <w:sz w:val="24"/>
          <w:szCs w:val="24"/>
        </w:rPr>
        <w:drawing>
          <wp:inline distT="0" distB="0" distL="0" distR="0" wp14:anchorId="169BAD11" wp14:editId="048F2885">
            <wp:extent cx="2461591" cy="1641667"/>
            <wp:effectExtent l="0" t="0" r="0" b="0"/>
            <wp:docPr id="6" name="Picture 6" descr="C:\Users\jdele\AppData\Local\Microsoft\Windows\INetCache\Content.MSO\853913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dele\AppData\Local\Microsoft\Windows\INetCache\Content.MSO\8539130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7350" cy="1712199"/>
                    </a:xfrm>
                    <a:prstGeom prst="rect">
                      <a:avLst/>
                    </a:prstGeom>
                    <a:noFill/>
                    <a:ln>
                      <a:noFill/>
                    </a:ln>
                  </pic:spPr>
                </pic:pic>
              </a:graphicData>
            </a:graphic>
          </wp:inline>
        </w:drawing>
      </w:r>
      <w:r w:rsidRPr="00D326C1">
        <w:rPr>
          <w:rFonts w:ascii="Garamond" w:hAnsi="Garamond"/>
          <w:b/>
          <w:bCs/>
          <w:sz w:val="24"/>
          <w:szCs w:val="24"/>
        </w:rPr>
        <w:t xml:space="preserve"> </w:t>
      </w:r>
      <w:r w:rsidRPr="00D326C1">
        <w:rPr>
          <w:rFonts w:ascii="Garamond" w:hAnsi="Garamond"/>
          <w:b/>
          <w:bCs/>
          <w:noProof/>
          <w:sz w:val="24"/>
          <w:szCs w:val="24"/>
        </w:rPr>
        <w:drawing>
          <wp:inline distT="0" distB="0" distL="0" distR="0" wp14:anchorId="1D019D41" wp14:editId="5E857CA0">
            <wp:extent cx="2442459" cy="1628908"/>
            <wp:effectExtent l="0" t="0" r="0" b="0"/>
            <wp:docPr id="7" name="Picture 7" descr="C:\Users\jdele\AppData\Local\Microsoft\Windows\INetCache\Content.MSO\28ED1D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dele\AppData\Local\Microsoft\Windows\INetCache\Content.MSO\28ED1D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8881" cy="1666536"/>
                    </a:xfrm>
                    <a:prstGeom prst="rect">
                      <a:avLst/>
                    </a:prstGeom>
                    <a:noFill/>
                    <a:ln>
                      <a:noFill/>
                    </a:ln>
                  </pic:spPr>
                </pic:pic>
              </a:graphicData>
            </a:graphic>
          </wp:inline>
        </w:drawing>
      </w:r>
    </w:p>
    <w:p w14:paraId="5102CBDD" w14:textId="308D5BFD" w:rsidR="009500C2" w:rsidRPr="00467948" w:rsidRDefault="009500C2"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BIIB</w:t>
      </w:r>
    </w:p>
    <w:p w14:paraId="3A0ECF27" w14:textId="5483BB41" w:rsidR="009500C2" w:rsidRPr="00D326C1" w:rsidRDefault="009500C2" w:rsidP="00F7728C">
      <w:pPr>
        <w:spacing w:line="360" w:lineRule="auto"/>
        <w:ind w:firstLine="720"/>
        <w:rPr>
          <w:rFonts w:ascii="Garamond" w:hAnsi="Garamond"/>
          <w:b/>
          <w:bCs/>
          <w:sz w:val="24"/>
          <w:szCs w:val="24"/>
        </w:rPr>
      </w:pPr>
      <w:r w:rsidRPr="00D326C1">
        <w:rPr>
          <w:rFonts w:ascii="Garamond" w:hAnsi="Garamond"/>
          <w:b/>
          <w:bCs/>
          <w:noProof/>
          <w:sz w:val="24"/>
          <w:szCs w:val="24"/>
        </w:rPr>
        <w:drawing>
          <wp:inline distT="0" distB="0" distL="0" distR="0" wp14:anchorId="3D460AAA" wp14:editId="6AA6E93A">
            <wp:extent cx="2467969" cy="1645920"/>
            <wp:effectExtent l="0" t="0" r="8890" b="0"/>
            <wp:docPr id="8" name="Picture 8" descr="C:\Users\jdele\AppData\Local\Microsoft\Windows\INetCache\Content.MSO\EFEEFD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dele\AppData\Local\Microsoft\Windows\INetCache\Content.MSO\EFEEFDB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7969" cy="1645920"/>
                    </a:xfrm>
                    <a:prstGeom prst="rect">
                      <a:avLst/>
                    </a:prstGeom>
                    <a:noFill/>
                    <a:ln>
                      <a:noFill/>
                    </a:ln>
                  </pic:spPr>
                </pic:pic>
              </a:graphicData>
            </a:graphic>
          </wp:inline>
        </w:drawing>
      </w:r>
      <w:r w:rsidRPr="00D326C1">
        <w:rPr>
          <w:rFonts w:ascii="Garamond" w:hAnsi="Garamond"/>
          <w:b/>
          <w:bCs/>
          <w:sz w:val="24"/>
          <w:szCs w:val="24"/>
        </w:rPr>
        <w:t xml:space="preserve"> </w:t>
      </w:r>
      <w:r w:rsidRPr="00D326C1">
        <w:rPr>
          <w:rFonts w:ascii="Garamond" w:hAnsi="Garamond"/>
          <w:b/>
          <w:bCs/>
          <w:noProof/>
          <w:sz w:val="24"/>
          <w:szCs w:val="24"/>
        </w:rPr>
        <w:drawing>
          <wp:inline distT="0" distB="0" distL="0" distR="0" wp14:anchorId="6624BDAC" wp14:editId="42EDDF6A">
            <wp:extent cx="2467969" cy="1645920"/>
            <wp:effectExtent l="0" t="0" r="8890" b="0"/>
            <wp:docPr id="10" name="Picture 10" descr="C:\Users\jdele\AppData\Local\Microsoft\Windows\INetCache\Content.MSO\C4FAD8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dele\AppData\Local\Microsoft\Windows\INetCache\Content.MSO\C4FAD89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7969" cy="1645920"/>
                    </a:xfrm>
                    <a:prstGeom prst="rect">
                      <a:avLst/>
                    </a:prstGeom>
                    <a:noFill/>
                    <a:ln>
                      <a:noFill/>
                    </a:ln>
                  </pic:spPr>
                </pic:pic>
              </a:graphicData>
            </a:graphic>
          </wp:inline>
        </w:drawing>
      </w:r>
    </w:p>
    <w:p w14:paraId="5CB386D3" w14:textId="47172E0F" w:rsidR="009500C2" w:rsidRPr="00467948" w:rsidRDefault="009500C2" w:rsidP="00F7728C">
      <w:pPr>
        <w:spacing w:line="360" w:lineRule="auto"/>
        <w:ind w:firstLine="720"/>
        <w:jc w:val="center"/>
        <w:rPr>
          <w:rFonts w:ascii="Garamond" w:hAnsi="Garamond" w:cs="Times New Roman"/>
          <w:b/>
          <w:bCs/>
          <w:sz w:val="24"/>
          <w:szCs w:val="24"/>
        </w:rPr>
      </w:pPr>
      <w:r w:rsidRPr="00D326C1">
        <w:rPr>
          <w:rFonts w:ascii="Garamond" w:hAnsi="Garamond"/>
          <w:b/>
          <w:bCs/>
          <w:sz w:val="24"/>
          <w:szCs w:val="24"/>
        </w:rPr>
        <w:t>Note: these plots are available for all firms, for conciseness only ALXN and BIIB are shown. The plots for other firms present similar evidence.</w:t>
      </w:r>
    </w:p>
    <w:p w14:paraId="6C1FEAD0" w14:textId="3F24B36E" w:rsidR="009500C2" w:rsidRPr="00467948" w:rsidRDefault="009500C2"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Finally, to support feature selection for the alternative model, we examine the visual properties of the features with our target variable – abnormal returns (figure 4). For this particular case, we </w:t>
      </w:r>
      <w:r w:rsidR="006A4834">
        <w:rPr>
          <w:rFonts w:ascii="Garamond" w:hAnsi="Garamond" w:cs="Times New Roman"/>
          <w:sz w:val="24"/>
          <w:szCs w:val="24"/>
        </w:rPr>
        <w:t xml:space="preserve">examined </w:t>
      </w:r>
      <w:r w:rsidRPr="00467948">
        <w:rPr>
          <w:rFonts w:ascii="Garamond" w:hAnsi="Garamond" w:cs="Times New Roman"/>
          <w:sz w:val="24"/>
          <w:szCs w:val="24"/>
        </w:rPr>
        <w:t>the following features: Google Trends search frequency indicator, firm’s monthly average polarity and subjectivity, monthly average polarity and subjectivity for articles containing the word “biotechnology”, and monthly average polarity and subjectivity for articles containing the word “pharmaceutical”.</w:t>
      </w:r>
    </w:p>
    <w:p w14:paraId="34852912" w14:textId="04C125C2" w:rsidR="009500C2" w:rsidRPr="00467948" w:rsidRDefault="009500C2"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 xml:space="preserve">Figure 4. Amgen, monthly abnormal returns and events data features </w:t>
      </w:r>
    </w:p>
    <w:p w14:paraId="244EA203" w14:textId="03C7B512" w:rsidR="009500C2" w:rsidRPr="00467948" w:rsidRDefault="009500C2" w:rsidP="00F7728C">
      <w:pPr>
        <w:spacing w:line="360" w:lineRule="auto"/>
        <w:ind w:firstLine="720"/>
        <w:jc w:val="center"/>
        <w:rPr>
          <w:rFonts w:ascii="Garamond" w:hAnsi="Garamond" w:cs="Times New Roman"/>
          <w:sz w:val="24"/>
          <w:szCs w:val="24"/>
        </w:rPr>
      </w:pPr>
      <w:r w:rsidRPr="00D326C1">
        <w:rPr>
          <w:rFonts w:ascii="Garamond" w:hAnsi="Garamond"/>
          <w:noProof/>
          <w:sz w:val="24"/>
          <w:szCs w:val="24"/>
        </w:rPr>
        <w:lastRenderedPageBreak/>
        <w:drawing>
          <wp:inline distT="0" distB="0" distL="0" distR="0" wp14:anchorId="4186EA5E" wp14:editId="2E95D461">
            <wp:extent cx="4911811" cy="4347163"/>
            <wp:effectExtent l="0" t="0" r="3175" b="0"/>
            <wp:docPr id="12" name="Picture 12" descr="C:\Users\jdele\AppData\Local\Microsoft\Windows\INetCache\Content.MSO\1E2966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dele\AppData\Local\Microsoft\Windows\INetCache\Content.MSO\1E2966D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176" cy="4369612"/>
                    </a:xfrm>
                    <a:prstGeom prst="rect">
                      <a:avLst/>
                    </a:prstGeom>
                    <a:noFill/>
                    <a:ln>
                      <a:noFill/>
                    </a:ln>
                  </pic:spPr>
                </pic:pic>
              </a:graphicData>
            </a:graphic>
          </wp:inline>
        </w:drawing>
      </w:r>
    </w:p>
    <w:p w14:paraId="5317C77D" w14:textId="3E124403" w:rsidR="009500C2" w:rsidRPr="00467948" w:rsidRDefault="009500C2"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As evidenced, events data does not do a good job at correlating with each abnormal return movement but there seems to be some usefulness in using these data to predict “large” movements</w:t>
      </w:r>
      <w:r w:rsidR="007F4F52" w:rsidRPr="00467948">
        <w:rPr>
          <w:rFonts w:ascii="Garamond" w:hAnsi="Garamond" w:cs="Times New Roman"/>
          <w:sz w:val="24"/>
          <w:szCs w:val="24"/>
        </w:rPr>
        <w:t xml:space="preserve">, i.e., larger increases and decreases in the abnormal return over time. </w:t>
      </w:r>
    </w:p>
    <w:p w14:paraId="2DD51017" w14:textId="096BAA82" w:rsidR="000727E6" w:rsidRDefault="000727E6" w:rsidP="008D0637">
      <w:pPr>
        <w:spacing w:line="360" w:lineRule="auto"/>
        <w:ind w:firstLine="720"/>
        <w:jc w:val="both"/>
        <w:rPr>
          <w:rFonts w:ascii="Garamond" w:hAnsi="Garamond" w:cs="Times New Roman"/>
          <w:sz w:val="24"/>
          <w:szCs w:val="24"/>
        </w:rPr>
      </w:pPr>
      <w:r w:rsidRPr="00467948">
        <w:rPr>
          <w:rFonts w:ascii="Garamond" w:hAnsi="Garamond" w:cs="Times New Roman"/>
          <w:sz w:val="24"/>
          <w:szCs w:val="24"/>
        </w:rPr>
        <w:t xml:space="preserve">Interestingly, </w:t>
      </w:r>
      <w:r w:rsidR="00AF0DD2" w:rsidRPr="00467948">
        <w:rPr>
          <w:rFonts w:ascii="Garamond" w:hAnsi="Garamond" w:cs="Times New Roman"/>
          <w:sz w:val="24"/>
          <w:szCs w:val="24"/>
        </w:rPr>
        <w:t xml:space="preserve">the absolute value of </w:t>
      </w:r>
      <w:r w:rsidRPr="00467948">
        <w:rPr>
          <w:rFonts w:ascii="Garamond" w:hAnsi="Garamond" w:cs="Times New Roman"/>
          <w:sz w:val="24"/>
          <w:szCs w:val="24"/>
        </w:rPr>
        <w:t>abnormal returns are on average greater</w:t>
      </w:r>
      <w:r w:rsidR="00AF0DD2" w:rsidRPr="00467948">
        <w:rPr>
          <w:rFonts w:ascii="Garamond" w:hAnsi="Garamond" w:cs="Times New Roman"/>
          <w:sz w:val="24"/>
          <w:szCs w:val="24"/>
        </w:rPr>
        <w:t xml:space="preserve"> and exhibit greater variation</w:t>
      </w:r>
      <w:r w:rsidRPr="00467948">
        <w:rPr>
          <w:rFonts w:ascii="Garamond" w:hAnsi="Garamond" w:cs="Times New Roman"/>
          <w:sz w:val="24"/>
          <w:szCs w:val="24"/>
        </w:rPr>
        <w:t xml:space="preserve"> on days that correspond to SEC filings </w:t>
      </w:r>
      <w:r w:rsidR="00AF0DD2" w:rsidRPr="00467948">
        <w:rPr>
          <w:rFonts w:ascii="Garamond" w:hAnsi="Garamond" w:cs="Times New Roman"/>
          <w:sz w:val="24"/>
          <w:szCs w:val="24"/>
        </w:rPr>
        <w:t>than those date</w:t>
      </w:r>
      <w:r w:rsidR="006A4834">
        <w:rPr>
          <w:rFonts w:ascii="Garamond" w:hAnsi="Garamond" w:cs="Times New Roman"/>
          <w:sz w:val="24"/>
          <w:szCs w:val="24"/>
        </w:rPr>
        <w:t>s</w:t>
      </w:r>
      <w:r w:rsidR="00AF0DD2" w:rsidRPr="00467948">
        <w:rPr>
          <w:rFonts w:ascii="Garamond" w:hAnsi="Garamond" w:cs="Times New Roman"/>
          <w:sz w:val="24"/>
          <w:szCs w:val="24"/>
        </w:rPr>
        <w:t xml:space="preserve"> do not.</w:t>
      </w:r>
      <w:r w:rsidRPr="00467948">
        <w:rPr>
          <w:rStyle w:val="FootnoteReference"/>
          <w:rFonts w:ascii="Garamond" w:hAnsi="Garamond" w:cs="Times New Roman"/>
          <w:sz w:val="24"/>
          <w:szCs w:val="24"/>
        </w:rPr>
        <w:footnoteReference w:id="9"/>
      </w:r>
      <w:r w:rsidR="00AF0DD2" w:rsidRPr="00467948">
        <w:rPr>
          <w:rFonts w:ascii="Garamond" w:hAnsi="Garamond" w:cs="Times New Roman"/>
          <w:sz w:val="24"/>
          <w:szCs w:val="24"/>
        </w:rPr>
        <w:t xml:space="preserve"> For the</w:t>
      </w:r>
      <w:r w:rsidR="00491806" w:rsidRPr="00467948">
        <w:rPr>
          <w:rFonts w:ascii="Garamond" w:hAnsi="Garamond" w:cs="Times New Roman"/>
          <w:sz w:val="24"/>
          <w:szCs w:val="24"/>
        </w:rPr>
        <w:t xml:space="preserve"> roughly 16,500</w:t>
      </w:r>
      <w:r w:rsidR="00AF0DD2" w:rsidRPr="00467948">
        <w:rPr>
          <w:rFonts w:ascii="Garamond" w:hAnsi="Garamond" w:cs="Times New Roman"/>
          <w:sz w:val="24"/>
          <w:szCs w:val="24"/>
        </w:rPr>
        <w:t xml:space="preserve"> daily residuals of the </w:t>
      </w:r>
      <w:r w:rsidR="006A4834">
        <w:rPr>
          <w:rFonts w:ascii="Garamond" w:hAnsi="Garamond" w:cs="Times New Roman"/>
          <w:sz w:val="24"/>
          <w:szCs w:val="24"/>
        </w:rPr>
        <w:t xml:space="preserve">sample of seven </w:t>
      </w:r>
      <w:r w:rsidR="00AF0DD2" w:rsidRPr="00467948">
        <w:rPr>
          <w:rFonts w:ascii="Garamond" w:hAnsi="Garamond" w:cs="Times New Roman"/>
          <w:sz w:val="24"/>
          <w:szCs w:val="24"/>
        </w:rPr>
        <w:t xml:space="preserve">biotech </w:t>
      </w:r>
      <w:r w:rsidR="006A4834">
        <w:rPr>
          <w:rFonts w:ascii="Garamond" w:hAnsi="Garamond" w:cs="Times New Roman"/>
          <w:sz w:val="24"/>
          <w:szCs w:val="24"/>
        </w:rPr>
        <w:t>firms</w:t>
      </w:r>
      <w:r w:rsidR="00AF0DD2" w:rsidRPr="00467948">
        <w:rPr>
          <w:rFonts w:ascii="Garamond" w:hAnsi="Garamond" w:cs="Times New Roman"/>
          <w:sz w:val="24"/>
          <w:szCs w:val="24"/>
        </w:rPr>
        <w:t>, a t-test confirms</w:t>
      </w:r>
      <w:r w:rsidR="00491806" w:rsidRPr="00467948">
        <w:rPr>
          <w:rFonts w:ascii="Garamond" w:hAnsi="Garamond" w:cs="Times New Roman"/>
          <w:sz w:val="24"/>
          <w:szCs w:val="24"/>
        </w:rPr>
        <w:t xml:space="preserve"> that the 984 residuals that correspond to the days of SEC filings exhibit a greater absolute value of abnormal returns and also exhibit a higher standard deviation.</w:t>
      </w:r>
      <w:r w:rsidR="00E62E3C" w:rsidRPr="00467948">
        <w:rPr>
          <w:rFonts w:ascii="Garamond" w:hAnsi="Garamond" w:cs="Times New Roman"/>
          <w:sz w:val="24"/>
          <w:szCs w:val="24"/>
        </w:rPr>
        <w:t xml:space="preserve"> This lends support to the </w:t>
      </w:r>
      <w:r w:rsidR="006A4834">
        <w:rPr>
          <w:rFonts w:ascii="Garamond" w:hAnsi="Garamond" w:cs="Times New Roman"/>
          <w:sz w:val="24"/>
          <w:szCs w:val="24"/>
        </w:rPr>
        <w:t xml:space="preserve">null </w:t>
      </w:r>
      <w:r w:rsidR="00E62E3C" w:rsidRPr="00467948">
        <w:rPr>
          <w:rFonts w:ascii="Garamond" w:hAnsi="Garamond" w:cs="Times New Roman"/>
          <w:sz w:val="24"/>
          <w:szCs w:val="24"/>
        </w:rPr>
        <w:t>hypothesis that stock prices react to the information in financial disclosures.</w:t>
      </w:r>
    </w:p>
    <w:p w14:paraId="5821FF90" w14:textId="2B562C34" w:rsidR="00546F15" w:rsidRDefault="00546F15" w:rsidP="008D0637">
      <w:pPr>
        <w:spacing w:line="360" w:lineRule="auto"/>
        <w:ind w:firstLine="720"/>
        <w:jc w:val="both"/>
        <w:rPr>
          <w:rFonts w:ascii="Garamond" w:hAnsi="Garamond" w:cs="Times New Roman"/>
          <w:sz w:val="24"/>
          <w:szCs w:val="24"/>
        </w:rPr>
      </w:pPr>
    </w:p>
    <w:p w14:paraId="23EA8828" w14:textId="77777777" w:rsidR="00546F15" w:rsidRPr="00467948" w:rsidRDefault="00546F15" w:rsidP="00F7728C">
      <w:pPr>
        <w:spacing w:line="360" w:lineRule="auto"/>
        <w:ind w:firstLine="720"/>
        <w:jc w:val="both"/>
        <w:rPr>
          <w:rFonts w:ascii="Garamond" w:hAnsi="Garamond" w:cs="Times New Roman"/>
          <w:sz w:val="24"/>
          <w:szCs w:val="24"/>
        </w:rPr>
      </w:pPr>
    </w:p>
    <w:p w14:paraId="0A0D966E" w14:textId="0975F564" w:rsidR="007F4F52" w:rsidRPr="00467948" w:rsidRDefault="007F4F52"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lastRenderedPageBreak/>
        <w:t xml:space="preserve">Figure 5. Abnormal </w:t>
      </w:r>
      <w:r w:rsidR="00546F15">
        <w:rPr>
          <w:rFonts w:ascii="Garamond" w:hAnsi="Garamond" w:cs="Times New Roman"/>
          <w:b/>
          <w:bCs/>
          <w:sz w:val="24"/>
          <w:szCs w:val="24"/>
        </w:rPr>
        <w:t xml:space="preserve">absolute </w:t>
      </w:r>
      <w:r w:rsidRPr="00467948">
        <w:rPr>
          <w:rFonts w:ascii="Garamond" w:hAnsi="Garamond" w:cs="Times New Roman"/>
          <w:b/>
          <w:bCs/>
          <w:sz w:val="24"/>
          <w:szCs w:val="24"/>
        </w:rPr>
        <w:t xml:space="preserve">returns </w:t>
      </w:r>
      <w:r w:rsidR="00546F15">
        <w:rPr>
          <w:rFonts w:ascii="Garamond" w:hAnsi="Garamond" w:cs="Times New Roman"/>
          <w:b/>
          <w:bCs/>
          <w:sz w:val="24"/>
          <w:szCs w:val="24"/>
        </w:rPr>
        <w:t>Distribution</w:t>
      </w:r>
      <w:r w:rsidR="00546F15" w:rsidRPr="00467948">
        <w:rPr>
          <w:rFonts w:ascii="Garamond" w:hAnsi="Garamond" w:cs="Times New Roman"/>
          <w:b/>
          <w:bCs/>
          <w:sz w:val="24"/>
          <w:szCs w:val="24"/>
        </w:rPr>
        <w:t xml:space="preserve"> </w:t>
      </w:r>
      <w:r w:rsidRPr="00467948">
        <w:rPr>
          <w:rFonts w:ascii="Garamond" w:hAnsi="Garamond" w:cs="Times New Roman"/>
          <w:b/>
          <w:bCs/>
          <w:sz w:val="24"/>
          <w:szCs w:val="24"/>
        </w:rPr>
        <w:t xml:space="preserve">on </w:t>
      </w:r>
      <w:r w:rsidR="00546F15">
        <w:rPr>
          <w:rFonts w:ascii="Garamond" w:hAnsi="Garamond" w:cs="Times New Roman"/>
          <w:b/>
          <w:bCs/>
          <w:sz w:val="24"/>
          <w:szCs w:val="24"/>
        </w:rPr>
        <w:t>days that do and do not correspond to SEC filings</w:t>
      </w:r>
      <w:r w:rsidRPr="00467948">
        <w:rPr>
          <w:rFonts w:ascii="Garamond" w:hAnsi="Garamond" w:cs="Times New Roman"/>
          <w:b/>
          <w:bCs/>
          <w:sz w:val="24"/>
          <w:szCs w:val="24"/>
        </w:rPr>
        <w:t xml:space="preserve"> </w:t>
      </w:r>
    </w:p>
    <w:p w14:paraId="613E2FAA" w14:textId="0D53B11B" w:rsidR="00491806" w:rsidRPr="00467948" w:rsidRDefault="00E62E3C" w:rsidP="00F7728C">
      <w:pPr>
        <w:spacing w:line="360" w:lineRule="auto"/>
        <w:jc w:val="both"/>
        <w:rPr>
          <w:rFonts w:ascii="Garamond" w:hAnsi="Garamond" w:cs="Times New Roman"/>
          <w:sz w:val="24"/>
          <w:szCs w:val="24"/>
        </w:rPr>
      </w:pPr>
      <w:r w:rsidRPr="00D326C1">
        <w:rPr>
          <w:rFonts w:ascii="Garamond" w:hAnsi="Garamond"/>
          <w:noProof/>
          <w:sz w:val="24"/>
          <w:szCs w:val="24"/>
        </w:rPr>
        <w:drawing>
          <wp:inline distT="0" distB="0" distL="0" distR="0" wp14:anchorId="39AB736B" wp14:editId="6C9BCCF5">
            <wp:extent cx="6370320" cy="3307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180" t="24388" r="35257" b="12934"/>
                    <a:stretch/>
                  </pic:blipFill>
                  <pic:spPr bwMode="auto">
                    <a:xfrm>
                      <a:off x="0" y="0"/>
                      <a:ext cx="6370320" cy="3307080"/>
                    </a:xfrm>
                    <a:prstGeom prst="rect">
                      <a:avLst/>
                    </a:prstGeom>
                    <a:ln>
                      <a:noFill/>
                    </a:ln>
                    <a:extLst>
                      <a:ext uri="{53640926-AAD7-44D8-BBD7-CCE9431645EC}">
                        <a14:shadowObscured xmlns:a14="http://schemas.microsoft.com/office/drawing/2010/main"/>
                      </a:ext>
                    </a:extLst>
                  </pic:spPr>
                </pic:pic>
              </a:graphicData>
            </a:graphic>
          </wp:inline>
        </w:drawing>
      </w:r>
    </w:p>
    <w:p w14:paraId="2736CFAC" w14:textId="0278FCFF" w:rsidR="00401975" w:rsidRPr="00467948" w:rsidRDefault="00D3745C" w:rsidP="00F7728C">
      <w:pPr>
        <w:spacing w:line="360" w:lineRule="auto"/>
        <w:ind w:firstLine="720"/>
        <w:jc w:val="both"/>
        <w:rPr>
          <w:rFonts w:ascii="Garamond" w:hAnsi="Garamond" w:cs="Times New Roman"/>
          <w:b/>
          <w:bCs/>
          <w:sz w:val="24"/>
          <w:szCs w:val="24"/>
        </w:rPr>
      </w:pPr>
      <w:r>
        <w:rPr>
          <w:rFonts w:ascii="Garamond" w:hAnsi="Garamond" w:cs="Times New Roman"/>
          <w:b/>
          <w:bCs/>
          <w:sz w:val="24"/>
          <w:szCs w:val="24"/>
        </w:rPr>
        <w:t>Modeling</w:t>
      </w:r>
      <w:r w:rsidRPr="00467948">
        <w:rPr>
          <w:rFonts w:ascii="Garamond" w:hAnsi="Garamond" w:cs="Times New Roman"/>
          <w:b/>
          <w:bCs/>
          <w:sz w:val="24"/>
          <w:szCs w:val="24"/>
        </w:rPr>
        <w:t xml:space="preserve"> </w:t>
      </w:r>
      <w:r w:rsidR="00401975" w:rsidRPr="00467948">
        <w:rPr>
          <w:rFonts w:ascii="Garamond" w:hAnsi="Garamond" w:cs="Times New Roman"/>
          <w:b/>
          <w:bCs/>
          <w:sz w:val="24"/>
          <w:szCs w:val="24"/>
        </w:rPr>
        <w:t>and Results:</w:t>
      </w:r>
    </w:p>
    <w:p w14:paraId="7A6B6400" w14:textId="5EBE1FFD" w:rsidR="00AF69A2" w:rsidRPr="00467948" w:rsidRDefault="00821119" w:rsidP="00F7728C">
      <w:pPr>
        <w:spacing w:line="360" w:lineRule="auto"/>
        <w:jc w:val="both"/>
        <w:rPr>
          <w:rFonts w:ascii="Garamond" w:hAnsi="Garamond" w:cs="Times New Roman"/>
          <w:sz w:val="24"/>
          <w:szCs w:val="24"/>
        </w:rPr>
      </w:pPr>
      <w:r w:rsidRPr="00467948">
        <w:rPr>
          <w:rFonts w:ascii="Garamond" w:hAnsi="Garamond" w:cs="Times New Roman"/>
          <w:sz w:val="24"/>
          <w:szCs w:val="24"/>
        </w:rPr>
        <w:tab/>
        <w:t xml:space="preserve">We hypothesized that words </w:t>
      </w:r>
      <w:r w:rsidR="00424781" w:rsidRPr="00467948">
        <w:rPr>
          <w:rFonts w:ascii="Garamond" w:hAnsi="Garamond" w:cs="Times New Roman"/>
          <w:sz w:val="24"/>
          <w:szCs w:val="24"/>
        </w:rPr>
        <w:t>and</w:t>
      </w:r>
      <w:r w:rsidRPr="00467948">
        <w:rPr>
          <w:rFonts w:ascii="Garamond" w:hAnsi="Garamond" w:cs="Times New Roman"/>
          <w:sz w:val="24"/>
          <w:szCs w:val="24"/>
        </w:rPr>
        <w:t xml:space="preserve"> phrases (i.e. </w:t>
      </w:r>
      <w:r w:rsidR="00424781" w:rsidRPr="00467948">
        <w:rPr>
          <w:rFonts w:ascii="Garamond" w:hAnsi="Garamond" w:cs="Times New Roman"/>
          <w:sz w:val="24"/>
          <w:szCs w:val="24"/>
        </w:rPr>
        <w:t>n</w:t>
      </w:r>
      <w:r w:rsidRPr="00467948">
        <w:rPr>
          <w:rFonts w:ascii="Garamond" w:hAnsi="Garamond" w:cs="Times New Roman"/>
          <w:sz w:val="24"/>
          <w:szCs w:val="24"/>
        </w:rPr>
        <w:t>-</w:t>
      </w:r>
      <w:r w:rsidR="00546F15">
        <w:rPr>
          <w:rFonts w:ascii="Garamond" w:hAnsi="Garamond" w:cs="Times New Roman"/>
          <w:sz w:val="24"/>
          <w:szCs w:val="24"/>
        </w:rPr>
        <w:t>grams</w:t>
      </w:r>
      <w:r w:rsidRPr="00467948">
        <w:rPr>
          <w:rFonts w:ascii="Garamond" w:hAnsi="Garamond" w:cs="Times New Roman"/>
          <w:sz w:val="24"/>
          <w:szCs w:val="24"/>
        </w:rPr>
        <w:t>) could predict directional change</w:t>
      </w:r>
      <w:r w:rsidR="0014794F" w:rsidRPr="00467948">
        <w:rPr>
          <w:rFonts w:ascii="Garamond" w:hAnsi="Garamond" w:cs="Times New Roman"/>
          <w:sz w:val="24"/>
          <w:szCs w:val="24"/>
        </w:rPr>
        <w:t>s</w:t>
      </w:r>
      <w:r w:rsidRPr="00467948">
        <w:rPr>
          <w:rFonts w:ascii="Garamond" w:hAnsi="Garamond" w:cs="Times New Roman"/>
          <w:sz w:val="24"/>
          <w:szCs w:val="24"/>
        </w:rPr>
        <w:t xml:space="preserve"> in stock prices, using both logistic regression and other models</w:t>
      </w:r>
      <w:r w:rsidR="009C1678" w:rsidRPr="00467948">
        <w:rPr>
          <w:rFonts w:ascii="Garamond" w:hAnsi="Garamond" w:cs="Times New Roman"/>
          <w:sz w:val="24"/>
          <w:szCs w:val="24"/>
        </w:rPr>
        <w:t xml:space="preserve"> (</w:t>
      </w:r>
      <w:proofErr w:type="spellStart"/>
      <w:r w:rsidRPr="00467948">
        <w:rPr>
          <w:rFonts w:ascii="Garamond" w:hAnsi="Garamond" w:cs="Times New Roman"/>
          <w:sz w:val="24"/>
          <w:szCs w:val="24"/>
        </w:rPr>
        <w:t>RandomForests</w:t>
      </w:r>
      <w:proofErr w:type="spellEnd"/>
      <w:r w:rsidRPr="00467948">
        <w:rPr>
          <w:rFonts w:ascii="Garamond" w:hAnsi="Garamond" w:cs="Times New Roman"/>
          <w:sz w:val="24"/>
          <w:szCs w:val="24"/>
        </w:rPr>
        <w:t>, SVCs, etc.</w:t>
      </w:r>
      <w:r w:rsidR="009C1678" w:rsidRPr="00467948">
        <w:rPr>
          <w:rFonts w:ascii="Garamond" w:hAnsi="Garamond" w:cs="Times New Roman"/>
          <w:sz w:val="24"/>
          <w:szCs w:val="24"/>
        </w:rPr>
        <w:t>).</w:t>
      </w:r>
      <w:r w:rsidR="00424781" w:rsidRPr="00467948">
        <w:rPr>
          <w:rFonts w:ascii="Garamond" w:hAnsi="Garamond" w:cs="Times New Roman"/>
          <w:sz w:val="24"/>
          <w:szCs w:val="24"/>
        </w:rPr>
        <w:t xml:space="preserve"> We used both the aforementioned sentiment-coded words from the Harvard</w:t>
      </w:r>
      <w:r w:rsidR="0014794F" w:rsidRPr="00467948">
        <w:rPr>
          <w:rFonts w:ascii="Garamond" w:hAnsi="Garamond" w:cs="Times New Roman"/>
          <w:sz w:val="24"/>
          <w:szCs w:val="24"/>
        </w:rPr>
        <w:t>-</w:t>
      </w:r>
      <w:r w:rsidR="00424781" w:rsidRPr="00467948">
        <w:rPr>
          <w:rFonts w:ascii="Garamond" w:hAnsi="Garamond" w:cs="Times New Roman"/>
          <w:sz w:val="24"/>
          <w:szCs w:val="24"/>
        </w:rPr>
        <w:t xml:space="preserve">IV psychosocial dictionary and </w:t>
      </w:r>
      <w:proofErr w:type="spellStart"/>
      <w:r w:rsidR="0014794F" w:rsidRPr="00467948">
        <w:rPr>
          <w:rFonts w:ascii="Garamond" w:hAnsi="Garamond" w:cs="Times New Roman"/>
          <w:sz w:val="24"/>
          <w:szCs w:val="24"/>
        </w:rPr>
        <w:t>TfidVectorizer</w:t>
      </w:r>
      <w:proofErr w:type="spellEnd"/>
      <w:r w:rsidR="0014794F" w:rsidRPr="00467948">
        <w:rPr>
          <w:rFonts w:ascii="Garamond" w:hAnsi="Garamond" w:cs="Times New Roman"/>
          <w:sz w:val="24"/>
          <w:szCs w:val="24"/>
        </w:rPr>
        <w:t xml:space="preserve"> to create </w:t>
      </w:r>
      <w:r w:rsidR="00CD1479" w:rsidRPr="00467948">
        <w:rPr>
          <w:rFonts w:ascii="Garamond" w:hAnsi="Garamond" w:cs="Times New Roman"/>
          <w:sz w:val="24"/>
          <w:szCs w:val="24"/>
        </w:rPr>
        <w:t xml:space="preserve">extract n-grams and create </w:t>
      </w:r>
      <w:r w:rsidR="0014794F" w:rsidRPr="00467948">
        <w:rPr>
          <w:rFonts w:ascii="Garamond" w:hAnsi="Garamond" w:cs="Times New Roman"/>
          <w:sz w:val="24"/>
          <w:szCs w:val="24"/>
        </w:rPr>
        <w:t>feature</w:t>
      </w:r>
      <w:r w:rsidR="00CD1479" w:rsidRPr="00467948">
        <w:rPr>
          <w:rFonts w:ascii="Garamond" w:hAnsi="Garamond" w:cs="Times New Roman"/>
          <w:sz w:val="24"/>
          <w:szCs w:val="24"/>
        </w:rPr>
        <w:t xml:space="preserve">s based on them. </w:t>
      </w:r>
      <w:r w:rsidR="0014794F" w:rsidRPr="00467948">
        <w:rPr>
          <w:rFonts w:ascii="Garamond" w:hAnsi="Garamond" w:cs="Times New Roman"/>
          <w:sz w:val="24"/>
          <w:szCs w:val="24"/>
        </w:rPr>
        <w:t xml:space="preserve">This process entailed creating large, long data frames that paired daily residual returns with </w:t>
      </w:r>
      <w:r w:rsidR="00AF69A2" w:rsidRPr="00467948">
        <w:rPr>
          <w:rFonts w:ascii="Garamond" w:hAnsi="Garamond" w:cs="Times New Roman"/>
          <w:sz w:val="24"/>
          <w:szCs w:val="24"/>
        </w:rPr>
        <w:t>the text of associated SEC documents.</w:t>
      </w:r>
    </w:p>
    <w:p w14:paraId="3944BEAF" w14:textId="768E65DA" w:rsidR="00AF69A2" w:rsidRPr="00467948" w:rsidRDefault="00AF69A2" w:rsidP="00F7728C">
      <w:pPr>
        <w:spacing w:line="360" w:lineRule="auto"/>
        <w:jc w:val="both"/>
        <w:rPr>
          <w:rFonts w:ascii="Garamond" w:hAnsi="Garamond" w:cs="Times New Roman"/>
          <w:sz w:val="24"/>
          <w:szCs w:val="24"/>
        </w:rPr>
      </w:pPr>
      <w:r w:rsidRPr="00467948">
        <w:rPr>
          <w:rFonts w:ascii="Garamond" w:hAnsi="Garamond" w:cs="Times New Roman"/>
          <w:sz w:val="24"/>
          <w:szCs w:val="24"/>
        </w:rPr>
        <w:tab/>
        <w:t xml:space="preserve"> </w:t>
      </w:r>
      <w:r w:rsidR="00CD1479" w:rsidRPr="00467948">
        <w:rPr>
          <w:rFonts w:ascii="Garamond" w:hAnsi="Garamond" w:cs="Times New Roman"/>
          <w:sz w:val="24"/>
          <w:szCs w:val="24"/>
        </w:rPr>
        <w:t>We initially intended to incorporate not just SEC filing data, but als</w:t>
      </w:r>
      <w:r w:rsidR="008E08C4" w:rsidRPr="00467948">
        <w:rPr>
          <w:rFonts w:ascii="Garamond" w:hAnsi="Garamond" w:cs="Times New Roman"/>
          <w:sz w:val="24"/>
          <w:szCs w:val="24"/>
        </w:rPr>
        <w:t>o news from other sources scraped from google searches. However, we did not feel we could</w:t>
      </w:r>
      <w:r w:rsidR="009028F3" w:rsidRPr="00467948">
        <w:rPr>
          <w:rFonts w:ascii="Garamond" w:hAnsi="Garamond" w:cs="Times New Roman"/>
          <w:sz w:val="24"/>
          <w:szCs w:val="24"/>
        </w:rPr>
        <w:t xml:space="preserve"> </w:t>
      </w:r>
      <w:r w:rsidR="00546F15">
        <w:rPr>
          <w:rFonts w:ascii="Garamond" w:hAnsi="Garamond" w:cs="Times New Roman"/>
          <w:sz w:val="24"/>
          <w:szCs w:val="24"/>
        </w:rPr>
        <w:t xml:space="preserve"> determine the </w:t>
      </w:r>
      <w:r w:rsidR="009028F3" w:rsidRPr="00467948">
        <w:rPr>
          <w:rFonts w:ascii="Garamond" w:hAnsi="Garamond" w:cs="Times New Roman"/>
          <w:sz w:val="24"/>
          <w:szCs w:val="24"/>
        </w:rPr>
        <w:t>date of publication of the articles found on the web with sufficient accuracy for daily analyses. We instead collected the web-scraped articles into monthly datasets and evaluated several models based on the monthly datasets, but</w:t>
      </w:r>
      <w:r w:rsidR="006C7B27" w:rsidRPr="00467948">
        <w:rPr>
          <w:rFonts w:ascii="Garamond" w:hAnsi="Garamond" w:cs="Times New Roman"/>
          <w:sz w:val="24"/>
          <w:szCs w:val="24"/>
        </w:rPr>
        <w:t xml:space="preserve"> both</w:t>
      </w:r>
      <w:r w:rsidR="009028F3" w:rsidRPr="00467948">
        <w:rPr>
          <w:rFonts w:ascii="Garamond" w:hAnsi="Garamond" w:cs="Times New Roman"/>
          <w:sz w:val="24"/>
          <w:szCs w:val="24"/>
        </w:rPr>
        <w:t xml:space="preserve"> the sample sizes and accuracy scores were low enough that we eventually </w:t>
      </w:r>
      <w:r w:rsidR="0087210B">
        <w:rPr>
          <w:rFonts w:ascii="Garamond" w:hAnsi="Garamond" w:cs="Times New Roman"/>
          <w:sz w:val="24"/>
          <w:szCs w:val="24"/>
        </w:rPr>
        <w:t xml:space="preserve">decided </w:t>
      </w:r>
      <w:r w:rsidR="009028F3" w:rsidRPr="00467948">
        <w:rPr>
          <w:rFonts w:ascii="Garamond" w:hAnsi="Garamond" w:cs="Times New Roman"/>
          <w:sz w:val="24"/>
          <w:szCs w:val="24"/>
        </w:rPr>
        <w:t xml:space="preserve"> </w:t>
      </w:r>
      <w:r w:rsidR="0087210B">
        <w:rPr>
          <w:rFonts w:ascii="Garamond" w:hAnsi="Garamond" w:cs="Times New Roman"/>
          <w:sz w:val="24"/>
          <w:szCs w:val="24"/>
        </w:rPr>
        <w:t xml:space="preserve">that </w:t>
      </w:r>
      <w:r w:rsidR="009028F3" w:rsidRPr="00467948">
        <w:rPr>
          <w:rFonts w:ascii="Garamond" w:hAnsi="Garamond" w:cs="Times New Roman"/>
          <w:sz w:val="24"/>
          <w:szCs w:val="24"/>
        </w:rPr>
        <w:t>we had to abandon the google-scraped text data and just focus on the SEC filings. The models estimated with the monthly data can be found in the capstone folder under the 5 code.</w:t>
      </w:r>
    </w:p>
    <w:p w14:paraId="1F7AABDB" w14:textId="378709D3" w:rsidR="00AB1CEE" w:rsidRDefault="006C7B27" w:rsidP="00F7728C">
      <w:pPr>
        <w:spacing w:line="360" w:lineRule="auto"/>
        <w:jc w:val="both"/>
        <w:rPr>
          <w:rFonts w:ascii="Garamond" w:hAnsi="Garamond" w:cs="Times New Roman"/>
          <w:b/>
          <w:bCs/>
          <w:sz w:val="24"/>
          <w:szCs w:val="24"/>
        </w:rPr>
      </w:pPr>
      <w:r w:rsidRPr="00467948">
        <w:rPr>
          <w:rFonts w:ascii="Garamond" w:hAnsi="Garamond" w:cs="Times New Roman"/>
          <w:sz w:val="24"/>
          <w:szCs w:val="24"/>
        </w:rPr>
        <w:lastRenderedPageBreak/>
        <w:tab/>
        <w:t xml:space="preserve">The capstone 6 code uses </w:t>
      </w:r>
      <w:proofErr w:type="spellStart"/>
      <w:r w:rsidRPr="00467948">
        <w:rPr>
          <w:rFonts w:ascii="Garamond" w:hAnsi="Garamond" w:cs="Times New Roman"/>
          <w:sz w:val="24"/>
          <w:szCs w:val="24"/>
        </w:rPr>
        <w:t>TfidVectorizer</w:t>
      </w:r>
      <w:proofErr w:type="spellEnd"/>
      <w:r w:rsidRPr="00467948">
        <w:rPr>
          <w:rFonts w:ascii="Garamond" w:hAnsi="Garamond" w:cs="Times New Roman"/>
          <w:sz w:val="24"/>
          <w:szCs w:val="24"/>
        </w:rPr>
        <w:t xml:space="preserve"> to extract n-grams from the ‘text’ column of a </w:t>
      </w:r>
      <w:proofErr w:type="spellStart"/>
      <w:r w:rsidRPr="00467948">
        <w:rPr>
          <w:rFonts w:ascii="Garamond" w:hAnsi="Garamond" w:cs="Times New Roman"/>
          <w:sz w:val="24"/>
          <w:szCs w:val="24"/>
        </w:rPr>
        <w:t>Dataframe</w:t>
      </w:r>
      <w:proofErr w:type="spellEnd"/>
      <w:r w:rsidRPr="00467948">
        <w:rPr>
          <w:rFonts w:ascii="Garamond" w:hAnsi="Garamond" w:cs="Times New Roman"/>
          <w:sz w:val="24"/>
          <w:szCs w:val="24"/>
        </w:rPr>
        <w:t xml:space="preserve"> of the daily residuals that merged to SEC filings; it has 984 instances. </w:t>
      </w:r>
      <w:r w:rsidR="00423CEC" w:rsidRPr="00467948">
        <w:rPr>
          <w:rFonts w:ascii="Garamond" w:hAnsi="Garamond" w:cs="Times New Roman"/>
          <w:sz w:val="24"/>
          <w:szCs w:val="24"/>
        </w:rPr>
        <w:t xml:space="preserve">Before running the </w:t>
      </w:r>
      <w:proofErr w:type="spellStart"/>
      <w:r w:rsidR="00423CEC" w:rsidRPr="00467948">
        <w:rPr>
          <w:rFonts w:ascii="Garamond" w:hAnsi="Garamond" w:cs="Times New Roman"/>
          <w:sz w:val="24"/>
          <w:szCs w:val="24"/>
        </w:rPr>
        <w:t>Tfidvectorizer</w:t>
      </w:r>
      <w:proofErr w:type="spellEnd"/>
      <w:r w:rsidR="00423CEC" w:rsidRPr="00467948">
        <w:rPr>
          <w:rFonts w:ascii="Garamond" w:hAnsi="Garamond" w:cs="Times New Roman"/>
          <w:sz w:val="24"/>
          <w:szCs w:val="24"/>
        </w:rPr>
        <w:t xml:space="preserve">, we cleaned the text data by removing all punctuation and using the </w:t>
      </w:r>
      <w:proofErr w:type="spellStart"/>
      <w:r w:rsidR="00423CEC" w:rsidRPr="00467948">
        <w:rPr>
          <w:rFonts w:ascii="Garamond" w:hAnsi="Garamond" w:cs="Times New Roman"/>
          <w:sz w:val="24"/>
          <w:szCs w:val="24"/>
        </w:rPr>
        <w:t>nltk</w:t>
      </w:r>
      <w:proofErr w:type="spellEnd"/>
      <w:r w:rsidR="00423CEC" w:rsidRPr="00467948">
        <w:rPr>
          <w:rFonts w:ascii="Garamond" w:hAnsi="Garamond" w:cs="Times New Roman"/>
          <w:sz w:val="24"/>
          <w:szCs w:val="24"/>
        </w:rPr>
        <w:t xml:space="preserve"> English library to keep only English Words. </w:t>
      </w:r>
      <w:r w:rsidR="00F92854" w:rsidRPr="00467948">
        <w:rPr>
          <w:rFonts w:ascii="Garamond" w:hAnsi="Garamond" w:cs="Times New Roman"/>
          <w:sz w:val="24"/>
          <w:szCs w:val="24"/>
        </w:rPr>
        <w:t>Due to the small sample size, we limited the analysis to only 200 features and set the restriction that each feature</w:t>
      </w:r>
      <w:r w:rsidR="008E2FA3" w:rsidRPr="00467948">
        <w:rPr>
          <w:rFonts w:ascii="Garamond" w:hAnsi="Garamond" w:cs="Times New Roman"/>
          <w:sz w:val="24"/>
          <w:szCs w:val="24"/>
        </w:rPr>
        <w:t xml:space="preserve"> correspond to words</w:t>
      </w:r>
      <w:r w:rsidR="00F92854" w:rsidRPr="00467948">
        <w:rPr>
          <w:rFonts w:ascii="Garamond" w:hAnsi="Garamond" w:cs="Times New Roman"/>
          <w:sz w:val="24"/>
          <w:szCs w:val="24"/>
        </w:rPr>
        <w:t xml:space="preserve"> appear</w:t>
      </w:r>
      <w:r w:rsidR="008E2FA3" w:rsidRPr="00467948">
        <w:rPr>
          <w:rFonts w:ascii="Garamond" w:hAnsi="Garamond" w:cs="Times New Roman"/>
          <w:sz w:val="24"/>
          <w:szCs w:val="24"/>
        </w:rPr>
        <w:t>ing</w:t>
      </w:r>
      <w:r w:rsidR="00F92854" w:rsidRPr="00467948">
        <w:rPr>
          <w:rFonts w:ascii="Garamond" w:hAnsi="Garamond" w:cs="Times New Roman"/>
          <w:sz w:val="24"/>
          <w:szCs w:val="24"/>
        </w:rPr>
        <w:t xml:space="preserve"> in </w:t>
      </w:r>
      <w:r w:rsidR="0087210B">
        <w:rPr>
          <w:rFonts w:ascii="Garamond" w:hAnsi="Garamond" w:cs="Times New Roman"/>
          <w:sz w:val="24"/>
          <w:szCs w:val="24"/>
        </w:rPr>
        <w:t xml:space="preserve">more </w:t>
      </w:r>
      <w:r w:rsidR="00F92854" w:rsidRPr="00467948">
        <w:rPr>
          <w:rFonts w:ascii="Garamond" w:hAnsi="Garamond" w:cs="Times New Roman"/>
          <w:sz w:val="24"/>
          <w:szCs w:val="24"/>
        </w:rPr>
        <w:t xml:space="preserve">than half and </w:t>
      </w:r>
      <w:r w:rsidR="0087210B">
        <w:rPr>
          <w:rStyle w:val="CommentReference"/>
        </w:rPr>
        <w:commentReference w:id="3"/>
      </w:r>
      <w:r w:rsidR="0087210B">
        <w:rPr>
          <w:rFonts w:ascii="Garamond" w:hAnsi="Garamond" w:cs="Times New Roman"/>
          <w:sz w:val="24"/>
          <w:szCs w:val="24"/>
        </w:rPr>
        <w:t>less</w:t>
      </w:r>
      <w:r w:rsidR="0087210B" w:rsidRPr="00467948">
        <w:rPr>
          <w:rFonts w:ascii="Garamond" w:hAnsi="Garamond" w:cs="Times New Roman"/>
          <w:sz w:val="24"/>
          <w:szCs w:val="24"/>
        </w:rPr>
        <w:t xml:space="preserve"> </w:t>
      </w:r>
      <w:r w:rsidR="00F92854" w:rsidRPr="00467948">
        <w:rPr>
          <w:rFonts w:ascii="Garamond" w:hAnsi="Garamond" w:cs="Times New Roman"/>
          <w:sz w:val="24"/>
          <w:szCs w:val="24"/>
        </w:rPr>
        <w:t>than 1% of the texts</w:t>
      </w:r>
      <w:r w:rsidR="00F92854" w:rsidRPr="00467948">
        <w:rPr>
          <w:rStyle w:val="FootnoteReference"/>
          <w:rFonts w:ascii="Garamond" w:hAnsi="Garamond" w:cs="Times New Roman"/>
          <w:sz w:val="24"/>
          <w:szCs w:val="24"/>
        </w:rPr>
        <w:footnoteReference w:id="10"/>
      </w:r>
      <w:r w:rsidR="00F92854" w:rsidRPr="00467948">
        <w:rPr>
          <w:rFonts w:ascii="Garamond" w:hAnsi="Garamond" w:cs="Times New Roman"/>
          <w:sz w:val="24"/>
          <w:szCs w:val="24"/>
        </w:rPr>
        <w:t>. We used a 50/50 test-train split. The result</w:t>
      </w:r>
      <w:r w:rsidR="00706F13" w:rsidRPr="00467948">
        <w:rPr>
          <w:rFonts w:ascii="Garamond" w:hAnsi="Garamond" w:cs="Times New Roman"/>
          <w:sz w:val="24"/>
          <w:szCs w:val="24"/>
        </w:rPr>
        <w:t>s when the features were restricted to1-Grams gave us</w:t>
      </w:r>
      <w:r w:rsidR="00F92854" w:rsidRPr="00467948">
        <w:rPr>
          <w:rFonts w:ascii="Garamond" w:hAnsi="Garamond" w:cs="Times New Roman"/>
          <w:sz w:val="24"/>
          <w:szCs w:val="24"/>
        </w:rPr>
        <w:t xml:space="preserve"> gave us a</w:t>
      </w:r>
      <w:r w:rsidR="00697BBE" w:rsidRPr="00467948">
        <w:rPr>
          <w:rFonts w:ascii="Garamond" w:hAnsi="Garamond" w:cs="Times New Roman"/>
          <w:sz w:val="24"/>
          <w:szCs w:val="24"/>
        </w:rPr>
        <w:t>n accuracy</w:t>
      </w:r>
      <w:r w:rsidR="00F92854" w:rsidRPr="00467948">
        <w:rPr>
          <w:rFonts w:ascii="Garamond" w:hAnsi="Garamond" w:cs="Times New Roman"/>
          <w:sz w:val="24"/>
          <w:szCs w:val="24"/>
        </w:rPr>
        <w:t xml:space="preserve"> score of 48% on the test dat</w:t>
      </w:r>
      <w:r w:rsidR="00706F13" w:rsidRPr="00467948">
        <w:rPr>
          <w:rFonts w:ascii="Garamond" w:hAnsi="Garamond" w:cs="Times New Roman"/>
          <w:sz w:val="24"/>
          <w:szCs w:val="24"/>
        </w:rPr>
        <w:t xml:space="preserve">a, </w:t>
      </w:r>
      <w:r w:rsidR="00697BBE" w:rsidRPr="00467948">
        <w:rPr>
          <w:rFonts w:ascii="Garamond" w:hAnsi="Garamond" w:cs="Times New Roman"/>
          <w:sz w:val="24"/>
          <w:szCs w:val="24"/>
        </w:rPr>
        <w:t>and class-specific F1 scores of 52</w:t>
      </w:r>
      <w:r w:rsidR="008E2FA3" w:rsidRPr="00467948">
        <w:rPr>
          <w:rFonts w:ascii="Garamond" w:hAnsi="Garamond" w:cs="Times New Roman"/>
          <w:sz w:val="24"/>
          <w:szCs w:val="24"/>
        </w:rPr>
        <w:t>%</w:t>
      </w:r>
      <w:r w:rsidR="00697BBE" w:rsidRPr="00467948">
        <w:rPr>
          <w:rFonts w:ascii="Garamond" w:hAnsi="Garamond" w:cs="Times New Roman"/>
          <w:sz w:val="24"/>
          <w:szCs w:val="24"/>
        </w:rPr>
        <w:t xml:space="preserve"> and 47%. </w:t>
      </w:r>
      <w:r w:rsidR="00706F13" w:rsidRPr="00467948">
        <w:rPr>
          <w:rFonts w:ascii="Garamond" w:hAnsi="Garamond" w:cs="Times New Roman"/>
          <w:sz w:val="24"/>
          <w:szCs w:val="24"/>
        </w:rPr>
        <w:t xml:space="preserve"> These results did not change much</w:t>
      </w:r>
      <w:r w:rsidR="00697BBE" w:rsidRPr="00467948">
        <w:rPr>
          <w:rFonts w:ascii="Garamond" w:hAnsi="Garamond" w:cs="Times New Roman"/>
          <w:sz w:val="24"/>
          <w:szCs w:val="24"/>
        </w:rPr>
        <w:t xml:space="preserve"> with 4-fold cross-validation or the allowance of 2-grams and 3-grams (i.e. for multi-word phrases to count as vectors).  </w:t>
      </w:r>
      <w:r w:rsidR="008E2FA3" w:rsidRPr="00467948">
        <w:rPr>
          <w:rFonts w:ascii="Garamond" w:hAnsi="Garamond" w:cs="Times New Roman"/>
          <w:sz w:val="24"/>
          <w:szCs w:val="24"/>
        </w:rPr>
        <w:t>The classification matrix for the model estimation without cross-validation displays below.</w:t>
      </w:r>
    </w:p>
    <w:p w14:paraId="1871C41E" w14:textId="77777777" w:rsidR="00AB1CEE" w:rsidRDefault="00AB1CEE" w:rsidP="00F7728C">
      <w:pPr>
        <w:spacing w:line="360" w:lineRule="auto"/>
        <w:ind w:firstLine="720"/>
        <w:jc w:val="center"/>
        <w:rPr>
          <w:rFonts w:ascii="Garamond" w:hAnsi="Garamond" w:cs="Times New Roman"/>
          <w:b/>
          <w:bCs/>
          <w:sz w:val="24"/>
          <w:szCs w:val="24"/>
        </w:rPr>
      </w:pPr>
    </w:p>
    <w:p w14:paraId="343C4379" w14:textId="401FA10A" w:rsidR="00CD74CA" w:rsidRPr="00467948" w:rsidRDefault="00CD74CA"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 xml:space="preserve">Figure 6. Classification matrix </w:t>
      </w:r>
    </w:p>
    <w:p w14:paraId="59D1FAE7" w14:textId="5A6D044E" w:rsidR="00F92854" w:rsidRPr="00467948" w:rsidRDefault="008E2FA3" w:rsidP="00F7728C">
      <w:pPr>
        <w:spacing w:line="360" w:lineRule="auto"/>
        <w:jc w:val="center"/>
        <w:rPr>
          <w:rFonts w:ascii="Garamond" w:hAnsi="Garamond" w:cs="Times New Roman"/>
          <w:sz w:val="24"/>
          <w:szCs w:val="24"/>
        </w:rPr>
      </w:pPr>
      <w:r w:rsidRPr="00D326C1">
        <w:rPr>
          <w:rFonts w:ascii="Garamond" w:hAnsi="Garamond"/>
          <w:noProof/>
          <w:sz w:val="24"/>
          <w:szCs w:val="24"/>
        </w:rPr>
        <w:drawing>
          <wp:inline distT="0" distB="0" distL="0" distR="0" wp14:anchorId="17C2AEF7" wp14:editId="1F161433">
            <wp:extent cx="5567661" cy="2065020"/>
            <wp:effectExtent l="0" t="0" r="0" b="0"/>
            <wp:docPr id="9" name="Picture 8" descr="A screenshot of a computer screen&#10;&#10;Description automatically generated">
              <a:extLst xmlns:a="http://schemas.openxmlformats.org/drawingml/2006/main">
                <a:ext uri="{FF2B5EF4-FFF2-40B4-BE49-F238E27FC236}">
                  <a16:creationId xmlns:a16="http://schemas.microsoft.com/office/drawing/2014/main" id="{428B0B6C-77B4-43EF-BB79-8364BAD33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428B0B6C-77B4-43EF-BB79-8364BAD3369B}"/>
                        </a:ext>
                      </a:extLst>
                    </pic:cNvPr>
                    <pic:cNvPicPr>
                      <a:picLocks noChangeAspect="1"/>
                    </pic:cNvPicPr>
                  </pic:nvPicPr>
                  <pic:blipFill rotWithShape="1">
                    <a:blip r:embed="rId20">
                      <a:extLst>
                        <a:ext uri="{28A0092B-C50C-407E-A947-70E740481C1C}">
                          <a14:useLocalDpi xmlns:a14="http://schemas.microsoft.com/office/drawing/2010/main" val="0"/>
                        </a:ext>
                      </a:extLst>
                    </a:blip>
                    <a:srcRect l="52227" t="52681" r="14373" b="25294"/>
                    <a:stretch/>
                  </pic:blipFill>
                  <pic:spPr bwMode="auto">
                    <a:xfrm>
                      <a:off x="0" y="0"/>
                      <a:ext cx="5568074" cy="2065173"/>
                    </a:xfrm>
                    <a:prstGeom prst="rect">
                      <a:avLst/>
                    </a:prstGeom>
                    <a:ln>
                      <a:noFill/>
                    </a:ln>
                    <a:extLst>
                      <a:ext uri="{53640926-AAD7-44D8-BBD7-CCE9431645EC}">
                        <a14:shadowObscured xmlns:a14="http://schemas.microsoft.com/office/drawing/2010/main"/>
                      </a:ext>
                    </a:extLst>
                  </pic:spPr>
                </pic:pic>
              </a:graphicData>
            </a:graphic>
          </wp:inline>
        </w:drawing>
      </w:r>
    </w:p>
    <w:p w14:paraId="7678055F" w14:textId="4016EB35" w:rsidR="00821119" w:rsidRPr="00467948" w:rsidRDefault="008E2FA3" w:rsidP="00F7728C">
      <w:pPr>
        <w:spacing w:line="360" w:lineRule="auto"/>
        <w:jc w:val="both"/>
        <w:rPr>
          <w:rFonts w:ascii="Garamond" w:hAnsi="Garamond" w:cs="Times New Roman"/>
          <w:sz w:val="24"/>
          <w:szCs w:val="24"/>
        </w:rPr>
      </w:pPr>
      <w:r w:rsidRPr="00467948">
        <w:rPr>
          <w:rFonts w:ascii="Garamond" w:hAnsi="Garamond" w:cs="Times New Roman"/>
          <w:sz w:val="24"/>
          <w:szCs w:val="24"/>
        </w:rPr>
        <w:tab/>
        <w:t>Notably, many of the most positive and negative 1-gram features</w:t>
      </w:r>
      <w:r w:rsidR="003E4D35" w:rsidRPr="00467948">
        <w:rPr>
          <w:rFonts w:ascii="Garamond" w:hAnsi="Garamond" w:cs="Times New Roman"/>
          <w:sz w:val="24"/>
          <w:szCs w:val="24"/>
        </w:rPr>
        <w:t xml:space="preserve"> had intuitive </w:t>
      </w:r>
      <w:r w:rsidR="009E3F31" w:rsidRPr="00467948">
        <w:rPr>
          <w:rFonts w:ascii="Garamond" w:hAnsi="Garamond" w:cs="Times New Roman"/>
          <w:sz w:val="24"/>
          <w:szCs w:val="24"/>
        </w:rPr>
        <w:t>plausibility</w:t>
      </w:r>
      <w:r w:rsidR="00633C05" w:rsidRPr="00467948">
        <w:rPr>
          <w:rFonts w:ascii="Garamond" w:hAnsi="Garamond" w:cs="Times New Roman"/>
          <w:sz w:val="24"/>
          <w:szCs w:val="24"/>
        </w:rPr>
        <w:t xml:space="preserve">. Some of the </w:t>
      </w:r>
      <w:r w:rsidR="009E3F31" w:rsidRPr="00467948">
        <w:rPr>
          <w:rFonts w:ascii="Garamond" w:hAnsi="Garamond" w:cs="Times New Roman"/>
          <w:sz w:val="24"/>
          <w:szCs w:val="24"/>
        </w:rPr>
        <w:t>most positively-predictive</w:t>
      </w:r>
      <w:r w:rsidR="00633C05" w:rsidRPr="00467948">
        <w:rPr>
          <w:rFonts w:ascii="Garamond" w:hAnsi="Garamond" w:cs="Times New Roman"/>
          <w:sz w:val="24"/>
          <w:szCs w:val="24"/>
        </w:rPr>
        <w:t xml:space="preserve"> 1-grams were: “innovative”, “technology”, “consolidated,” and some of the most negative were: “deferred” and “debt”. The “Capstone Additional Results” notebook compares the </w:t>
      </w:r>
      <w:r w:rsidR="009E3F31" w:rsidRPr="00467948">
        <w:rPr>
          <w:rFonts w:ascii="Garamond" w:hAnsi="Garamond" w:cs="Times New Roman"/>
          <w:sz w:val="24"/>
          <w:szCs w:val="24"/>
        </w:rPr>
        <w:t xml:space="preserve">psychosocial sentiment-coded words with the coefficients on the 1-gram </w:t>
      </w:r>
      <w:r w:rsidR="00EE5A48" w:rsidRPr="00467948">
        <w:rPr>
          <w:rFonts w:ascii="Garamond" w:hAnsi="Garamond" w:cs="Times New Roman"/>
          <w:sz w:val="24"/>
          <w:szCs w:val="24"/>
        </w:rPr>
        <w:t>features. The sentiment dictionary does not appear to match the empirical estimates very closely. They agree about 53% of the time.</w:t>
      </w:r>
    </w:p>
    <w:p w14:paraId="4A4A3110" w14:textId="36B68D90" w:rsidR="002D140F" w:rsidRPr="00467948" w:rsidRDefault="002D140F" w:rsidP="00F7728C">
      <w:pPr>
        <w:spacing w:line="360" w:lineRule="auto"/>
        <w:jc w:val="both"/>
        <w:rPr>
          <w:rFonts w:ascii="Garamond" w:hAnsi="Garamond" w:cs="Times New Roman"/>
          <w:sz w:val="24"/>
          <w:szCs w:val="24"/>
        </w:rPr>
      </w:pPr>
      <w:r w:rsidRPr="00467948">
        <w:rPr>
          <w:rFonts w:ascii="Garamond" w:hAnsi="Garamond" w:cs="Times New Roman"/>
          <w:sz w:val="24"/>
          <w:szCs w:val="24"/>
        </w:rPr>
        <w:lastRenderedPageBreak/>
        <w:tab/>
        <w:t>To see if more instances would change our findings, we also downloaded a large random sample of stocks and performed the same ingesting and wrangling exercises on the financial and SEC data</w:t>
      </w:r>
      <w:r w:rsidR="00186FCC" w:rsidRPr="00467948">
        <w:rPr>
          <w:rFonts w:ascii="Garamond" w:hAnsi="Garamond" w:cs="Times New Roman"/>
          <w:sz w:val="24"/>
          <w:szCs w:val="24"/>
        </w:rPr>
        <w:t xml:space="preserve">, to create a merged sample of about 50k daily observations and associated SEC filings. To save computation time and select only the </w:t>
      </w:r>
      <w:proofErr w:type="spellStart"/>
      <w:r w:rsidR="00186FCC" w:rsidRPr="00467948">
        <w:rPr>
          <w:rFonts w:ascii="Garamond" w:hAnsi="Garamond" w:cs="Times New Roman"/>
          <w:sz w:val="24"/>
          <w:szCs w:val="24"/>
        </w:rPr>
        <w:t>days</w:t>
      </w:r>
      <w:proofErr w:type="spellEnd"/>
      <w:r w:rsidR="00186FCC" w:rsidRPr="00467948">
        <w:rPr>
          <w:rFonts w:ascii="Garamond" w:hAnsi="Garamond" w:cs="Times New Roman"/>
          <w:sz w:val="24"/>
          <w:szCs w:val="24"/>
        </w:rPr>
        <w:t xml:space="preserve"> most likely to have important company-specific news, we restricted the same to instances with absolute daily returns 1 standard deviation above the mean. The test 1 scores improved slightly, but overall accuracy did not improve much. There were some intuitively plausible n-grams: “share repurchase program” was positive was very positive and “cash restriction” was very negative.</w:t>
      </w:r>
    </w:p>
    <w:p w14:paraId="5B7C47DD" w14:textId="5290AF1B" w:rsidR="00E04838" w:rsidRPr="00467948" w:rsidRDefault="00E04838"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An alternative approach was taken to examine the usefulness of news data in predicting movements of the monthly average abnormal returns</w:t>
      </w:r>
      <w:r w:rsidR="00CD74CA" w:rsidRPr="00467948">
        <w:rPr>
          <w:rStyle w:val="FootnoteReference"/>
          <w:rFonts w:ascii="Garamond" w:hAnsi="Garamond" w:cs="Times New Roman"/>
          <w:sz w:val="24"/>
          <w:szCs w:val="24"/>
        </w:rPr>
        <w:footnoteReference w:id="11"/>
      </w:r>
      <w:r w:rsidRPr="00467948">
        <w:rPr>
          <w:rFonts w:ascii="Garamond" w:hAnsi="Garamond" w:cs="Times New Roman"/>
          <w:sz w:val="24"/>
          <w:szCs w:val="24"/>
        </w:rPr>
        <w:t>. We use the Google Trends search frequency indicator, firm’s monthly average polarity and subjectivity, monthly average polarity and subjectivity for articles containing the word “biotechnology”, number of the Guardian articles that include the word “biotechnology” per month, monthly average polarity and subjectivity for articles containing the word “pharmaceutical”, and number of the Guardian articles that include the word “pharmaceutical” per month.</w:t>
      </w:r>
      <w:r w:rsidR="00456E9B" w:rsidRPr="00467948">
        <w:rPr>
          <w:rFonts w:ascii="Garamond" w:hAnsi="Garamond" w:cs="Times New Roman"/>
          <w:sz w:val="24"/>
          <w:szCs w:val="24"/>
        </w:rPr>
        <w:t xml:space="preserve"> We started by using the original sample from 2010-19 using linear models to predict directly the monthly average residual returns. To improve models’ performance</w:t>
      </w:r>
      <w:r w:rsidR="0087210B">
        <w:rPr>
          <w:rFonts w:ascii="Garamond" w:hAnsi="Garamond" w:cs="Times New Roman"/>
          <w:sz w:val="24"/>
          <w:szCs w:val="24"/>
        </w:rPr>
        <w:t>,</w:t>
      </w:r>
      <w:r w:rsidR="00456E9B" w:rsidRPr="00467948">
        <w:rPr>
          <w:rFonts w:ascii="Garamond" w:hAnsi="Garamond" w:cs="Times New Roman"/>
          <w:sz w:val="24"/>
          <w:szCs w:val="24"/>
        </w:rPr>
        <w:t xml:space="preserve"> we use a Pipeline() and a </w:t>
      </w:r>
      <w:proofErr w:type="spellStart"/>
      <w:r w:rsidR="00456E9B" w:rsidRPr="00467948">
        <w:rPr>
          <w:rFonts w:ascii="Garamond" w:hAnsi="Garamond" w:cs="Times New Roman"/>
          <w:sz w:val="24"/>
          <w:szCs w:val="24"/>
        </w:rPr>
        <w:t>TransformedTargetRegressor</w:t>
      </w:r>
      <w:proofErr w:type="spellEnd"/>
      <w:r w:rsidR="00456E9B" w:rsidRPr="00467948">
        <w:rPr>
          <w:rFonts w:ascii="Garamond" w:hAnsi="Garamond" w:cs="Times New Roman"/>
          <w:sz w:val="24"/>
          <w:szCs w:val="24"/>
        </w:rPr>
        <w:t xml:space="preserve">() to normalize the target and features indicators using </w:t>
      </w:r>
      <w:proofErr w:type="spellStart"/>
      <w:r w:rsidR="00456E9B" w:rsidRPr="00467948">
        <w:rPr>
          <w:rFonts w:ascii="Garamond" w:hAnsi="Garamond" w:cs="Times New Roman"/>
          <w:sz w:val="24"/>
          <w:szCs w:val="24"/>
        </w:rPr>
        <w:t>MinMaxScaler</w:t>
      </w:r>
      <w:proofErr w:type="spellEnd"/>
      <w:r w:rsidR="00456E9B" w:rsidRPr="00467948">
        <w:rPr>
          <w:rFonts w:ascii="Garamond" w:hAnsi="Garamond" w:cs="Times New Roman"/>
          <w:sz w:val="24"/>
          <w:szCs w:val="24"/>
        </w:rPr>
        <w:t xml:space="preserve">(). The mean </w:t>
      </w:r>
      <w:proofErr w:type="spellStart"/>
      <w:r w:rsidR="00456E9B" w:rsidRPr="00467948">
        <w:rPr>
          <w:rFonts w:ascii="Garamond" w:hAnsi="Garamond" w:cs="Times New Roman"/>
          <w:sz w:val="24"/>
          <w:szCs w:val="24"/>
        </w:rPr>
        <w:t>Mean</w:t>
      </w:r>
      <w:proofErr w:type="spellEnd"/>
      <w:r w:rsidR="00456E9B" w:rsidRPr="00467948">
        <w:rPr>
          <w:rFonts w:ascii="Garamond" w:hAnsi="Garamond" w:cs="Times New Roman"/>
          <w:sz w:val="24"/>
          <w:szCs w:val="24"/>
        </w:rPr>
        <w:t xml:space="preserve"> Absolute Error (MAE) and the R</w:t>
      </w:r>
      <w:r w:rsidR="00456E9B" w:rsidRPr="00467948">
        <w:rPr>
          <w:rFonts w:ascii="Garamond" w:hAnsi="Garamond" w:cs="Times New Roman"/>
          <w:sz w:val="24"/>
          <w:szCs w:val="24"/>
          <w:vertAlign w:val="superscript"/>
        </w:rPr>
        <w:t xml:space="preserve">2 </w:t>
      </w:r>
      <w:r w:rsidR="00456E9B" w:rsidRPr="00467948">
        <w:rPr>
          <w:rFonts w:ascii="Garamond" w:hAnsi="Garamond" w:cs="Times New Roman"/>
          <w:sz w:val="24"/>
          <w:szCs w:val="24"/>
        </w:rPr>
        <w:t>for the various linear models were recorded and evidence that model fit and prediction scores are poor</w:t>
      </w:r>
      <w:r w:rsidR="00CD74CA" w:rsidRPr="00467948">
        <w:rPr>
          <w:rFonts w:ascii="Garamond" w:hAnsi="Garamond" w:cs="Times New Roman"/>
          <w:sz w:val="24"/>
          <w:szCs w:val="24"/>
        </w:rPr>
        <w:t>, random cross</w:t>
      </w:r>
      <w:r w:rsidR="00D9619B">
        <w:rPr>
          <w:rFonts w:ascii="Garamond" w:hAnsi="Garamond" w:cs="Times New Roman"/>
          <w:sz w:val="24"/>
          <w:szCs w:val="24"/>
        </w:rPr>
        <w:t>-</w:t>
      </w:r>
      <w:r w:rsidR="00CD74CA" w:rsidRPr="00467948">
        <w:rPr>
          <w:rFonts w:ascii="Garamond" w:hAnsi="Garamond" w:cs="Times New Roman"/>
          <w:sz w:val="24"/>
          <w:szCs w:val="24"/>
        </w:rPr>
        <w:t xml:space="preserve">validation was </w:t>
      </w:r>
      <w:r w:rsidR="00D3745C">
        <w:rPr>
          <w:rFonts w:ascii="Garamond" w:hAnsi="Garamond" w:cs="Times New Roman"/>
          <w:sz w:val="24"/>
          <w:szCs w:val="24"/>
        </w:rPr>
        <w:t xml:space="preserve">performed </w:t>
      </w:r>
      <w:r w:rsidR="00CD74CA" w:rsidRPr="00467948">
        <w:rPr>
          <w:rFonts w:ascii="Garamond" w:hAnsi="Garamond" w:cs="Times New Roman"/>
          <w:sz w:val="24"/>
          <w:szCs w:val="24"/>
        </w:rPr>
        <w:t>using 10 splits</w:t>
      </w:r>
      <w:r w:rsidR="00456E9B" w:rsidRPr="00467948">
        <w:rPr>
          <w:rFonts w:ascii="Garamond" w:hAnsi="Garamond" w:cs="Times New Roman"/>
          <w:sz w:val="24"/>
          <w:szCs w:val="24"/>
        </w:rPr>
        <w:t xml:space="preserve"> (table 1).</w:t>
      </w:r>
    </w:p>
    <w:p w14:paraId="2481A771" w14:textId="70EBD529" w:rsidR="00CD74CA" w:rsidRPr="00467948" w:rsidRDefault="00CD74CA"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Table 1. Linear model scores</w:t>
      </w:r>
    </w:p>
    <w:tbl>
      <w:tblPr>
        <w:tblStyle w:val="TableGrid"/>
        <w:tblW w:w="0" w:type="auto"/>
        <w:tblLook w:val="04A0" w:firstRow="1" w:lastRow="0" w:firstColumn="1" w:lastColumn="0" w:noHBand="0" w:noVBand="1"/>
      </w:tblPr>
      <w:tblGrid>
        <w:gridCol w:w="3116"/>
        <w:gridCol w:w="3117"/>
        <w:gridCol w:w="3117"/>
      </w:tblGrid>
      <w:tr w:rsidR="00456E9B" w:rsidRPr="00467948" w14:paraId="307ED212" w14:textId="77777777" w:rsidTr="00456E9B">
        <w:tc>
          <w:tcPr>
            <w:tcW w:w="3116" w:type="dxa"/>
          </w:tcPr>
          <w:p w14:paraId="62530567" w14:textId="11D78748" w:rsidR="00456E9B" w:rsidRPr="00467948" w:rsidRDefault="00456E9B" w:rsidP="00F7728C">
            <w:pPr>
              <w:spacing w:line="360" w:lineRule="auto"/>
              <w:jc w:val="both"/>
              <w:rPr>
                <w:rFonts w:ascii="Garamond" w:hAnsi="Garamond" w:cs="Times New Roman"/>
                <w:sz w:val="24"/>
                <w:szCs w:val="24"/>
              </w:rPr>
            </w:pPr>
            <w:r w:rsidRPr="00467948">
              <w:rPr>
                <w:rFonts w:ascii="Garamond" w:hAnsi="Garamond" w:cs="Times New Roman"/>
                <w:sz w:val="24"/>
                <w:szCs w:val="24"/>
              </w:rPr>
              <w:t>Model</w:t>
            </w:r>
          </w:p>
        </w:tc>
        <w:tc>
          <w:tcPr>
            <w:tcW w:w="3117" w:type="dxa"/>
          </w:tcPr>
          <w:p w14:paraId="26031C0F" w14:textId="72878814" w:rsidR="00456E9B" w:rsidRPr="00467948" w:rsidRDefault="00456E9B" w:rsidP="00F7728C">
            <w:pPr>
              <w:spacing w:line="360" w:lineRule="auto"/>
              <w:jc w:val="both"/>
              <w:rPr>
                <w:rFonts w:ascii="Garamond" w:hAnsi="Garamond" w:cs="Times New Roman"/>
                <w:sz w:val="24"/>
                <w:szCs w:val="24"/>
              </w:rPr>
            </w:pPr>
            <w:r w:rsidRPr="00467948">
              <w:rPr>
                <w:rFonts w:ascii="Garamond" w:hAnsi="Garamond" w:cs="Times New Roman"/>
                <w:sz w:val="24"/>
                <w:szCs w:val="24"/>
              </w:rPr>
              <w:t>Mean MAE</w:t>
            </w:r>
          </w:p>
        </w:tc>
        <w:tc>
          <w:tcPr>
            <w:tcW w:w="3117" w:type="dxa"/>
          </w:tcPr>
          <w:p w14:paraId="6058248B" w14:textId="0861BA91"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R2</w:t>
            </w:r>
          </w:p>
        </w:tc>
      </w:tr>
      <w:tr w:rsidR="00456E9B" w:rsidRPr="00467948" w14:paraId="2DB23C66" w14:textId="77777777" w:rsidTr="00456E9B">
        <w:tc>
          <w:tcPr>
            <w:tcW w:w="3116" w:type="dxa"/>
          </w:tcPr>
          <w:p w14:paraId="0C4DD3C2" w14:textId="2C96F89E" w:rsidR="00456E9B" w:rsidRPr="00467948" w:rsidRDefault="00CD74CA" w:rsidP="00F7728C">
            <w:pPr>
              <w:spacing w:line="360" w:lineRule="auto"/>
              <w:jc w:val="both"/>
              <w:rPr>
                <w:rFonts w:ascii="Garamond" w:hAnsi="Garamond" w:cs="Times New Roman"/>
                <w:sz w:val="24"/>
                <w:szCs w:val="24"/>
              </w:rPr>
            </w:pPr>
            <w:proofErr w:type="spellStart"/>
            <w:r w:rsidRPr="00467948">
              <w:rPr>
                <w:rFonts w:ascii="Garamond" w:hAnsi="Garamond" w:cs="Times New Roman"/>
                <w:sz w:val="24"/>
                <w:szCs w:val="24"/>
              </w:rPr>
              <w:t>LinearRegression</w:t>
            </w:r>
            <w:proofErr w:type="spellEnd"/>
          </w:p>
        </w:tc>
        <w:tc>
          <w:tcPr>
            <w:tcW w:w="3117" w:type="dxa"/>
          </w:tcPr>
          <w:p w14:paraId="20C17D70" w14:textId="0E4523D1"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0.003</w:t>
            </w:r>
          </w:p>
        </w:tc>
        <w:tc>
          <w:tcPr>
            <w:tcW w:w="3117" w:type="dxa"/>
          </w:tcPr>
          <w:p w14:paraId="39F601DD" w14:textId="64E84680"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0.031</w:t>
            </w:r>
          </w:p>
        </w:tc>
      </w:tr>
      <w:tr w:rsidR="00456E9B" w:rsidRPr="00467948" w14:paraId="57D60E0E" w14:textId="77777777" w:rsidTr="00456E9B">
        <w:tc>
          <w:tcPr>
            <w:tcW w:w="3116" w:type="dxa"/>
          </w:tcPr>
          <w:p w14:paraId="29C3E8FA" w14:textId="07CE14AE" w:rsidR="00456E9B" w:rsidRPr="00467948" w:rsidRDefault="00CD74CA" w:rsidP="00F7728C">
            <w:pPr>
              <w:spacing w:line="360" w:lineRule="auto"/>
              <w:jc w:val="both"/>
              <w:rPr>
                <w:rFonts w:ascii="Garamond" w:hAnsi="Garamond" w:cs="Times New Roman"/>
                <w:sz w:val="24"/>
                <w:szCs w:val="24"/>
              </w:rPr>
            </w:pPr>
            <w:proofErr w:type="spellStart"/>
            <w:r w:rsidRPr="00467948">
              <w:rPr>
                <w:rFonts w:ascii="Garamond" w:hAnsi="Garamond" w:cs="Times New Roman"/>
                <w:sz w:val="24"/>
                <w:szCs w:val="24"/>
              </w:rPr>
              <w:t>SGDRegressor</w:t>
            </w:r>
            <w:proofErr w:type="spellEnd"/>
          </w:p>
        </w:tc>
        <w:tc>
          <w:tcPr>
            <w:tcW w:w="3117" w:type="dxa"/>
          </w:tcPr>
          <w:p w14:paraId="5BCD8314" w14:textId="382A4728"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0.016</w:t>
            </w:r>
          </w:p>
        </w:tc>
        <w:tc>
          <w:tcPr>
            <w:tcW w:w="3117" w:type="dxa"/>
          </w:tcPr>
          <w:p w14:paraId="762A824F" w14:textId="2D16F7F5"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14.216</w:t>
            </w:r>
          </w:p>
        </w:tc>
      </w:tr>
      <w:tr w:rsidR="00456E9B" w:rsidRPr="00467948" w14:paraId="36B16478" w14:textId="77777777" w:rsidTr="00456E9B">
        <w:tc>
          <w:tcPr>
            <w:tcW w:w="3116" w:type="dxa"/>
          </w:tcPr>
          <w:p w14:paraId="49E60494" w14:textId="7CC87E8C" w:rsidR="00456E9B" w:rsidRPr="00467948" w:rsidRDefault="00CD74CA" w:rsidP="00F7728C">
            <w:pPr>
              <w:spacing w:line="360" w:lineRule="auto"/>
              <w:jc w:val="both"/>
              <w:rPr>
                <w:rFonts w:ascii="Garamond" w:hAnsi="Garamond" w:cs="Times New Roman"/>
                <w:sz w:val="24"/>
                <w:szCs w:val="24"/>
              </w:rPr>
            </w:pPr>
            <w:proofErr w:type="spellStart"/>
            <w:r w:rsidRPr="00467948">
              <w:rPr>
                <w:rFonts w:ascii="Garamond" w:hAnsi="Garamond" w:cs="Times New Roman"/>
                <w:sz w:val="24"/>
                <w:szCs w:val="24"/>
              </w:rPr>
              <w:t>LassoRegression</w:t>
            </w:r>
            <w:proofErr w:type="spellEnd"/>
          </w:p>
        </w:tc>
        <w:tc>
          <w:tcPr>
            <w:tcW w:w="3117" w:type="dxa"/>
          </w:tcPr>
          <w:p w14:paraId="184A8546" w14:textId="11DAB2ED"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0.003</w:t>
            </w:r>
          </w:p>
        </w:tc>
        <w:tc>
          <w:tcPr>
            <w:tcW w:w="3117" w:type="dxa"/>
          </w:tcPr>
          <w:p w14:paraId="7DE78A4B" w14:textId="6FE0B99E"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0.011</w:t>
            </w:r>
          </w:p>
        </w:tc>
      </w:tr>
      <w:tr w:rsidR="00456E9B" w:rsidRPr="00467948" w14:paraId="571B7EB6" w14:textId="77777777" w:rsidTr="00456E9B">
        <w:tc>
          <w:tcPr>
            <w:tcW w:w="3116" w:type="dxa"/>
          </w:tcPr>
          <w:p w14:paraId="4E6827EF" w14:textId="1504D338" w:rsidR="00456E9B" w:rsidRPr="00467948" w:rsidRDefault="00CD74CA" w:rsidP="00F7728C">
            <w:pPr>
              <w:spacing w:line="360" w:lineRule="auto"/>
              <w:jc w:val="both"/>
              <w:rPr>
                <w:rFonts w:ascii="Garamond" w:hAnsi="Garamond" w:cs="Times New Roman"/>
                <w:sz w:val="24"/>
                <w:szCs w:val="24"/>
              </w:rPr>
            </w:pPr>
            <w:proofErr w:type="spellStart"/>
            <w:r w:rsidRPr="00467948">
              <w:rPr>
                <w:rFonts w:ascii="Garamond" w:hAnsi="Garamond" w:cs="Times New Roman"/>
                <w:sz w:val="24"/>
                <w:szCs w:val="24"/>
              </w:rPr>
              <w:t>ElasticNet</w:t>
            </w:r>
            <w:proofErr w:type="spellEnd"/>
          </w:p>
        </w:tc>
        <w:tc>
          <w:tcPr>
            <w:tcW w:w="3117" w:type="dxa"/>
          </w:tcPr>
          <w:p w14:paraId="0CD0DB96" w14:textId="206A40A6"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0.003</w:t>
            </w:r>
          </w:p>
        </w:tc>
        <w:tc>
          <w:tcPr>
            <w:tcW w:w="3117" w:type="dxa"/>
          </w:tcPr>
          <w:p w14:paraId="4384C237" w14:textId="2C49A553" w:rsidR="00456E9B" w:rsidRPr="00467948" w:rsidRDefault="00CD74CA" w:rsidP="00F7728C">
            <w:pPr>
              <w:spacing w:line="360" w:lineRule="auto"/>
              <w:jc w:val="both"/>
              <w:rPr>
                <w:rFonts w:ascii="Garamond" w:hAnsi="Garamond" w:cs="Times New Roman"/>
                <w:sz w:val="24"/>
                <w:szCs w:val="24"/>
              </w:rPr>
            </w:pPr>
            <w:r w:rsidRPr="00467948">
              <w:rPr>
                <w:rFonts w:ascii="Garamond" w:hAnsi="Garamond" w:cs="Times New Roman"/>
                <w:sz w:val="24"/>
                <w:szCs w:val="24"/>
              </w:rPr>
              <w:t>0.011</w:t>
            </w:r>
          </w:p>
        </w:tc>
      </w:tr>
    </w:tbl>
    <w:p w14:paraId="77579082" w14:textId="77777777" w:rsidR="00456E9B" w:rsidRPr="00467948" w:rsidRDefault="00456E9B" w:rsidP="00F7728C">
      <w:pPr>
        <w:spacing w:line="360" w:lineRule="auto"/>
        <w:ind w:firstLine="720"/>
        <w:jc w:val="both"/>
        <w:rPr>
          <w:rFonts w:ascii="Garamond" w:hAnsi="Garamond" w:cs="Times New Roman"/>
          <w:sz w:val="24"/>
          <w:szCs w:val="24"/>
        </w:rPr>
      </w:pPr>
    </w:p>
    <w:p w14:paraId="5DA05243" w14:textId="3AD3E1F3" w:rsidR="00E04838" w:rsidRPr="00467948" w:rsidRDefault="00F831FA"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lastRenderedPageBreak/>
        <w:t>To improve this analysis</w:t>
      </w:r>
      <w:r w:rsidR="00B831D5" w:rsidRPr="00467948">
        <w:rPr>
          <w:rFonts w:ascii="Garamond" w:hAnsi="Garamond" w:cs="Times New Roman"/>
          <w:sz w:val="24"/>
          <w:szCs w:val="24"/>
        </w:rPr>
        <w:t>,</w:t>
      </w:r>
      <w:r w:rsidRPr="00467948">
        <w:rPr>
          <w:rFonts w:ascii="Garamond" w:hAnsi="Garamond" w:cs="Times New Roman"/>
          <w:sz w:val="24"/>
          <w:szCs w:val="24"/>
        </w:rPr>
        <w:t xml:space="preserve"> 2 additional alternatives were explored: first, the sample was increased from 2010-2019 to 2000-2019 allowing for the implementation of an expanding window cross</w:t>
      </w:r>
      <w:r w:rsidR="00D9619B">
        <w:rPr>
          <w:rFonts w:ascii="Garamond" w:hAnsi="Garamond" w:cs="Times New Roman"/>
          <w:sz w:val="24"/>
          <w:szCs w:val="24"/>
        </w:rPr>
        <w:t>-</w:t>
      </w:r>
      <w:r w:rsidRPr="00467948">
        <w:rPr>
          <w:rFonts w:ascii="Garamond" w:hAnsi="Garamond" w:cs="Times New Roman"/>
          <w:sz w:val="24"/>
          <w:szCs w:val="24"/>
        </w:rPr>
        <w:t xml:space="preserve">validation; second, just like the previous analysis, this linear issue was transformed to a binary classification problem using </w:t>
      </w:r>
      <w:r w:rsidR="00B831D5" w:rsidRPr="00467948">
        <w:rPr>
          <w:rFonts w:ascii="Garamond" w:hAnsi="Garamond" w:cs="Times New Roman"/>
          <w:sz w:val="24"/>
          <w:szCs w:val="24"/>
        </w:rPr>
        <w:t>the following rule applied to each firm separately:</w:t>
      </w:r>
    </w:p>
    <w:p w14:paraId="7D1EA373" w14:textId="03C4C223" w:rsidR="00B831D5" w:rsidRPr="00D326C1" w:rsidRDefault="00B831D5" w:rsidP="00F7728C">
      <w:pPr>
        <w:pStyle w:val="ListParagraph"/>
        <w:numPr>
          <w:ilvl w:val="0"/>
          <w:numId w:val="2"/>
        </w:numPr>
        <w:spacing w:line="360" w:lineRule="auto"/>
        <w:jc w:val="both"/>
        <w:rPr>
          <w:rFonts w:ascii="Garamond" w:hAnsi="Garamond" w:cs="Times New Roman"/>
          <w:sz w:val="24"/>
          <w:szCs w:val="24"/>
        </w:rPr>
      </w:pPr>
      <w:r w:rsidRPr="00D326C1">
        <w:rPr>
          <w:rFonts w:ascii="Garamond" w:hAnsi="Garamond" w:cs="Times New Roman"/>
          <w:sz w:val="24"/>
          <w:szCs w:val="24"/>
        </w:rPr>
        <w:t xml:space="preserve">If </w:t>
      </w:r>
      <w:r w:rsidRPr="00467948">
        <w:rPr>
          <w:rFonts w:ascii="Garamond" w:hAnsi="Garamond" w:cs="Times New Roman"/>
          <w:sz w:val="24"/>
          <w:szCs w:val="24"/>
        </w:rPr>
        <w:t xml:space="preserve">a firm i’s </w:t>
      </w:r>
      <w:r w:rsidRPr="00D326C1">
        <w:rPr>
          <w:rFonts w:ascii="Garamond" w:hAnsi="Garamond" w:cs="Times New Roman"/>
          <w:sz w:val="24"/>
          <w:szCs w:val="24"/>
        </w:rPr>
        <w:t xml:space="preserve">residual return is greater or equal or lower </w:t>
      </w:r>
      <w:r w:rsidRPr="00467948">
        <w:rPr>
          <w:rFonts w:ascii="Garamond" w:hAnsi="Garamond" w:cs="Times New Roman"/>
          <w:sz w:val="24"/>
          <w:szCs w:val="24"/>
        </w:rPr>
        <w:t>or</w:t>
      </w:r>
      <w:r w:rsidRPr="00D326C1">
        <w:rPr>
          <w:rFonts w:ascii="Garamond" w:hAnsi="Garamond" w:cs="Times New Roman"/>
          <w:sz w:val="24"/>
          <w:szCs w:val="24"/>
        </w:rPr>
        <w:t xml:space="preserve"> equal than +/- 1 standard deviation </w:t>
      </w:r>
      <w:r w:rsidRPr="00467948">
        <w:rPr>
          <w:rFonts w:ascii="Garamond" w:hAnsi="Garamond" w:cs="Times New Roman"/>
          <w:sz w:val="24"/>
          <w:szCs w:val="24"/>
        </w:rPr>
        <w:t>away from the firm i’s</w:t>
      </w:r>
      <w:r w:rsidRPr="00D326C1">
        <w:rPr>
          <w:rFonts w:ascii="Garamond" w:hAnsi="Garamond" w:cs="Times New Roman"/>
          <w:sz w:val="24"/>
          <w:szCs w:val="24"/>
        </w:rPr>
        <w:t xml:space="preserve"> mean</w:t>
      </w:r>
      <w:r w:rsidRPr="00467948">
        <w:rPr>
          <w:rFonts w:ascii="Garamond" w:hAnsi="Garamond" w:cs="Times New Roman"/>
          <w:sz w:val="24"/>
          <w:szCs w:val="24"/>
        </w:rPr>
        <w:t>, the observation is equals to ‘</w:t>
      </w:r>
      <w:r w:rsidRPr="00D326C1">
        <w:rPr>
          <w:rFonts w:ascii="Garamond" w:hAnsi="Garamond" w:cs="Times New Roman"/>
          <w:sz w:val="24"/>
          <w:szCs w:val="24"/>
        </w:rPr>
        <w:t>1</w:t>
      </w:r>
      <w:r w:rsidRPr="00467948">
        <w:rPr>
          <w:rFonts w:ascii="Garamond" w:hAnsi="Garamond" w:cs="Times New Roman"/>
          <w:sz w:val="24"/>
          <w:szCs w:val="24"/>
        </w:rPr>
        <w:t>’</w:t>
      </w:r>
      <w:r w:rsidR="00980C6F">
        <w:rPr>
          <w:rFonts w:ascii="Garamond" w:hAnsi="Garamond" w:cs="Times New Roman"/>
          <w:sz w:val="24"/>
          <w:szCs w:val="24"/>
        </w:rPr>
        <w:t xml:space="preserve"> – “large” movements</w:t>
      </w:r>
    </w:p>
    <w:p w14:paraId="6A964864" w14:textId="02F8E09D" w:rsidR="00B831D5" w:rsidRPr="00467948" w:rsidRDefault="00B831D5" w:rsidP="00F7728C">
      <w:pPr>
        <w:pStyle w:val="ListParagraph"/>
        <w:numPr>
          <w:ilvl w:val="0"/>
          <w:numId w:val="2"/>
        </w:numPr>
        <w:spacing w:line="360" w:lineRule="auto"/>
        <w:jc w:val="both"/>
        <w:rPr>
          <w:rFonts w:ascii="Garamond" w:hAnsi="Garamond" w:cs="Times New Roman"/>
          <w:sz w:val="24"/>
          <w:szCs w:val="24"/>
        </w:rPr>
      </w:pPr>
      <w:r w:rsidRPr="00D326C1">
        <w:rPr>
          <w:rFonts w:ascii="Garamond" w:hAnsi="Garamond" w:cs="Times New Roman"/>
          <w:sz w:val="24"/>
          <w:szCs w:val="24"/>
        </w:rPr>
        <w:t>Any other observation</w:t>
      </w:r>
      <w:r w:rsidRPr="00467948">
        <w:rPr>
          <w:rFonts w:ascii="Garamond" w:hAnsi="Garamond" w:cs="Times New Roman"/>
          <w:sz w:val="24"/>
          <w:szCs w:val="24"/>
        </w:rPr>
        <w:t xml:space="preserve"> is equal to ‘</w:t>
      </w:r>
      <w:r w:rsidRPr="00D326C1">
        <w:rPr>
          <w:rFonts w:ascii="Garamond" w:hAnsi="Garamond" w:cs="Times New Roman"/>
          <w:sz w:val="24"/>
          <w:szCs w:val="24"/>
        </w:rPr>
        <w:t>0</w:t>
      </w:r>
      <w:r w:rsidRPr="00467948">
        <w:rPr>
          <w:rFonts w:ascii="Garamond" w:hAnsi="Garamond" w:cs="Times New Roman"/>
          <w:sz w:val="24"/>
          <w:szCs w:val="24"/>
        </w:rPr>
        <w:t>’</w:t>
      </w:r>
      <w:r w:rsidR="00980C6F">
        <w:rPr>
          <w:rFonts w:ascii="Garamond" w:hAnsi="Garamond" w:cs="Times New Roman"/>
          <w:sz w:val="24"/>
          <w:szCs w:val="24"/>
        </w:rPr>
        <w:t xml:space="preserve"> – “short” movements</w:t>
      </w:r>
    </w:p>
    <w:p w14:paraId="0C7AD4AF" w14:textId="526FCFC3" w:rsidR="00B831D5" w:rsidRPr="00467948" w:rsidRDefault="00B831D5" w:rsidP="00F7728C">
      <w:pPr>
        <w:spacing w:line="360" w:lineRule="auto"/>
        <w:ind w:firstLine="720"/>
        <w:jc w:val="both"/>
        <w:rPr>
          <w:rFonts w:ascii="Garamond" w:hAnsi="Garamond" w:cs="Times New Roman"/>
          <w:sz w:val="24"/>
          <w:szCs w:val="24"/>
        </w:rPr>
      </w:pPr>
      <w:r w:rsidRPr="00467948">
        <w:rPr>
          <w:rFonts w:ascii="Garamond" w:hAnsi="Garamond" w:cs="Times New Roman"/>
          <w:sz w:val="24"/>
          <w:szCs w:val="24"/>
        </w:rPr>
        <w:t>Using the entire panel data including the monthly average residual return and features for all firms, we fitted several classification models as listed below:</w:t>
      </w:r>
    </w:p>
    <w:p w14:paraId="7E9C9003" w14:textId="13288F02" w:rsidR="00467948" w:rsidRPr="00467948" w:rsidRDefault="00467948" w:rsidP="00F7728C">
      <w:pPr>
        <w:spacing w:line="360" w:lineRule="auto"/>
        <w:ind w:firstLine="720"/>
        <w:jc w:val="center"/>
        <w:rPr>
          <w:rFonts w:ascii="Garamond" w:hAnsi="Garamond" w:cs="Times New Roman"/>
          <w:b/>
          <w:bCs/>
          <w:sz w:val="24"/>
          <w:szCs w:val="24"/>
        </w:rPr>
      </w:pPr>
      <w:r w:rsidRPr="00467948">
        <w:rPr>
          <w:rFonts w:ascii="Garamond" w:hAnsi="Garamond" w:cs="Times New Roman"/>
          <w:b/>
          <w:bCs/>
          <w:sz w:val="24"/>
          <w:szCs w:val="24"/>
        </w:rPr>
        <w:t>Table 2. Classification model scores</w:t>
      </w:r>
    </w:p>
    <w:tbl>
      <w:tblPr>
        <w:tblStyle w:val="TableGrid"/>
        <w:tblW w:w="0" w:type="auto"/>
        <w:jc w:val="center"/>
        <w:tblLook w:val="04A0" w:firstRow="1" w:lastRow="0" w:firstColumn="1" w:lastColumn="0" w:noHBand="0" w:noVBand="1"/>
      </w:tblPr>
      <w:tblGrid>
        <w:gridCol w:w="2875"/>
        <w:gridCol w:w="2700"/>
      </w:tblGrid>
      <w:tr w:rsidR="00B831D5" w:rsidRPr="00467948" w14:paraId="4ECBBFF3" w14:textId="77777777" w:rsidTr="00D326C1">
        <w:trPr>
          <w:jc w:val="center"/>
        </w:trPr>
        <w:tc>
          <w:tcPr>
            <w:tcW w:w="2875" w:type="dxa"/>
          </w:tcPr>
          <w:p w14:paraId="3F2EB046" w14:textId="0A18029C"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r w:rsidRPr="00D326C1">
              <w:rPr>
                <w:rFonts w:ascii="Garamond" w:eastAsia="Times New Roman" w:hAnsi="Garamond" w:cs="Courier New"/>
                <w:b/>
                <w:bCs/>
                <w:sz w:val="24"/>
                <w:szCs w:val="24"/>
                <w:lang w:eastAsia="zh-CN"/>
              </w:rPr>
              <w:t>Model</w:t>
            </w:r>
          </w:p>
        </w:tc>
        <w:tc>
          <w:tcPr>
            <w:tcW w:w="2700" w:type="dxa"/>
          </w:tcPr>
          <w:p w14:paraId="7D2D52BB" w14:textId="723984B3"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r w:rsidRPr="00D326C1">
              <w:rPr>
                <w:rFonts w:ascii="Garamond" w:eastAsia="Times New Roman" w:hAnsi="Garamond" w:cs="Courier New"/>
                <w:b/>
                <w:bCs/>
                <w:sz w:val="24"/>
                <w:szCs w:val="24"/>
                <w:lang w:eastAsia="zh-CN"/>
              </w:rPr>
              <w:t>F1 score</w:t>
            </w:r>
          </w:p>
        </w:tc>
      </w:tr>
      <w:tr w:rsidR="00B831D5" w:rsidRPr="00467948" w14:paraId="717F6286" w14:textId="77777777" w:rsidTr="00D326C1">
        <w:trPr>
          <w:jc w:val="center"/>
        </w:trPr>
        <w:tc>
          <w:tcPr>
            <w:tcW w:w="2875" w:type="dxa"/>
          </w:tcPr>
          <w:p w14:paraId="798FBC65" w14:textId="0ACF51E0"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SVC</w:t>
            </w:r>
          </w:p>
        </w:tc>
        <w:tc>
          <w:tcPr>
            <w:tcW w:w="2700" w:type="dxa"/>
          </w:tcPr>
          <w:p w14:paraId="1A3B56D8" w14:textId="4B72615C"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0.4812834224598931</w:t>
            </w:r>
          </w:p>
        </w:tc>
      </w:tr>
      <w:tr w:rsidR="00B831D5" w:rsidRPr="00467948" w14:paraId="72884D5A" w14:textId="77777777" w:rsidTr="00D326C1">
        <w:trPr>
          <w:jc w:val="center"/>
        </w:trPr>
        <w:tc>
          <w:tcPr>
            <w:tcW w:w="2875" w:type="dxa"/>
          </w:tcPr>
          <w:p w14:paraId="3EF3A883" w14:textId="7C99D710"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proofErr w:type="spellStart"/>
            <w:r w:rsidRPr="00D326C1">
              <w:rPr>
                <w:rFonts w:ascii="Garamond" w:eastAsia="Times New Roman" w:hAnsi="Garamond" w:cs="Courier New"/>
                <w:sz w:val="24"/>
                <w:szCs w:val="24"/>
                <w:lang w:eastAsia="zh-CN"/>
              </w:rPr>
              <w:t>LinearSVC</w:t>
            </w:r>
            <w:proofErr w:type="spellEnd"/>
          </w:p>
        </w:tc>
        <w:tc>
          <w:tcPr>
            <w:tcW w:w="2700" w:type="dxa"/>
          </w:tcPr>
          <w:p w14:paraId="249490EB" w14:textId="4D17CC38"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0.019656019656019656</w:t>
            </w:r>
          </w:p>
        </w:tc>
      </w:tr>
      <w:tr w:rsidR="00B831D5" w:rsidRPr="00467948" w14:paraId="5C4F2BDE" w14:textId="77777777" w:rsidTr="00D326C1">
        <w:trPr>
          <w:jc w:val="center"/>
        </w:trPr>
        <w:tc>
          <w:tcPr>
            <w:tcW w:w="2875" w:type="dxa"/>
          </w:tcPr>
          <w:p w14:paraId="720C688F" w14:textId="10DC8B0E"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proofErr w:type="spellStart"/>
            <w:r w:rsidRPr="00D326C1">
              <w:rPr>
                <w:rFonts w:ascii="Garamond" w:eastAsia="Times New Roman" w:hAnsi="Garamond" w:cs="Courier New"/>
                <w:sz w:val="24"/>
                <w:szCs w:val="24"/>
                <w:lang w:eastAsia="zh-CN"/>
              </w:rPr>
              <w:t>SGDClassifier</w:t>
            </w:r>
            <w:proofErr w:type="spellEnd"/>
          </w:p>
        </w:tc>
        <w:tc>
          <w:tcPr>
            <w:tcW w:w="2700" w:type="dxa"/>
          </w:tcPr>
          <w:p w14:paraId="61142152" w14:textId="52BEA5A3"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0.0</w:t>
            </w:r>
          </w:p>
        </w:tc>
      </w:tr>
      <w:tr w:rsidR="00B831D5" w:rsidRPr="00467948" w14:paraId="54A0A529" w14:textId="77777777" w:rsidTr="00D326C1">
        <w:trPr>
          <w:jc w:val="center"/>
        </w:trPr>
        <w:tc>
          <w:tcPr>
            <w:tcW w:w="2875" w:type="dxa"/>
          </w:tcPr>
          <w:p w14:paraId="6452BEC2" w14:textId="1BAA381A"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proofErr w:type="spellStart"/>
            <w:r w:rsidRPr="00D326C1">
              <w:rPr>
                <w:rFonts w:ascii="Garamond" w:eastAsia="Times New Roman" w:hAnsi="Garamond" w:cs="Courier New"/>
                <w:sz w:val="24"/>
                <w:szCs w:val="24"/>
                <w:lang w:eastAsia="zh-CN"/>
              </w:rPr>
              <w:t>KneighborsClassifier</w:t>
            </w:r>
            <w:proofErr w:type="spellEnd"/>
          </w:p>
        </w:tc>
        <w:tc>
          <w:tcPr>
            <w:tcW w:w="2700" w:type="dxa"/>
          </w:tcPr>
          <w:p w14:paraId="556D13E2" w14:textId="1EF76294"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0.37613019891500904</w:t>
            </w:r>
          </w:p>
        </w:tc>
      </w:tr>
      <w:tr w:rsidR="00B831D5" w:rsidRPr="00467948" w14:paraId="57DD9F23" w14:textId="77777777" w:rsidTr="00D326C1">
        <w:trPr>
          <w:jc w:val="center"/>
        </w:trPr>
        <w:tc>
          <w:tcPr>
            <w:tcW w:w="2875" w:type="dxa"/>
          </w:tcPr>
          <w:p w14:paraId="31ECEA7D" w14:textId="0EDBC16F"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proofErr w:type="spellStart"/>
            <w:r w:rsidRPr="00D326C1">
              <w:rPr>
                <w:rFonts w:ascii="Garamond" w:eastAsia="Times New Roman" w:hAnsi="Garamond" w:cs="Courier New"/>
                <w:sz w:val="24"/>
                <w:szCs w:val="24"/>
                <w:lang w:eastAsia="zh-CN"/>
              </w:rPr>
              <w:t>LogisticRegression</w:t>
            </w:r>
            <w:proofErr w:type="spellEnd"/>
          </w:p>
        </w:tc>
        <w:tc>
          <w:tcPr>
            <w:tcW w:w="2700" w:type="dxa"/>
          </w:tcPr>
          <w:p w14:paraId="68EC9A05" w14:textId="0C26213E"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0.019704433497536946</w:t>
            </w:r>
          </w:p>
        </w:tc>
      </w:tr>
      <w:tr w:rsidR="00B831D5" w:rsidRPr="00467948" w14:paraId="7795AAAC" w14:textId="77777777" w:rsidTr="00D326C1">
        <w:trPr>
          <w:jc w:val="center"/>
        </w:trPr>
        <w:tc>
          <w:tcPr>
            <w:tcW w:w="2875" w:type="dxa"/>
          </w:tcPr>
          <w:p w14:paraId="6C2EDC13" w14:textId="2E9286B8"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proofErr w:type="spellStart"/>
            <w:r w:rsidRPr="00D326C1">
              <w:rPr>
                <w:rFonts w:ascii="Garamond" w:eastAsia="Times New Roman" w:hAnsi="Garamond" w:cs="Courier New"/>
                <w:b/>
                <w:bCs/>
                <w:sz w:val="24"/>
                <w:szCs w:val="24"/>
                <w:lang w:eastAsia="zh-CN"/>
              </w:rPr>
              <w:t>BaggingClassifier</w:t>
            </w:r>
            <w:proofErr w:type="spellEnd"/>
          </w:p>
        </w:tc>
        <w:tc>
          <w:tcPr>
            <w:tcW w:w="2700" w:type="dxa"/>
          </w:tcPr>
          <w:p w14:paraId="5CBDC75A" w14:textId="38621015"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r w:rsidRPr="00D326C1">
              <w:rPr>
                <w:rFonts w:ascii="Garamond" w:eastAsia="Times New Roman" w:hAnsi="Garamond" w:cs="Courier New"/>
                <w:b/>
                <w:bCs/>
                <w:sz w:val="24"/>
                <w:szCs w:val="24"/>
                <w:lang w:eastAsia="zh-CN"/>
              </w:rPr>
              <w:t>0.8086253369272237</w:t>
            </w:r>
          </w:p>
        </w:tc>
      </w:tr>
      <w:tr w:rsidR="00B831D5" w:rsidRPr="00467948" w14:paraId="3495A404" w14:textId="77777777" w:rsidTr="00D326C1">
        <w:trPr>
          <w:jc w:val="center"/>
        </w:trPr>
        <w:tc>
          <w:tcPr>
            <w:tcW w:w="2875" w:type="dxa"/>
          </w:tcPr>
          <w:p w14:paraId="43C186AA" w14:textId="60821F16"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proofErr w:type="spellStart"/>
            <w:r w:rsidRPr="00D326C1">
              <w:rPr>
                <w:rFonts w:ascii="Garamond" w:eastAsia="Times New Roman" w:hAnsi="Garamond" w:cs="Courier New"/>
                <w:b/>
                <w:bCs/>
                <w:sz w:val="24"/>
                <w:szCs w:val="24"/>
                <w:lang w:eastAsia="zh-CN"/>
              </w:rPr>
              <w:t>ExtraTreesClassifier</w:t>
            </w:r>
            <w:proofErr w:type="spellEnd"/>
          </w:p>
        </w:tc>
        <w:tc>
          <w:tcPr>
            <w:tcW w:w="2700" w:type="dxa"/>
          </w:tcPr>
          <w:p w14:paraId="7257FD19" w14:textId="07BE9728"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r w:rsidRPr="00D326C1">
              <w:rPr>
                <w:rFonts w:ascii="Garamond" w:eastAsia="Times New Roman" w:hAnsi="Garamond" w:cs="Courier New"/>
                <w:b/>
                <w:bCs/>
                <w:sz w:val="24"/>
                <w:szCs w:val="24"/>
                <w:lang w:eastAsia="zh-CN"/>
              </w:rPr>
              <w:t>0.8667563930013458</w:t>
            </w:r>
          </w:p>
        </w:tc>
      </w:tr>
      <w:tr w:rsidR="00B831D5" w:rsidRPr="00467948" w14:paraId="5860F621" w14:textId="77777777" w:rsidTr="00D326C1">
        <w:trPr>
          <w:jc w:val="center"/>
        </w:trPr>
        <w:tc>
          <w:tcPr>
            <w:tcW w:w="2875" w:type="dxa"/>
          </w:tcPr>
          <w:p w14:paraId="73AB334D" w14:textId="3C5108A0"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proofErr w:type="spellStart"/>
            <w:r w:rsidRPr="00D326C1">
              <w:rPr>
                <w:rFonts w:ascii="Garamond" w:eastAsia="Times New Roman" w:hAnsi="Garamond" w:cs="Courier New"/>
                <w:b/>
                <w:bCs/>
                <w:sz w:val="24"/>
                <w:szCs w:val="24"/>
                <w:lang w:eastAsia="zh-CN"/>
              </w:rPr>
              <w:t>RandomForestClassifier</w:t>
            </w:r>
            <w:proofErr w:type="spellEnd"/>
          </w:p>
        </w:tc>
        <w:tc>
          <w:tcPr>
            <w:tcW w:w="2700" w:type="dxa"/>
          </w:tcPr>
          <w:p w14:paraId="09DC02B8" w14:textId="04AF444F"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b/>
                <w:bCs/>
                <w:sz w:val="24"/>
                <w:szCs w:val="24"/>
                <w:lang w:eastAsia="zh-CN"/>
              </w:rPr>
            </w:pPr>
            <w:r w:rsidRPr="00D326C1">
              <w:rPr>
                <w:rFonts w:ascii="Garamond" w:eastAsia="Times New Roman" w:hAnsi="Garamond" w:cs="Courier New"/>
                <w:b/>
                <w:bCs/>
                <w:sz w:val="24"/>
                <w:szCs w:val="24"/>
                <w:lang w:eastAsia="zh-CN"/>
              </w:rPr>
              <w:t>0.7895460797799175</w:t>
            </w:r>
          </w:p>
        </w:tc>
      </w:tr>
      <w:tr w:rsidR="00B831D5" w:rsidRPr="00467948" w14:paraId="335DB1A0" w14:textId="77777777" w:rsidTr="00D326C1">
        <w:trPr>
          <w:jc w:val="center"/>
        </w:trPr>
        <w:tc>
          <w:tcPr>
            <w:tcW w:w="2875" w:type="dxa"/>
          </w:tcPr>
          <w:p w14:paraId="1ACF2D0D" w14:textId="06D983C7"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proofErr w:type="spellStart"/>
            <w:r w:rsidRPr="00D326C1">
              <w:rPr>
                <w:rFonts w:ascii="Garamond" w:eastAsia="Times New Roman" w:hAnsi="Garamond" w:cs="Courier New"/>
                <w:sz w:val="24"/>
                <w:szCs w:val="24"/>
                <w:lang w:eastAsia="zh-CN"/>
              </w:rPr>
              <w:t>GaussianNB</w:t>
            </w:r>
            <w:proofErr w:type="spellEnd"/>
          </w:p>
        </w:tc>
        <w:tc>
          <w:tcPr>
            <w:tcW w:w="2700" w:type="dxa"/>
          </w:tcPr>
          <w:p w14:paraId="19001621" w14:textId="660330F7"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Garamond" w:eastAsia="Times New Roman" w:hAnsi="Garamond" w:cs="Courier New"/>
                <w:sz w:val="24"/>
                <w:szCs w:val="24"/>
                <w:lang w:eastAsia="zh-CN"/>
              </w:rPr>
            </w:pPr>
            <w:r w:rsidRPr="00D326C1">
              <w:rPr>
                <w:rFonts w:ascii="Garamond" w:eastAsia="Times New Roman" w:hAnsi="Garamond" w:cs="Courier New"/>
                <w:sz w:val="24"/>
                <w:szCs w:val="24"/>
                <w:lang w:eastAsia="zh-CN"/>
              </w:rPr>
              <w:t>0.2823920265780731</w:t>
            </w:r>
          </w:p>
        </w:tc>
      </w:tr>
    </w:tbl>
    <w:p w14:paraId="35487FA3" w14:textId="77777777" w:rsidR="00B831D5" w:rsidRPr="00D326C1"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aramond" w:eastAsia="Times New Roman" w:hAnsi="Garamond" w:cs="Courier New"/>
          <w:sz w:val="24"/>
          <w:szCs w:val="24"/>
          <w:lang w:eastAsia="zh-CN"/>
        </w:rPr>
      </w:pPr>
    </w:p>
    <w:p w14:paraId="1E33FCDA" w14:textId="139A7547" w:rsidR="00B831D5" w:rsidRPr="00D326C1" w:rsidRDefault="007F12A8" w:rsidP="004A1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aramond" w:hAnsi="Garamond" w:cs="Times New Roman"/>
          <w:sz w:val="24"/>
          <w:szCs w:val="24"/>
        </w:rPr>
      </w:pPr>
      <w:r>
        <w:rPr>
          <w:rFonts w:ascii="Garamond" w:hAnsi="Garamond" w:cs="Times New Roman"/>
          <w:sz w:val="24"/>
          <w:szCs w:val="24"/>
        </w:rPr>
        <w:tab/>
      </w:r>
      <w:r w:rsidR="00467948" w:rsidRPr="00D326C1">
        <w:rPr>
          <w:rFonts w:ascii="Garamond" w:hAnsi="Garamond" w:cs="Times New Roman"/>
          <w:sz w:val="24"/>
          <w:szCs w:val="24"/>
        </w:rPr>
        <w:t xml:space="preserve">A particular issue we needed to overcome </w:t>
      </w:r>
      <w:r w:rsidR="00D3745C">
        <w:rPr>
          <w:rFonts w:ascii="Garamond" w:hAnsi="Garamond" w:cs="Times New Roman"/>
          <w:sz w:val="24"/>
          <w:szCs w:val="24"/>
        </w:rPr>
        <w:t>is</w:t>
      </w:r>
      <w:r w:rsidR="00D3745C" w:rsidRPr="00D326C1">
        <w:rPr>
          <w:rFonts w:ascii="Garamond" w:hAnsi="Garamond" w:cs="Times New Roman"/>
          <w:sz w:val="24"/>
          <w:szCs w:val="24"/>
        </w:rPr>
        <w:t xml:space="preserve"> </w:t>
      </w:r>
      <w:r w:rsidR="00467948" w:rsidRPr="00D326C1">
        <w:rPr>
          <w:rFonts w:ascii="Garamond" w:hAnsi="Garamond" w:cs="Times New Roman"/>
          <w:sz w:val="24"/>
          <w:szCs w:val="24"/>
        </w:rPr>
        <w:t>the appropriate use of a non-random split</w:t>
      </w:r>
      <w:r w:rsidR="00467948">
        <w:rPr>
          <w:rFonts w:ascii="Garamond" w:hAnsi="Garamond" w:cs="Times New Roman"/>
          <w:sz w:val="24"/>
          <w:szCs w:val="24"/>
        </w:rPr>
        <w:t>s</w:t>
      </w:r>
      <w:r w:rsidR="00467948" w:rsidRPr="00D326C1">
        <w:rPr>
          <w:rFonts w:ascii="Garamond" w:hAnsi="Garamond" w:cs="Times New Roman"/>
          <w:sz w:val="24"/>
          <w:szCs w:val="24"/>
        </w:rPr>
        <w:t xml:space="preserve"> for cross</w:t>
      </w:r>
      <w:r w:rsidR="00D9619B">
        <w:rPr>
          <w:rFonts w:ascii="Garamond" w:hAnsi="Garamond" w:cs="Times New Roman"/>
          <w:sz w:val="24"/>
          <w:szCs w:val="24"/>
        </w:rPr>
        <w:t>-</w:t>
      </w:r>
      <w:r w:rsidR="00467948" w:rsidRPr="00D326C1">
        <w:rPr>
          <w:rFonts w:ascii="Garamond" w:hAnsi="Garamond" w:cs="Times New Roman"/>
          <w:sz w:val="24"/>
          <w:szCs w:val="24"/>
        </w:rPr>
        <w:t xml:space="preserve">validation and the reason is </w:t>
      </w:r>
      <w:r w:rsidR="00467948">
        <w:rPr>
          <w:rFonts w:ascii="Garamond" w:hAnsi="Garamond" w:cs="Times New Roman"/>
          <w:sz w:val="24"/>
          <w:szCs w:val="24"/>
        </w:rPr>
        <w:t>for time series, we should take into consideration the importance of the time series one directional nature. We classified manually the extended panel dataset to create date appropriate splits and use expanding window cross</w:t>
      </w:r>
      <w:r w:rsidR="00D9619B">
        <w:rPr>
          <w:rFonts w:ascii="Garamond" w:hAnsi="Garamond" w:cs="Times New Roman"/>
          <w:sz w:val="24"/>
          <w:szCs w:val="24"/>
        </w:rPr>
        <w:t>-</w:t>
      </w:r>
      <w:r w:rsidR="00467948">
        <w:rPr>
          <w:rFonts w:ascii="Garamond" w:hAnsi="Garamond" w:cs="Times New Roman"/>
          <w:sz w:val="24"/>
          <w:szCs w:val="24"/>
        </w:rPr>
        <w:t xml:space="preserve">validation.  </w:t>
      </w:r>
      <w:r w:rsidR="00980C6F">
        <w:rPr>
          <w:rFonts w:ascii="Garamond" w:hAnsi="Garamond" w:cs="Times New Roman"/>
          <w:sz w:val="24"/>
          <w:szCs w:val="24"/>
        </w:rPr>
        <w:t xml:space="preserve">The manual classification that took place is described in figure 7. </w:t>
      </w:r>
      <w:r>
        <w:rPr>
          <w:rFonts w:ascii="Garamond" w:hAnsi="Garamond" w:cs="Times New Roman"/>
          <w:sz w:val="24"/>
          <w:szCs w:val="24"/>
        </w:rPr>
        <w:t xml:space="preserve">Another important assessment we did was to examine per-class model evaluation using a classification report from </w:t>
      </w:r>
      <w:proofErr w:type="spellStart"/>
      <w:r>
        <w:rPr>
          <w:rFonts w:ascii="Garamond" w:hAnsi="Garamond" w:cs="Times New Roman"/>
          <w:sz w:val="24"/>
          <w:szCs w:val="24"/>
        </w:rPr>
        <w:t>Yellowbrick</w:t>
      </w:r>
      <w:proofErr w:type="spellEnd"/>
      <w:r>
        <w:rPr>
          <w:rFonts w:ascii="Garamond" w:hAnsi="Garamond" w:cs="Times New Roman"/>
          <w:sz w:val="24"/>
          <w:szCs w:val="24"/>
        </w:rPr>
        <w:t xml:space="preserve">. </w:t>
      </w:r>
    </w:p>
    <w:p w14:paraId="56E7C6D0" w14:textId="7A2A4BDF" w:rsidR="00B831D5" w:rsidRDefault="00B831D5"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aramond" w:eastAsia="Times New Roman" w:hAnsi="Garamond" w:cs="Courier New"/>
          <w:sz w:val="24"/>
          <w:szCs w:val="24"/>
          <w:lang w:eastAsia="zh-CN"/>
        </w:rPr>
      </w:pPr>
    </w:p>
    <w:p w14:paraId="43ADB5FA" w14:textId="7A2B1D58" w:rsidR="00F7728C" w:rsidRDefault="00F7728C"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aramond" w:eastAsia="Times New Roman" w:hAnsi="Garamond" w:cs="Courier New"/>
          <w:sz w:val="24"/>
          <w:szCs w:val="24"/>
          <w:lang w:eastAsia="zh-CN"/>
        </w:rPr>
      </w:pPr>
    </w:p>
    <w:p w14:paraId="6311BDE4" w14:textId="77777777" w:rsidR="00F7728C" w:rsidRPr="00D326C1" w:rsidRDefault="00F7728C"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aramond" w:eastAsia="Times New Roman" w:hAnsi="Garamond" w:cs="Courier New"/>
          <w:sz w:val="24"/>
          <w:szCs w:val="24"/>
          <w:lang w:eastAsia="zh-CN"/>
        </w:rPr>
      </w:pPr>
    </w:p>
    <w:p w14:paraId="786FA50C" w14:textId="7967AA70" w:rsidR="00467948" w:rsidRPr="00F27A1A" w:rsidRDefault="00467948" w:rsidP="00F7728C">
      <w:pPr>
        <w:spacing w:line="360" w:lineRule="auto"/>
        <w:ind w:firstLine="720"/>
        <w:jc w:val="center"/>
        <w:rPr>
          <w:rFonts w:ascii="Garamond" w:hAnsi="Garamond" w:cs="Times New Roman"/>
          <w:b/>
          <w:bCs/>
          <w:sz w:val="24"/>
          <w:szCs w:val="24"/>
        </w:rPr>
      </w:pPr>
      <w:r>
        <w:rPr>
          <w:rFonts w:ascii="Garamond" w:hAnsi="Garamond" w:cs="Times New Roman"/>
          <w:b/>
          <w:bCs/>
          <w:sz w:val="24"/>
          <w:szCs w:val="24"/>
        </w:rPr>
        <w:lastRenderedPageBreak/>
        <w:t>Figure 7</w:t>
      </w:r>
      <w:r w:rsidRPr="00F27A1A">
        <w:rPr>
          <w:rFonts w:ascii="Garamond" w:hAnsi="Garamond" w:cs="Times New Roman"/>
          <w:b/>
          <w:bCs/>
          <w:sz w:val="24"/>
          <w:szCs w:val="24"/>
        </w:rPr>
        <w:t xml:space="preserve">. </w:t>
      </w:r>
      <w:r>
        <w:rPr>
          <w:rFonts w:ascii="Garamond" w:hAnsi="Garamond" w:cs="Times New Roman"/>
          <w:b/>
          <w:bCs/>
          <w:sz w:val="24"/>
          <w:szCs w:val="24"/>
        </w:rPr>
        <w:t>Expanding window cross</w:t>
      </w:r>
      <w:r w:rsidR="00D9619B">
        <w:rPr>
          <w:rFonts w:ascii="Garamond" w:hAnsi="Garamond" w:cs="Times New Roman"/>
          <w:b/>
          <w:bCs/>
          <w:sz w:val="24"/>
          <w:szCs w:val="24"/>
        </w:rPr>
        <w:t>-</w:t>
      </w:r>
      <w:r>
        <w:rPr>
          <w:rFonts w:ascii="Garamond" w:hAnsi="Garamond" w:cs="Times New Roman"/>
          <w:b/>
          <w:bCs/>
          <w:sz w:val="24"/>
          <w:szCs w:val="24"/>
        </w:rPr>
        <w:t>validation</w:t>
      </w:r>
    </w:p>
    <w:p w14:paraId="3F344819" w14:textId="6DC825B7" w:rsidR="00B831D5" w:rsidRPr="00D326C1" w:rsidRDefault="00467948" w:rsidP="00F77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Garamond" w:eastAsia="Times New Roman" w:hAnsi="Garamond" w:cs="Courier New"/>
          <w:sz w:val="24"/>
          <w:szCs w:val="24"/>
          <w:lang w:eastAsia="zh-CN"/>
        </w:rPr>
      </w:pPr>
      <w:r w:rsidRPr="00467948">
        <w:rPr>
          <w:noProof/>
        </w:rPr>
        <w:drawing>
          <wp:inline distT="0" distB="0" distL="0" distR="0" wp14:anchorId="582AD8D4" wp14:editId="61744E91">
            <wp:extent cx="5928697" cy="15013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r="4990"/>
                    <a:stretch/>
                  </pic:blipFill>
                  <pic:spPr bwMode="auto">
                    <a:xfrm>
                      <a:off x="0" y="0"/>
                      <a:ext cx="5958583" cy="1508914"/>
                    </a:xfrm>
                    <a:prstGeom prst="rect">
                      <a:avLst/>
                    </a:prstGeom>
                    <a:noFill/>
                    <a:ln>
                      <a:noFill/>
                    </a:ln>
                    <a:extLst>
                      <a:ext uri="{53640926-AAD7-44D8-BBD7-CCE9431645EC}">
                        <a14:shadowObscured xmlns:a14="http://schemas.microsoft.com/office/drawing/2010/main"/>
                      </a:ext>
                    </a:extLst>
                  </pic:spPr>
                </pic:pic>
              </a:graphicData>
            </a:graphic>
          </wp:inline>
        </w:drawing>
      </w:r>
    </w:p>
    <w:p w14:paraId="30E3F640" w14:textId="2791EFCC" w:rsidR="00BE36BE" w:rsidRDefault="007F12A8" w:rsidP="00F7728C">
      <w:pPr>
        <w:spacing w:line="360" w:lineRule="auto"/>
        <w:ind w:firstLine="720"/>
        <w:jc w:val="both"/>
        <w:rPr>
          <w:rFonts w:ascii="Garamond" w:hAnsi="Garamond" w:cs="Times New Roman"/>
          <w:b/>
          <w:bCs/>
          <w:sz w:val="24"/>
          <w:szCs w:val="24"/>
        </w:rPr>
      </w:pPr>
      <w:r>
        <w:rPr>
          <w:rFonts w:ascii="Garamond" w:hAnsi="Garamond" w:cs="Times New Roman"/>
          <w:sz w:val="24"/>
          <w:szCs w:val="24"/>
        </w:rPr>
        <w:t>After evaluating performance, we determine that the best per-class performance was delivered by the Random Forest Classifier</w:t>
      </w:r>
      <w:r w:rsidR="00980C6F">
        <w:rPr>
          <w:rFonts w:ascii="Garamond" w:hAnsi="Garamond" w:cs="Times New Roman"/>
          <w:sz w:val="24"/>
          <w:szCs w:val="24"/>
        </w:rPr>
        <w:t>; however, when using an expanding window cross</w:t>
      </w:r>
      <w:r w:rsidR="00D9619B">
        <w:rPr>
          <w:rFonts w:ascii="Garamond" w:hAnsi="Garamond" w:cs="Times New Roman"/>
          <w:sz w:val="24"/>
          <w:szCs w:val="24"/>
        </w:rPr>
        <w:t>-</w:t>
      </w:r>
      <w:r w:rsidR="00980C6F">
        <w:rPr>
          <w:rFonts w:ascii="Garamond" w:hAnsi="Garamond" w:cs="Times New Roman"/>
          <w:sz w:val="24"/>
          <w:szCs w:val="24"/>
        </w:rPr>
        <w:t xml:space="preserve">validation and taking a look at the per-class model performance we determine that the Random Forest Classifier does a poor job at classifying “large” movements which in this case is most important for us </w:t>
      </w:r>
      <w:r w:rsidR="00D3745C">
        <w:rPr>
          <w:rFonts w:ascii="Garamond" w:hAnsi="Garamond" w:cs="Times New Roman"/>
          <w:sz w:val="24"/>
          <w:szCs w:val="24"/>
        </w:rPr>
        <w:t xml:space="preserve">given </w:t>
      </w:r>
      <w:r w:rsidR="00980C6F">
        <w:rPr>
          <w:rFonts w:ascii="Garamond" w:hAnsi="Garamond" w:cs="Times New Roman"/>
          <w:sz w:val="24"/>
          <w:szCs w:val="24"/>
        </w:rPr>
        <w:t xml:space="preserve">we find usefulness in this classification model by predicting large movements. The average f1 score for the Random Forest classifier for “large” movements using the 7 windows described above was 0.084 and the f1 score for “short” movements was 0.883. Window specific results are examined in figure  8. </w:t>
      </w:r>
    </w:p>
    <w:p w14:paraId="5604CC49" w14:textId="3E21C734" w:rsidR="00980C6F" w:rsidRPr="00F27A1A" w:rsidRDefault="00980C6F" w:rsidP="00F7728C">
      <w:pPr>
        <w:spacing w:line="360" w:lineRule="auto"/>
        <w:ind w:firstLine="720"/>
        <w:jc w:val="center"/>
        <w:rPr>
          <w:rFonts w:ascii="Garamond" w:hAnsi="Garamond" w:cs="Times New Roman"/>
          <w:b/>
          <w:bCs/>
          <w:sz w:val="24"/>
          <w:szCs w:val="24"/>
        </w:rPr>
      </w:pPr>
      <w:r>
        <w:rPr>
          <w:rFonts w:ascii="Garamond" w:hAnsi="Garamond" w:cs="Times New Roman"/>
          <w:b/>
          <w:bCs/>
          <w:sz w:val="24"/>
          <w:szCs w:val="24"/>
        </w:rPr>
        <w:t>Figure 8</w:t>
      </w:r>
      <w:r w:rsidRPr="00F27A1A">
        <w:rPr>
          <w:rFonts w:ascii="Garamond" w:hAnsi="Garamond" w:cs="Times New Roman"/>
          <w:b/>
          <w:bCs/>
          <w:sz w:val="24"/>
          <w:szCs w:val="24"/>
        </w:rPr>
        <w:t>.</w:t>
      </w:r>
      <w:r>
        <w:rPr>
          <w:rFonts w:ascii="Garamond" w:hAnsi="Garamond" w:cs="Times New Roman"/>
          <w:b/>
          <w:bCs/>
          <w:sz w:val="24"/>
          <w:szCs w:val="24"/>
        </w:rPr>
        <w:t xml:space="preserve"> Random Forest Classifier Model performance evaluation using </w:t>
      </w:r>
      <w:r w:rsidRPr="00F27A1A">
        <w:rPr>
          <w:rFonts w:ascii="Garamond" w:hAnsi="Garamond" w:cs="Times New Roman"/>
          <w:b/>
          <w:bCs/>
          <w:sz w:val="24"/>
          <w:szCs w:val="24"/>
        </w:rPr>
        <w:t xml:space="preserve"> </w:t>
      </w:r>
      <w:r>
        <w:rPr>
          <w:rFonts w:ascii="Garamond" w:hAnsi="Garamond" w:cs="Times New Roman"/>
          <w:b/>
          <w:bCs/>
          <w:sz w:val="24"/>
          <w:szCs w:val="24"/>
        </w:rPr>
        <w:t>expanding window cross</w:t>
      </w:r>
      <w:r w:rsidR="00D9619B">
        <w:rPr>
          <w:rFonts w:ascii="Garamond" w:hAnsi="Garamond" w:cs="Times New Roman"/>
          <w:b/>
          <w:bCs/>
          <w:sz w:val="24"/>
          <w:szCs w:val="24"/>
        </w:rPr>
        <w:t>-</w:t>
      </w:r>
      <w:r>
        <w:rPr>
          <w:rFonts w:ascii="Garamond" w:hAnsi="Garamond" w:cs="Times New Roman"/>
          <w:b/>
          <w:bCs/>
          <w:sz w:val="24"/>
          <w:szCs w:val="24"/>
        </w:rPr>
        <w:t xml:space="preserve">validation and </w:t>
      </w:r>
      <w:proofErr w:type="spellStart"/>
      <w:r>
        <w:rPr>
          <w:rFonts w:ascii="Garamond" w:hAnsi="Garamond" w:cs="Times New Roman"/>
          <w:b/>
          <w:bCs/>
          <w:sz w:val="24"/>
          <w:szCs w:val="24"/>
        </w:rPr>
        <w:t>Yellowbrick’s</w:t>
      </w:r>
      <w:proofErr w:type="spellEnd"/>
      <w:r>
        <w:rPr>
          <w:rFonts w:ascii="Garamond" w:hAnsi="Garamond" w:cs="Times New Roman"/>
          <w:b/>
          <w:bCs/>
          <w:sz w:val="24"/>
          <w:szCs w:val="24"/>
        </w:rPr>
        <w:t xml:space="preserve"> classification report</w:t>
      </w:r>
    </w:p>
    <w:p w14:paraId="3BAC2499" w14:textId="77777777" w:rsidR="00980C6F" w:rsidRDefault="00980C6F" w:rsidP="00F7728C">
      <w:pPr>
        <w:spacing w:line="360" w:lineRule="auto"/>
        <w:ind w:firstLine="720"/>
        <w:jc w:val="both"/>
        <w:rPr>
          <w:rFonts w:ascii="Garamond" w:hAnsi="Garamond" w:cs="Times New Roman"/>
          <w:sz w:val="24"/>
          <w:szCs w:val="24"/>
        </w:rPr>
      </w:pPr>
    </w:p>
    <w:p w14:paraId="7A8F6FC3" w14:textId="4243C6C4" w:rsidR="007F12A8" w:rsidRDefault="007F12A8" w:rsidP="00F7728C">
      <w:pPr>
        <w:spacing w:line="360" w:lineRule="auto"/>
        <w:jc w:val="both"/>
        <w:rPr>
          <w:rFonts w:ascii="Garamond" w:hAnsi="Garamond"/>
        </w:rPr>
      </w:pPr>
      <w:r>
        <w:rPr>
          <w:rFonts w:ascii="Garamond" w:hAnsi="Garamond"/>
          <w:noProof/>
        </w:rPr>
        <w:drawing>
          <wp:inline distT="0" distB="0" distL="0" distR="0" wp14:anchorId="28270A2F" wp14:editId="6DF4A260">
            <wp:extent cx="2665101" cy="1920240"/>
            <wp:effectExtent l="0" t="0" r="1905" b="3810"/>
            <wp:docPr id="15" name="Picture 15" descr="C:\Users\jdele\AppData\Local\Microsoft\Windows\INetCache\Content.MSO\798F5E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dele\AppData\Local\Microsoft\Windows\INetCache\Content.MSO\798F5E1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101" cy="1920240"/>
                    </a:xfrm>
                    <a:prstGeom prst="rect">
                      <a:avLst/>
                    </a:prstGeom>
                    <a:noFill/>
                    <a:ln>
                      <a:noFill/>
                    </a:ln>
                  </pic:spPr>
                </pic:pic>
              </a:graphicData>
            </a:graphic>
          </wp:inline>
        </w:drawing>
      </w:r>
      <w:r w:rsidRPr="007F12A8">
        <w:rPr>
          <w:rFonts w:ascii="Garamond" w:hAnsi="Garamond"/>
        </w:rPr>
        <w:t xml:space="preserve"> </w:t>
      </w:r>
      <w:r>
        <w:rPr>
          <w:rFonts w:ascii="Garamond" w:hAnsi="Garamond"/>
          <w:noProof/>
        </w:rPr>
        <w:drawing>
          <wp:inline distT="0" distB="0" distL="0" distR="0" wp14:anchorId="558EA016" wp14:editId="5D9A3FD4">
            <wp:extent cx="2665101" cy="1920240"/>
            <wp:effectExtent l="0" t="0" r="1905" b="3810"/>
            <wp:docPr id="16" name="Picture 16" descr="C:\Users\jdele\AppData\Local\Microsoft\Windows\INetCache\Content.MSO\F6E8F3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dele\AppData\Local\Microsoft\Windows\INetCache\Content.MSO\F6E8F333.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5101" cy="1920240"/>
                    </a:xfrm>
                    <a:prstGeom prst="rect">
                      <a:avLst/>
                    </a:prstGeom>
                    <a:noFill/>
                    <a:ln>
                      <a:noFill/>
                    </a:ln>
                  </pic:spPr>
                </pic:pic>
              </a:graphicData>
            </a:graphic>
          </wp:inline>
        </w:drawing>
      </w:r>
    </w:p>
    <w:p w14:paraId="3D2D34C1" w14:textId="5748036E" w:rsidR="007F12A8" w:rsidRDefault="007F12A8" w:rsidP="00F7728C">
      <w:pPr>
        <w:spacing w:line="360" w:lineRule="auto"/>
        <w:jc w:val="both"/>
        <w:rPr>
          <w:rFonts w:ascii="Garamond" w:hAnsi="Garamond" w:cs="Times New Roman"/>
          <w:sz w:val="24"/>
          <w:szCs w:val="24"/>
        </w:rPr>
      </w:pPr>
      <w:r>
        <w:rPr>
          <w:rFonts w:ascii="Garamond" w:hAnsi="Garamond"/>
          <w:noProof/>
        </w:rPr>
        <w:lastRenderedPageBreak/>
        <w:drawing>
          <wp:inline distT="0" distB="0" distL="0" distR="0" wp14:anchorId="487F7A00" wp14:editId="3ABE171F">
            <wp:extent cx="2665102" cy="1920240"/>
            <wp:effectExtent l="0" t="0" r="1905" b="3810"/>
            <wp:docPr id="17" name="Picture 17" descr="C:\Users\jdele\AppData\Local\Microsoft\Windows\INetCache\Content.MSO\7F7046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dele\AppData\Local\Microsoft\Windows\INetCache\Content.MSO\7F7046B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5102" cy="1920240"/>
                    </a:xfrm>
                    <a:prstGeom prst="rect">
                      <a:avLst/>
                    </a:prstGeom>
                    <a:noFill/>
                    <a:ln>
                      <a:noFill/>
                    </a:ln>
                  </pic:spPr>
                </pic:pic>
              </a:graphicData>
            </a:graphic>
          </wp:inline>
        </w:drawing>
      </w:r>
      <w:r>
        <w:rPr>
          <w:rFonts w:ascii="Garamond" w:hAnsi="Garamond"/>
          <w:noProof/>
        </w:rPr>
        <w:drawing>
          <wp:inline distT="0" distB="0" distL="0" distR="0" wp14:anchorId="00B871F9" wp14:editId="3EF91D39">
            <wp:extent cx="2665101" cy="1920240"/>
            <wp:effectExtent l="0" t="0" r="1905" b="3810"/>
            <wp:docPr id="18" name="Picture 18" descr="C:\Users\jdele\AppData\Local\Microsoft\Windows\INetCache\Content.MSO\921A92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dele\AppData\Local\Microsoft\Windows\INetCache\Content.MSO\921A922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5101" cy="1920240"/>
                    </a:xfrm>
                    <a:prstGeom prst="rect">
                      <a:avLst/>
                    </a:prstGeom>
                    <a:noFill/>
                    <a:ln>
                      <a:noFill/>
                    </a:ln>
                  </pic:spPr>
                </pic:pic>
              </a:graphicData>
            </a:graphic>
          </wp:inline>
        </w:drawing>
      </w:r>
    </w:p>
    <w:p w14:paraId="2D206C84" w14:textId="081D74A1" w:rsidR="007F12A8" w:rsidRDefault="007F12A8" w:rsidP="00F7728C">
      <w:pPr>
        <w:spacing w:line="360" w:lineRule="auto"/>
        <w:jc w:val="both"/>
        <w:rPr>
          <w:rFonts w:ascii="Garamond" w:hAnsi="Garamond" w:cs="Times New Roman"/>
          <w:sz w:val="24"/>
          <w:szCs w:val="24"/>
        </w:rPr>
      </w:pPr>
      <w:r>
        <w:rPr>
          <w:rFonts w:ascii="Garamond" w:hAnsi="Garamond"/>
          <w:noProof/>
        </w:rPr>
        <w:drawing>
          <wp:inline distT="0" distB="0" distL="0" distR="0" wp14:anchorId="29DC336A" wp14:editId="6DDD75E2">
            <wp:extent cx="2665102" cy="1920240"/>
            <wp:effectExtent l="0" t="0" r="1905" b="3810"/>
            <wp:docPr id="19" name="Picture 19" descr="C:\Users\jdele\AppData\Local\Microsoft\Windows\INetCache\Content.MSO\3374CB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dele\AppData\Local\Microsoft\Windows\INetCache\Content.MSO\3374CB1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5102" cy="1920240"/>
                    </a:xfrm>
                    <a:prstGeom prst="rect">
                      <a:avLst/>
                    </a:prstGeom>
                    <a:noFill/>
                    <a:ln>
                      <a:noFill/>
                    </a:ln>
                  </pic:spPr>
                </pic:pic>
              </a:graphicData>
            </a:graphic>
          </wp:inline>
        </w:drawing>
      </w:r>
      <w:r>
        <w:rPr>
          <w:rFonts w:ascii="Garamond" w:hAnsi="Garamond"/>
          <w:noProof/>
        </w:rPr>
        <w:drawing>
          <wp:inline distT="0" distB="0" distL="0" distR="0" wp14:anchorId="6D0FE860" wp14:editId="1652AB4E">
            <wp:extent cx="2665102" cy="1920240"/>
            <wp:effectExtent l="0" t="0" r="1905" b="3810"/>
            <wp:docPr id="20" name="Picture 20" descr="C:\Users\jdele\AppData\Local\Microsoft\Windows\INetCache\Content.MSO\40C702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le\AppData\Local\Microsoft\Windows\INetCache\Content.MSO\40C702E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5102" cy="1920240"/>
                    </a:xfrm>
                    <a:prstGeom prst="rect">
                      <a:avLst/>
                    </a:prstGeom>
                    <a:noFill/>
                    <a:ln>
                      <a:noFill/>
                    </a:ln>
                  </pic:spPr>
                </pic:pic>
              </a:graphicData>
            </a:graphic>
          </wp:inline>
        </w:drawing>
      </w:r>
    </w:p>
    <w:p w14:paraId="11271095" w14:textId="379C9750" w:rsidR="007F12A8" w:rsidRDefault="007F12A8" w:rsidP="00F7728C">
      <w:pPr>
        <w:spacing w:line="360" w:lineRule="auto"/>
        <w:jc w:val="both"/>
        <w:rPr>
          <w:rFonts w:ascii="Garamond" w:hAnsi="Garamond" w:cs="Times New Roman"/>
          <w:sz w:val="24"/>
          <w:szCs w:val="24"/>
        </w:rPr>
      </w:pPr>
      <w:r>
        <w:rPr>
          <w:rFonts w:ascii="Garamond" w:hAnsi="Garamond"/>
          <w:noProof/>
        </w:rPr>
        <w:drawing>
          <wp:inline distT="0" distB="0" distL="0" distR="0" wp14:anchorId="7320D50C" wp14:editId="335FF788">
            <wp:extent cx="2665101" cy="1920240"/>
            <wp:effectExtent l="0" t="0" r="1905" b="3810"/>
            <wp:docPr id="21" name="Picture 21" descr="C:\Users\jdele\AppData\Local\Microsoft\Windows\INetCache\Content.MSO\8EEC7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le\AppData\Local\Microsoft\Windows\INetCache\Content.MSO\8EEC73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5101" cy="1920240"/>
                    </a:xfrm>
                    <a:prstGeom prst="rect">
                      <a:avLst/>
                    </a:prstGeom>
                    <a:noFill/>
                    <a:ln>
                      <a:noFill/>
                    </a:ln>
                  </pic:spPr>
                </pic:pic>
              </a:graphicData>
            </a:graphic>
          </wp:inline>
        </w:drawing>
      </w:r>
    </w:p>
    <w:p w14:paraId="0D65A7A4" w14:textId="471E38A6" w:rsidR="00980C6F" w:rsidRDefault="00367E70" w:rsidP="008D0637">
      <w:pPr>
        <w:spacing w:line="360" w:lineRule="auto"/>
        <w:jc w:val="both"/>
        <w:rPr>
          <w:rFonts w:ascii="Garamond" w:hAnsi="Garamond" w:cs="Times New Roman"/>
          <w:sz w:val="24"/>
          <w:szCs w:val="24"/>
        </w:rPr>
      </w:pPr>
      <w:r w:rsidRPr="00DB0B38">
        <w:rPr>
          <w:rFonts w:ascii="Garamond" w:hAnsi="Garamond" w:cs="Times New Roman"/>
          <w:b/>
          <w:bCs/>
          <w:sz w:val="24"/>
          <w:szCs w:val="24"/>
        </w:rPr>
        <w:t>Considerations for</w:t>
      </w:r>
      <w:r w:rsidR="004A1773">
        <w:rPr>
          <w:rFonts w:ascii="Garamond" w:hAnsi="Garamond" w:cs="Times New Roman"/>
          <w:b/>
          <w:bCs/>
          <w:sz w:val="24"/>
          <w:szCs w:val="24"/>
        </w:rPr>
        <w:t xml:space="preserve"> </w:t>
      </w:r>
      <w:r w:rsidR="00B010AE" w:rsidRPr="00DB0B38">
        <w:rPr>
          <w:rFonts w:ascii="Garamond" w:hAnsi="Garamond" w:cs="Times New Roman"/>
          <w:b/>
          <w:bCs/>
          <w:sz w:val="24"/>
          <w:szCs w:val="24"/>
        </w:rPr>
        <w:t xml:space="preserve">Enhancement </w:t>
      </w:r>
      <w:r>
        <w:rPr>
          <w:rFonts w:ascii="Garamond" w:hAnsi="Garamond" w:cs="Times New Roman"/>
          <w:sz w:val="24"/>
          <w:szCs w:val="24"/>
        </w:rPr>
        <w:t xml:space="preserve">. </w:t>
      </w:r>
    </w:p>
    <w:p w14:paraId="5B88BC50" w14:textId="60D1CBE5" w:rsidR="00922322" w:rsidRDefault="00922322" w:rsidP="00F7728C">
      <w:pPr>
        <w:spacing w:line="360" w:lineRule="auto"/>
        <w:ind w:firstLine="720"/>
        <w:jc w:val="both"/>
        <w:rPr>
          <w:rFonts w:ascii="Garamond" w:hAnsi="Garamond" w:cs="Times New Roman"/>
          <w:sz w:val="24"/>
          <w:szCs w:val="24"/>
        </w:rPr>
      </w:pPr>
      <w:r>
        <w:rPr>
          <w:rFonts w:ascii="Garamond" w:hAnsi="Garamond" w:cs="Times New Roman"/>
          <w:sz w:val="24"/>
          <w:szCs w:val="24"/>
        </w:rPr>
        <w:t xml:space="preserve">Overall, we feel that the </w:t>
      </w:r>
      <w:r w:rsidRPr="00467948">
        <w:rPr>
          <w:rFonts w:ascii="Garamond" w:hAnsi="Garamond" w:cs="Times New Roman"/>
          <w:sz w:val="24"/>
          <w:szCs w:val="24"/>
        </w:rPr>
        <w:t xml:space="preserve">accuracy scores are high enough to suggest that textual analysis with machine learning may be useful in designing trading algorithms and options pricing </w:t>
      </w:r>
      <w:r w:rsidR="00B010AE">
        <w:rPr>
          <w:rFonts w:ascii="Garamond" w:hAnsi="Garamond" w:cs="Times New Roman"/>
          <w:sz w:val="24"/>
          <w:szCs w:val="24"/>
        </w:rPr>
        <w:t>models</w:t>
      </w:r>
      <w:r w:rsidRPr="00467948">
        <w:rPr>
          <w:rFonts w:ascii="Garamond" w:hAnsi="Garamond" w:cs="Times New Roman"/>
          <w:sz w:val="24"/>
          <w:szCs w:val="24"/>
        </w:rPr>
        <w:t xml:space="preserve">. However, one issue that remains to be thoroughly investigated is that of leakage. Our unit of analysis is a day, but the general issue is independent of the unit of time of analysis. If the news analyzed were known and traded upon by a sufficient number of market participants before the time unit to which it’s assigned data, then some of the information will be reflected in the prior units price and the associated </w:t>
      </w:r>
      <w:r w:rsidRPr="00467948">
        <w:rPr>
          <w:rFonts w:ascii="Garamond" w:hAnsi="Garamond" w:cs="Times New Roman"/>
          <w:sz w:val="24"/>
          <w:szCs w:val="24"/>
        </w:rPr>
        <w:lastRenderedPageBreak/>
        <w:t>return will not fully reflect the effect of the news. This is likely to be an issue for any project trying to extract useful signals for pricing models.</w:t>
      </w:r>
    </w:p>
    <w:p w14:paraId="3973FA55" w14:textId="6B87E981" w:rsidR="00922322" w:rsidRDefault="00922322" w:rsidP="00922322">
      <w:pPr>
        <w:spacing w:line="360" w:lineRule="auto"/>
        <w:jc w:val="center"/>
        <w:rPr>
          <w:rFonts w:ascii="Garamond" w:hAnsi="Garamond" w:cs="Times New Roman"/>
          <w:b/>
          <w:bCs/>
          <w:sz w:val="24"/>
          <w:szCs w:val="24"/>
        </w:rPr>
      </w:pPr>
      <w:r w:rsidRPr="00F7728C">
        <w:rPr>
          <w:rFonts w:ascii="Garamond" w:hAnsi="Garamond" w:cs="Times New Roman"/>
          <w:b/>
          <w:bCs/>
          <w:sz w:val="24"/>
          <w:szCs w:val="24"/>
        </w:rPr>
        <w:t>Conclusion</w:t>
      </w:r>
    </w:p>
    <w:p w14:paraId="7D0B99A9" w14:textId="7FE110EE" w:rsidR="00FF24BF" w:rsidRDefault="00645511" w:rsidP="004A1773">
      <w:pPr>
        <w:spacing w:after="0" w:line="480" w:lineRule="auto"/>
        <w:contextualSpacing/>
        <w:jc w:val="both"/>
        <w:rPr>
          <w:rFonts w:ascii="Garamond" w:hAnsi="Garamond" w:cs="Times New Roman"/>
          <w:sz w:val="24"/>
          <w:szCs w:val="24"/>
        </w:rPr>
      </w:pPr>
      <w:r>
        <w:rPr>
          <w:rFonts w:ascii="Garamond" w:hAnsi="Garamond" w:cs="Times New Roman"/>
          <w:sz w:val="24"/>
          <w:szCs w:val="24"/>
        </w:rPr>
        <w:t xml:space="preserve">              </w:t>
      </w:r>
      <w:r w:rsidR="00B010AE" w:rsidRPr="00DB0B38">
        <w:rPr>
          <w:rFonts w:ascii="Garamond" w:hAnsi="Garamond" w:cs="Times New Roman"/>
          <w:sz w:val="24"/>
          <w:szCs w:val="24"/>
        </w:rPr>
        <w:t xml:space="preserve">The </w:t>
      </w:r>
      <w:r w:rsidR="00B010AE">
        <w:rPr>
          <w:rFonts w:ascii="Garamond" w:hAnsi="Garamond" w:cs="Times New Roman"/>
          <w:sz w:val="24"/>
          <w:szCs w:val="24"/>
        </w:rPr>
        <w:t>project has employed a variety of data science</w:t>
      </w:r>
      <w:r w:rsidR="00FF24BF">
        <w:rPr>
          <w:rFonts w:ascii="Garamond" w:hAnsi="Garamond" w:cs="Times New Roman"/>
          <w:sz w:val="24"/>
          <w:szCs w:val="24"/>
        </w:rPr>
        <w:t xml:space="preserve"> including data ingestion, wrangling and machine learning</w:t>
      </w:r>
      <w:r w:rsidR="00B010AE">
        <w:rPr>
          <w:rFonts w:ascii="Garamond" w:hAnsi="Garamond" w:cs="Times New Roman"/>
          <w:sz w:val="24"/>
          <w:szCs w:val="24"/>
        </w:rPr>
        <w:t xml:space="preserve"> techniques in </w:t>
      </w:r>
      <w:r w:rsidRPr="00645511">
        <w:rPr>
          <w:rFonts w:ascii="Garamond" w:hAnsi="Garamond" w:cs="Times New Roman"/>
          <w:sz w:val="24"/>
          <w:szCs w:val="24"/>
        </w:rPr>
        <w:t xml:space="preserve">predicting the abnormal returns of publicly traded stocks </w:t>
      </w:r>
      <w:r>
        <w:rPr>
          <w:rFonts w:ascii="Garamond" w:hAnsi="Garamond" w:cs="Times New Roman"/>
          <w:sz w:val="24"/>
          <w:szCs w:val="24"/>
        </w:rPr>
        <w:t>based on</w:t>
      </w:r>
      <w:r w:rsidRPr="00645511">
        <w:rPr>
          <w:rFonts w:ascii="Garamond" w:hAnsi="Garamond" w:cs="Times New Roman"/>
          <w:sz w:val="24"/>
          <w:szCs w:val="24"/>
        </w:rPr>
        <w:t xml:space="preserve"> financial and economic news.</w:t>
      </w:r>
      <w:r>
        <w:rPr>
          <w:rFonts w:ascii="Garamond" w:hAnsi="Garamond" w:cs="Times New Roman"/>
          <w:sz w:val="24"/>
          <w:szCs w:val="24"/>
        </w:rPr>
        <w:t xml:space="preserve"> A few </w:t>
      </w:r>
      <w:r w:rsidR="00FF24BF">
        <w:rPr>
          <w:rFonts w:ascii="Garamond" w:hAnsi="Garamond" w:cs="Times New Roman"/>
          <w:sz w:val="24"/>
          <w:szCs w:val="24"/>
        </w:rPr>
        <w:t>conclusions</w:t>
      </w:r>
      <w:r>
        <w:rPr>
          <w:rFonts w:ascii="Garamond" w:hAnsi="Garamond" w:cs="Times New Roman"/>
          <w:sz w:val="24"/>
          <w:szCs w:val="24"/>
        </w:rPr>
        <w:t xml:space="preserve"> emerge on the use of </w:t>
      </w:r>
      <w:r w:rsidR="00FF24BF">
        <w:rPr>
          <w:rFonts w:ascii="Garamond" w:hAnsi="Garamond" w:cs="Times New Roman"/>
          <w:sz w:val="24"/>
          <w:szCs w:val="24"/>
        </w:rPr>
        <w:t>these</w:t>
      </w:r>
      <w:r>
        <w:rPr>
          <w:rFonts w:ascii="Garamond" w:hAnsi="Garamond" w:cs="Times New Roman"/>
          <w:sz w:val="24"/>
          <w:szCs w:val="24"/>
        </w:rPr>
        <w:t xml:space="preserve"> techniques in our projection process</w:t>
      </w:r>
      <w:r w:rsidR="00FF24BF">
        <w:rPr>
          <w:rFonts w:ascii="Garamond" w:hAnsi="Garamond" w:cs="Times New Roman"/>
          <w:sz w:val="24"/>
          <w:szCs w:val="24"/>
        </w:rPr>
        <w:t xml:space="preserve">: </w:t>
      </w:r>
    </w:p>
    <w:p w14:paraId="28FE07D7" w14:textId="5A0D3103" w:rsidR="00645511" w:rsidRDefault="00645511" w:rsidP="004A1773">
      <w:pPr>
        <w:spacing w:after="0" w:line="480" w:lineRule="auto"/>
        <w:ind w:firstLine="720"/>
        <w:contextualSpacing/>
        <w:jc w:val="both"/>
        <w:rPr>
          <w:rFonts w:ascii="Garamond" w:hAnsi="Garamond" w:cs="Times New Roman"/>
          <w:sz w:val="24"/>
          <w:szCs w:val="24"/>
        </w:rPr>
      </w:pPr>
      <w:r>
        <w:rPr>
          <w:rFonts w:ascii="Garamond" w:hAnsi="Garamond" w:cs="Times New Roman"/>
          <w:sz w:val="24"/>
          <w:szCs w:val="24"/>
        </w:rPr>
        <w:t>Frist, r</w:t>
      </w:r>
      <w:r w:rsidRPr="00F7728C">
        <w:rPr>
          <w:rFonts w:ascii="Garamond" w:hAnsi="Garamond" w:cs="Times New Roman"/>
          <w:sz w:val="24"/>
          <w:szCs w:val="24"/>
        </w:rPr>
        <w:t>egardless of sample size, maximum scores for most models based on n-grams from SEC filings max out at under 70%</w:t>
      </w:r>
      <w:r>
        <w:rPr>
          <w:rFonts w:ascii="Garamond" w:hAnsi="Garamond" w:cs="Times New Roman"/>
          <w:sz w:val="24"/>
          <w:szCs w:val="24"/>
        </w:rPr>
        <w:t xml:space="preserve">; similarly, </w:t>
      </w:r>
      <w:r w:rsidRPr="00F7728C">
        <w:rPr>
          <w:rFonts w:ascii="Garamond" w:hAnsi="Garamond" w:cs="Times New Roman"/>
          <w:sz w:val="24"/>
          <w:szCs w:val="24"/>
        </w:rPr>
        <w:t>F1 scores are low, like in the published literature</w:t>
      </w:r>
      <w:r>
        <w:rPr>
          <w:rFonts w:ascii="Garamond" w:hAnsi="Garamond" w:cs="Times New Roman"/>
          <w:sz w:val="24"/>
          <w:szCs w:val="24"/>
        </w:rPr>
        <w:t xml:space="preserve">. </w:t>
      </w:r>
      <w:r w:rsidR="00FF24BF">
        <w:rPr>
          <w:rFonts w:ascii="Garamond" w:hAnsi="Garamond" w:cs="Times New Roman"/>
          <w:sz w:val="24"/>
          <w:szCs w:val="24"/>
        </w:rPr>
        <w:t xml:space="preserve">      </w:t>
      </w:r>
      <w:r>
        <w:rPr>
          <w:rFonts w:ascii="Garamond" w:hAnsi="Garamond" w:cs="Times New Roman"/>
          <w:sz w:val="24"/>
          <w:szCs w:val="24"/>
        </w:rPr>
        <w:t>Second, a</w:t>
      </w:r>
      <w:r w:rsidRPr="00F7728C">
        <w:rPr>
          <w:rFonts w:ascii="Garamond" w:hAnsi="Garamond" w:cs="Times New Roman"/>
          <w:sz w:val="24"/>
          <w:szCs w:val="24"/>
        </w:rPr>
        <w:t>bnormal returns exhibit greater variation on the days of SEC filings</w:t>
      </w:r>
      <w:r>
        <w:rPr>
          <w:rFonts w:ascii="Garamond" w:hAnsi="Garamond" w:cs="Times New Roman"/>
          <w:sz w:val="24"/>
          <w:szCs w:val="24"/>
        </w:rPr>
        <w:t xml:space="preserve">; </w:t>
      </w:r>
      <w:r w:rsidR="00FF24BF">
        <w:rPr>
          <w:rFonts w:ascii="Garamond" w:hAnsi="Garamond" w:cs="Times New Roman"/>
          <w:sz w:val="24"/>
          <w:szCs w:val="24"/>
        </w:rPr>
        <w:t xml:space="preserve">with findings more robust to cross-validation. Third, classification seems to perform better. However, </w:t>
      </w:r>
      <w:r w:rsidR="00FF24BF" w:rsidRPr="00FF24BF">
        <w:rPr>
          <w:rFonts w:ascii="Garamond" w:hAnsi="Garamond" w:cs="Times New Roman"/>
          <w:sz w:val="24"/>
          <w:szCs w:val="24"/>
        </w:rPr>
        <w:t>when doing a per class model performance evaluation, classification results are not good for predicting “large” movements.</w:t>
      </w:r>
      <w:r w:rsidR="00FF24BF">
        <w:rPr>
          <w:rFonts w:ascii="Garamond" w:hAnsi="Garamond" w:cs="Times New Roman"/>
          <w:sz w:val="24"/>
          <w:szCs w:val="24"/>
        </w:rPr>
        <w:t xml:space="preserve"> Last, we found accuracy score is not necessarily increased by the increase of sample size, which may </w:t>
      </w:r>
      <w:r w:rsidR="00762A1E">
        <w:rPr>
          <w:rFonts w:ascii="Garamond" w:hAnsi="Garamond" w:cs="Times New Roman"/>
          <w:sz w:val="24"/>
          <w:szCs w:val="24"/>
        </w:rPr>
        <w:t>indicate</w:t>
      </w:r>
      <w:r w:rsidR="00FF24BF">
        <w:rPr>
          <w:rFonts w:ascii="Garamond" w:hAnsi="Garamond" w:cs="Times New Roman"/>
          <w:sz w:val="24"/>
          <w:szCs w:val="24"/>
        </w:rPr>
        <w:t xml:space="preserve"> more </w:t>
      </w:r>
      <w:r w:rsidR="00762A1E">
        <w:rPr>
          <w:rFonts w:ascii="Garamond" w:hAnsi="Garamond" w:cs="Times New Roman"/>
          <w:sz w:val="24"/>
          <w:szCs w:val="24"/>
        </w:rPr>
        <w:t xml:space="preserve">refined features associated with the event data are needed. Although </w:t>
      </w:r>
      <w:r w:rsidR="00FF24BF">
        <w:rPr>
          <w:rFonts w:ascii="Garamond" w:hAnsi="Garamond" w:cs="Times New Roman"/>
          <w:sz w:val="24"/>
          <w:szCs w:val="24"/>
        </w:rPr>
        <w:t>d</w:t>
      </w:r>
      <w:r w:rsidR="00FF24BF" w:rsidRPr="00F7728C">
        <w:rPr>
          <w:rFonts w:ascii="Garamond" w:hAnsi="Garamond" w:cs="Times New Roman"/>
          <w:sz w:val="24"/>
          <w:szCs w:val="24"/>
        </w:rPr>
        <w:t>ata is not cheap, it is necessary to increase features with more events data</w:t>
      </w:r>
      <w:r w:rsidR="00762A1E">
        <w:rPr>
          <w:rFonts w:ascii="Garamond" w:hAnsi="Garamond" w:cs="Times New Roman"/>
          <w:sz w:val="24"/>
          <w:szCs w:val="24"/>
        </w:rPr>
        <w:t xml:space="preserve">. </w:t>
      </w:r>
    </w:p>
    <w:p w14:paraId="36508D12" w14:textId="347F7FCC" w:rsidR="00645511" w:rsidRDefault="00645511" w:rsidP="00645511">
      <w:pPr>
        <w:spacing w:line="360" w:lineRule="auto"/>
        <w:rPr>
          <w:rFonts w:ascii="Garamond" w:hAnsi="Garamond" w:cs="Times New Roman"/>
          <w:sz w:val="24"/>
          <w:szCs w:val="24"/>
        </w:rPr>
      </w:pPr>
    </w:p>
    <w:p w14:paraId="2FDD5B26" w14:textId="77777777" w:rsidR="00103460" w:rsidRPr="00F7728C" w:rsidRDefault="00103460" w:rsidP="00F7728C">
      <w:pPr>
        <w:spacing w:after="0" w:line="240" w:lineRule="auto"/>
        <w:ind w:left="1166"/>
        <w:contextualSpacing/>
        <w:rPr>
          <w:rFonts w:ascii="Garamond" w:hAnsi="Garamond" w:cs="Times New Roman"/>
          <w:sz w:val="24"/>
          <w:szCs w:val="24"/>
        </w:rPr>
      </w:pPr>
    </w:p>
    <w:p w14:paraId="14F5DAD8" w14:textId="77777777" w:rsidR="00103460" w:rsidRPr="00F7728C" w:rsidRDefault="00103460" w:rsidP="00F7728C">
      <w:pPr>
        <w:spacing w:after="0" w:line="240" w:lineRule="auto"/>
        <w:contextualSpacing/>
        <w:rPr>
          <w:rFonts w:ascii="Garamond" w:hAnsi="Garamond" w:cs="Times New Roman"/>
          <w:sz w:val="24"/>
          <w:szCs w:val="24"/>
        </w:rPr>
      </w:pPr>
    </w:p>
    <w:p w14:paraId="4E8AD103" w14:textId="77777777" w:rsidR="00103460" w:rsidRPr="00F7728C" w:rsidRDefault="00103460" w:rsidP="00F7728C">
      <w:pPr>
        <w:spacing w:after="0" w:line="240" w:lineRule="auto"/>
        <w:contextualSpacing/>
        <w:rPr>
          <w:rFonts w:ascii="Garamond" w:hAnsi="Garamond" w:cs="Times New Roman"/>
          <w:sz w:val="24"/>
          <w:szCs w:val="24"/>
        </w:rPr>
      </w:pPr>
    </w:p>
    <w:p w14:paraId="70055C54" w14:textId="77777777" w:rsidR="00922322" w:rsidRPr="00F7728C" w:rsidRDefault="00922322" w:rsidP="00F7728C">
      <w:pPr>
        <w:spacing w:line="360" w:lineRule="auto"/>
        <w:rPr>
          <w:rFonts w:ascii="Garamond" w:hAnsi="Garamond" w:cs="Times New Roman"/>
          <w:b/>
          <w:bCs/>
          <w:sz w:val="24"/>
          <w:szCs w:val="24"/>
        </w:rPr>
      </w:pPr>
    </w:p>
    <w:sectPr w:rsidR="00922322" w:rsidRPr="00F7728C">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ichard zhai" w:date="2020-06-19T16:28:00Z" w:initials="rz">
    <w:p w14:paraId="178BA993" w14:textId="48B9F0D5" w:rsidR="0087210B" w:rsidRDefault="0087210B">
      <w:pPr>
        <w:pStyle w:val="CommentText"/>
      </w:pPr>
      <w:r>
        <w:rPr>
          <w:rStyle w:val="CommentReference"/>
        </w:rPr>
        <w:annotationRef/>
      </w:r>
      <w:r>
        <w:t>Thinking the logic is &gt;0.5% and &lt;1%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8BA9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76625" w16cex:dateUtc="2020-06-19T20:28:00Z"/>
  <w16cex:commentExtensible w16cex:durableId="22976666" w16cex:dateUtc="2020-06-19T20:2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704BC" w14:textId="77777777" w:rsidR="001557BB" w:rsidRDefault="001557BB" w:rsidP="004B66EB">
      <w:pPr>
        <w:spacing w:after="0" w:line="240" w:lineRule="auto"/>
      </w:pPr>
      <w:r>
        <w:separator/>
      </w:r>
    </w:p>
  </w:endnote>
  <w:endnote w:type="continuationSeparator" w:id="0">
    <w:p w14:paraId="4ED0618F" w14:textId="77777777" w:rsidR="001557BB" w:rsidRDefault="001557BB" w:rsidP="004B6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448882"/>
      <w:docPartObj>
        <w:docPartGallery w:val="Page Numbers (Bottom of Page)"/>
        <w:docPartUnique/>
      </w:docPartObj>
    </w:sdtPr>
    <w:sdtEndPr>
      <w:rPr>
        <w:noProof/>
      </w:rPr>
    </w:sdtEndPr>
    <w:sdtContent>
      <w:p w14:paraId="24A1296E" w14:textId="2237538E" w:rsidR="00F831FA" w:rsidRDefault="00F831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DA587A" w14:textId="77777777" w:rsidR="00F831FA" w:rsidRDefault="00F831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157CB" w14:textId="77777777" w:rsidR="001557BB" w:rsidRDefault="001557BB" w:rsidP="004B66EB">
      <w:pPr>
        <w:spacing w:after="0" w:line="240" w:lineRule="auto"/>
      </w:pPr>
      <w:r>
        <w:separator/>
      </w:r>
    </w:p>
  </w:footnote>
  <w:footnote w:type="continuationSeparator" w:id="0">
    <w:p w14:paraId="7C6E247A" w14:textId="77777777" w:rsidR="001557BB" w:rsidRDefault="001557BB" w:rsidP="004B66EB">
      <w:pPr>
        <w:spacing w:after="0" w:line="240" w:lineRule="auto"/>
      </w:pPr>
      <w:r>
        <w:continuationSeparator/>
      </w:r>
    </w:p>
  </w:footnote>
  <w:footnote w:id="1">
    <w:p w14:paraId="200D1CF8" w14:textId="694D359E" w:rsidR="000F6C1D" w:rsidRPr="00DB0B38" w:rsidRDefault="000F6C1D">
      <w:pPr>
        <w:pStyle w:val="FootnoteText"/>
        <w:rPr>
          <w:rFonts w:ascii="Garamond" w:hAnsi="Garamond"/>
        </w:rPr>
      </w:pPr>
      <w:r>
        <w:rPr>
          <w:rStyle w:val="FootnoteReference"/>
        </w:rPr>
        <w:footnoteRef/>
      </w:r>
      <w:r>
        <w:t xml:space="preserve"> </w:t>
      </w:r>
      <w:r w:rsidRPr="00DB0B38">
        <w:rPr>
          <w:rFonts w:ascii="Garamond" w:hAnsi="Garamond"/>
        </w:rPr>
        <w:t>Residual return is defined as actual return minus predicted normal return where predicted normal return for individual stock is modelled against broad market stock benchmark return</w:t>
      </w:r>
    </w:p>
  </w:footnote>
  <w:footnote w:id="2">
    <w:p w14:paraId="08FE72E5" w14:textId="4C2BBDD5"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The capstone codes are simply labeled 1 through 8, providing a simple pipeline for replicating the process. Most ingestion is done in the 1 through 3 codes.</w:t>
      </w:r>
    </w:p>
    <w:p w14:paraId="11B80B3A" w14:textId="774D3796" w:rsidR="00F831FA" w:rsidRPr="00D326C1" w:rsidRDefault="001557BB">
      <w:pPr>
        <w:pStyle w:val="FootnoteText"/>
        <w:rPr>
          <w:rFonts w:ascii="Garamond" w:hAnsi="Garamond"/>
        </w:rPr>
      </w:pPr>
      <w:hyperlink r:id="rId1" w:history="1">
        <w:r w:rsidR="00F831FA" w:rsidRPr="00D326C1">
          <w:rPr>
            <w:rStyle w:val="Hyperlink"/>
            <w:rFonts w:ascii="Garamond" w:hAnsi="Garamond"/>
          </w:rPr>
          <w:t>https://github.com/georgetown-analytics/Economic-Events/blob/master/python/capstone/1.%20Capstone%20import%20financial.py</w:t>
        </w:r>
      </w:hyperlink>
    </w:p>
    <w:p w14:paraId="685A7C49" w14:textId="59DA3569" w:rsidR="00F831FA" w:rsidRPr="00D326C1" w:rsidRDefault="001557BB">
      <w:pPr>
        <w:pStyle w:val="FootnoteText"/>
        <w:rPr>
          <w:rFonts w:ascii="Garamond" w:hAnsi="Garamond"/>
        </w:rPr>
      </w:pPr>
      <w:hyperlink r:id="rId2" w:history="1">
        <w:r w:rsidR="00F831FA" w:rsidRPr="00D326C1">
          <w:rPr>
            <w:rStyle w:val="Hyperlink"/>
            <w:rFonts w:ascii="Garamond" w:hAnsi="Garamond"/>
          </w:rPr>
          <w:t>https://github.com/georgetown-analytics/Economic-Events/blob/master/python/capstone/2.%20Capstone%20SEC%20Import%20and%20Clean.py</w:t>
        </w:r>
      </w:hyperlink>
    </w:p>
    <w:p w14:paraId="233FD51D" w14:textId="76FF90DE" w:rsidR="00F831FA" w:rsidRPr="00D326C1" w:rsidRDefault="001557BB">
      <w:pPr>
        <w:pStyle w:val="FootnoteText"/>
        <w:rPr>
          <w:rFonts w:ascii="Garamond" w:hAnsi="Garamond"/>
        </w:rPr>
      </w:pPr>
      <w:hyperlink r:id="rId3" w:history="1">
        <w:r w:rsidR="00F831FA" w:rsidRPr="00D326C1">
          <w:rPr>
            <w:rStyle w:val="Hyperlink"/>
            <w:rFonts w:ascii="Garamond" w:hAnsi="Garamond"/>
          </w:rPr>
          <w:t>https://github.com/georgetown-analytics/Economic-Events/blob/master/python/capstone/3.%20Capstone%20Scrape%20Google.py</w:t>
        </w:r>
      </w:hyperlink>
    </w:p>
  </w:footnote>
  <w:footnote w:id="3">
    <w:p w14:paraId="65008190" w14:textId="3F1863B5"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w:t>
      </w:r>
      <w:hyperlink r:id="rId4" w:history="1">
        <w:r w:rsidRPr="00D326C1">
          <w:rPr>
            <w:rStyle w:val="Hyperlink"/>
            <w:rFonts w:ascii="Garamond" w:hAnsi="Garamond"/>
          </w:rPr>
          <w:t>https://github.com/georgetown-analytics/Economic-Events/tree/master/python/Google%20Trends%20API%20Data%20ingestion</w:t>
        </w:r>
      </w:hyperlink>
      <w:r w:rsidRPr="00D326C1">
        <w:rPr>
          <w:rFonts w:ascii="Garamond" w:hAnsi="Garamond"/>
        </w:rPr>
        <w:t xml:space="preserve"> </w:t>
      </w:r>
    </w:p>
    <w:p w14:paraId="22C03A3E" w14:textId="59E73567" w:rsidR="00F831FA" w:rsidRPr="00D326C1" w:rsidRDefault="001557BB">
      <w:pPr>
        <w:pStyle w:val="FootnoteText"/>
        <w:rPr>
          <w:rFonts w:ascii="Garamond" w:hAnsi="Garamond"/>
        </w:rPr>
      </w:pPr>
      <w:hyperlink r:id="rId5" w:history="1">
        <w:r w:rsidR="00F831FA" w:rsidRPr="00D326C1">
          <w:rPr>
            <w:rStyle w:val="Hyperlink"/>
            <w:rFonts w:ascii="Garamond" w:hAnsi="Garamond"/>
          </w:rPr>
          <w:t>https://github.com/georgetown-analytics/Economic-Events/tree/master/python/The%20Guardian%20Data%20ingestion%20and%20wrangling</w:t>
        </w:r>
      </w:hyperlink>
      <w:r w:rsidR="00F831FA" w:rsidRPr="00D326C1">
        <w:rPr>
          <w:rFonts w:ascii="Garamond" w:hAnsi="Garamond"/>
        </w:rPr>
        <w:t xml:space="preserve"> </w:t>
      </w:r>
    </w:p>
  </w:footnote>
  <w:footnote w:id="4">
    <w:p w14:paraId="155297AF" w14:textId="52D012D8"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The firms that are analyzed in this project are: (</w:t>
      </w:r>
      <w:proofErr w:type="spellStart"/>
      <w:r w:rsidRPr="00D326C1">
        <w:rPr>
          <w:rFonts w:ascii="Garamond" w:hAnsi="Garamond"/>
        </w:rPr>
        <w:t>i</w:t>
      </w:r>
      <w:proofErr w:type="spellEnd"/>
      <w:r w:rsidRPr="00D326C1">
        <w:rPr>
          <w:rFonts w:ascii="Garamond" w:hAnsi="Garamond"/>
        </w:rPr>
        <w:t xml:space="preserve">) Alexion Pharmaceuticals; (ii) Amgen Inc.; (iii) Biogen Inc.; (iv) Gilead Sciences; (v) Incyte; (vi) Regeneron Pharmaceuticals; and (vii) Vertex Pharmaceuticals Inc. Hereinafter, ‘ALXN’, ‘AMGN’, ‘BIOGEN’, ‘GILD’, ‘INCY’, ‘REGN’, and ‘VRTX’ respectively. </w:t>
      </w:r>
    </w:p>
  </w:footnote>
  <w:footnote w:id="5">
    <w:p w14:paraId="66C2609D" w14:textId="3A1CA8D7"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The filtering process searched for articles from the New York Times, Bloomberg, Financial Times, the Wall Street Journal, and Seeking Alpha.</w:t>
      </w:r>
    </w:p>
  </w:footnote>
  <w:footnote w:id="6">
    <w:p w14:paraId="4D7446F1" w14:textId="0B917934" w:rsidR="004D2878" w:rsidRPr="00DB0B38" w:rsidRDefault="004D2878">
      <w:pPr>
        <w:pStyle w:val="FootnoteText"/>
        <w:rPr>
          <w:rFonts w:ascii="Garamond" w:hAnsi="Garamond"/>
        </w:rPr>
      </w:pPr>
      <w:r>
        <w:rPr>
          <w:rStyle w:val="FootnoteReference"/>
        </w:rPr>
        <w:footnoteRef/>
      </w:r>
      <w:r w:rsidRPr="00F7728C">
        <w:rPr>
          <w:lang w:val="de-DE"/>
        </w:rPr>
        <w:t xml:space="preserve"> </w:t>
      </w:r>
      <w:r w:rsidR="000D6CAC" w:rsidRPr="00DB0B38">
        <w:rPr>
          <w:rFonts w:ascii="Garamond" w:hAnsi="Garamond"/>
          <w:lang w:val="de-DE"/>
        </w:rPr>
        <w:t xml:space="preserve">Hagenau, M., Liebmann, M., &amp; Neumann, D. (2013). </w:t>
      </w:r>
      <w:r w:rsidR="000D6CAC" w:rsidRPr="00DB0B38">
        <w:rPr>
          <w:rFonts w:ascii="Garamond" w:hAnsi="Garamond"/>
        </w:rPr>
        <w:t>Automated news reading: Stock price prediction based on financial news using context-capturing features. Decision Support Systems, 55. 685-697.</w:t>
      </w:r>
    </w:p>
  </w:footnote>
  <w:footnote w:id="7">
    <w:p w14:paraId="60C77394" w14:textId="0CE6F0B3"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w:t>
      </w:r>
      <w:proofErr w:type="spellStart"/>
      <w:r w:rsidRPr="00D326C1">
        <w:rPr>
          <w:rFonts w:ascii="Garamond" w:hAnsi="Garamond"/>
        </w:rPr>
        <w:t>Ahir</w:t>
      </w:r>
      <w:proofErr w:type="spellEnd"/>
      <w:r w:rsidRPr="00D326C1">
        <w:rPr>
          <w:rFonts w:ascii="Garamond" w:hAnsi="Garamond"/>
        </w:rPr>
        <w:t xml:space="preserve">, H., Bloom, N., and D. </w:t>
      </w:r>
      <w:proofErr w:type="spellStart"/>
      <w:r w:rsidRPr="00D326C1">
        <w:rPr>
          <w:rFonts w:ascii="Garamond" w:hAnsi="Garamond"/>
        </w:rPr>
        <w:t>Furceri</w:t>
      </w:r>
      <w:proofErr w:type="spellEnd"/>
      <w:r w:rsidRPr="00D326C1">
        <w:rPr>
          <w:rFonts w:ascii="Garamond" w:hAnsi="Garamond"/>
        </w:rPr>
        <w:t xml:space="preserve">, 2018, “The World Uncertainty Index”. International Monetary Fund, </w:t>
      </w:r>
      <w:proofErr w:type="spellStart"/>
      <w:r w:rsidRPr="00D326C1">
        <w:rPr>
          <w:rFonts w:ascii="Garamond" w:hAnsi="Garamond"/>
        </w:rPr>
        <w:t>Washignton</w:t>
      </w:r>
      <w:proofErr w:type="spellEnd"/>
      <w:r w:rsidRPr="00D326C1">
        <w:rPr>
          <w:rFonts w:ascii="Garamond" w:hAnsi="Garamond"/>
        </w:rPr>
        <w:t xml:space="preserve">, D.C.  For example. </w:t>
      </w:r>
    </w:p>
  </w:footnote>
  <w:footnote w:id="8">
    <w:p w14:paraId="1DD0ECCD" w14:textId="01B176A9"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The exploratory data analysis can be found here: </w:t>
      </w:r>
      <w:hyperlink r:id="rId6" w:history="1">
        <w:r w:rsidRPr="00D326C1">
          <w:rPr>
            <w:rStyle w:val="Hyperlink"/>
            <w:rFonts w:ascii="Garamond" w:hAnsi="Garamond"/>
          </w:rPr>
          <w:t>https://github.com/georgetown-analytics/Economic-Events/blob/master/python/Exploratory%20Data%20Analysis.ipynb</w:t>
        </w:r>
      </w:hyperlink>
      <w:r w:rsidRPr="00D326C1">
        <w:rPr>
          <w:rFonts w:ascii="Garamond" w:hAnsi="Garamond"/>
        </w:rPr>
        <w:t xml:space="preserve"> </w:t>
      </w:r>
    </w:p>
  </w:footnote>
  <w:footnote w:id="9">
    <w:p w14:paraId="10766CC4" w14:textId="12AD9AAE"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This output can be replicated by running the Capstone </w:t>
      </w:r>
      <w:proofErr w:type="spellStart"/>
      <w:r w:rsidRPr="00D326C1">
        <w:rPr>
          <w:rFonts w:ascii="Garamond" w:hAnsi="Garamond"/>
        </w:rPr>
        <w:t>Jupyter</w:t>
      </w:r>
      <w:proofErr w:type="spellEnd"/>
      <w:r w:rsidRPr="00D326C1">
        <w:rPr>
          <w:rFonts w:ascii="Garamond" w:hAnsi="Garamond"/>
        </w:rPr>
        <w:t xml:space="preserve"> </w:t>
      </w:r>
      <w:proofErr w:type="spellStart"/>
      <w:r w:rsidRPr="00D326C1">
        <w:rPr>
          <w:rFonts w:ascii="Garamond" w:hAnsi="Garamond"/>
        </w:rPr>
        <w:t>Notebbok</w:t>
      </w:r>
      <w:proofErr w:type="spellEnd"/>
      <w:r w:rsidRPr="00D326C1">
        <w:rPr>
          <w:rFonts w:ascii="Garamond" w:hAnsi="Garamond"/>
        </w:rPr>
        <w:t xml:space="preserve"> “Capstone Additional Results,” located in the Capstone Folder.</w:t>
      </w:r>
    </w:p>
  </w:footnote>
  <w:footnote w:id="10">
    <w:p w14:paraId="04F62676" w14:textId="540E7E07"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These percentage-of-text </w:t>
      </w:r>
      <w:proofErr w:type="spellStart"/>
      <w:r w:rsidRPr="00D326C1">
        <w:rPr>
          <w:rFonts w:ascii="Garamond" w:hAnsi="Garamond"/>
        </w:rPr>
        <w:t>restrctions</w:t>
      </w:r>
      <w:proofErr w:type="spellEnd"/>
      <w:r w:rsidRPr="00D326C1">
        <w:rPr>
          <w:rFonts w:ascii="Garamond" w:hAnsi="Garamond"/>
        </w:rPr>
        <w:t xml:space="preserve"> are meant to simultaneously eliminate words related to the formatting the text files that may have survived the cleaning process and to prevent extremely company-specific  words and phrases that may not generalize from affecting the analysis.</w:t>
      </w:r>
    </w:p>
  </w:footnote>
  <w:footnote w:id="11">
    <w:p w14:paraId="6A7F0C74" w14:textId="4E5B1963" w:rsidR="00F831FA" w:rsidRPr="00D326C1" w:rsidRDefault="00F831FA">
      <w:pPr>
        <w:pStyle w:val="FootnoteText"/>
        <w:rPr>
          <w:rFonts w:ascii="Garamond" w:hAnsi="Garamond"/>
        </w:rPr>
      </w:pPr>
      <w:r w:rsidRPr="00D326C1">
        <w:rPr>
          <w:rStyle w:val="FootnoteReference"/>
          <w:rFonts w:ascii="Garamond" w:hAnsi="Garamond"/>
        </w:rPr>
        <w:footnoteRef/>
      </w:r>
      <w:r w:rsidRPr="00D326C1">
        <w:rPr>
          <w:rFonts w:ascii="Garamond" w:hAnsi="Garamond"/>
        </w:rPr>
        <w:t xml:space="preserve"> This analysis is saved in this folder:</w:t>
      </w:r>
    </w:p>
    <w:p w14:paraId="09C50FA9" w14:textId="192E4927" w:rsidR="00F831FA" w:rsidRDefault="001557BB">
      <w:pPr>
        <w:pStyle w:val="FootnoteText"/>
      </w:pPr>
      <w:hyperlink r:id="rId7" w:history="1">
        <w:r w:rsidR="00F831FA" w:rsidRPr="00D326C1">
          <w:rPr>
            <w:rStyle w:val="Hyperlink"/>
            <w:rFonts w:ascii="Garamond" w:hAnsi="Garamond"/>
          </w:rPr>
          <w:t>https://github.com/georgetown-analytics/Economic-Events/blob/master/python/Alternative%20feature%20and%20model%20selectionevaluation.ipynb</w:t>
        </w:r>
      </w:hyperlink>
      <w:r w:rsidR="00F831FA" w:rsidRPr="00D326C1">
        <w:rPr>
          <w:rFonts w:ascii="Garamond" w:hAnsi="Garamond"/>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A70C9"/>
    <w:multiLevelType w:val="hybridMultilevel"/>
    <w:tmpl w:val="3E1E610E"/>
    <w:lvl w:ilvl="0" w:tplc="E2EAC7CC">
      <w:start w:val="1"/>
      <w:numFmt w:val="bullet"/>
      <w:lvlText w:val=""/>
      <w:lvlJc w:val="left"/>
      <w:pPr>
        <w:tabs>
          <w:tab w:val="num" w:pos="548"/>
        </w:tabs>
        <w:ind w:left="548" w:hanging="360"/>
      </w:pPr>
      <w:rPr>
        <w:rFonts w:ascii="Wingdings" w:hAnsi="Wingdings" w:hint="default"/>
      </w:rPr>
    </w:lvl>
    <w:lvl w:ilvl="1" w:tplc="92148E22" w:tentative="1">
      <w:start w:val="1"/>
      <w:numFmt w:val="bullet"/>
      <w:lvlText w:val=""/>
      <w:lvlJc w:val="left"/>
      <w:pPr>
        <w:tabs>
          <w:tab w:val="num" w:pos="1268"/>
        </w:tabs>
        <w:ind w:left="1268" w:hanging="360"/>
      </w:pPr>
      <w:rPr>
        <w:rFonts w:ascii="Wingdings" w:hAnsi="Wingdings" w:hint="default"/>
      </w:rPr>
    </w:lvl>
    <w:lvl w:ilvl="2" w:tplc="168C722C" w:tentative="1">
      <w:start w:val="1"/>
      <w:numFmt w:val="bullet"/>
      <w:lvlText w:val=""/>
      <w:lvlJc w:val="left"/>
      <w:pPr>
        <w:tabs>
          <w:tab w:val="num" w:pos="1988"/>
        </w:tabs>
        <w:ind w:left="1988" w:hanging="360"/>
      </w:pPr>
      <w:rPr>
        <w:rFonts w:ascii="Wingdings" w:hAnsi="Wingdings" w:hint="default"/>
      </w:rPr>
    </w:lvl>
    <w:lvl w:ilvl="3" w:tplc="8640B440" w:tentative="1">
      <w:start w:val="1"/>
      <w:numFmt w:val="bullet"/>
      <w:lvlText w:val=""/>
      <w:lvlJc w:val="left"/>
      <w:pPr>
        <w:tabs>
          <w:tab w:val="num" w:pos="2708"/>
        </w:tabs>
        <w:ind w:left="2708" w:hanging="360"/>
      </w:pPr>
      <w:rPr>
        <w:rFonts w:ascii="Wingdings" w:hAnsi="Wingdings" w:hint="default"/>
      </w:rPr>
    </w:lvl>
    <w:lvl w:ilvl="4" w:tplc="A4665E06" w:tentative="1">
      <w:start w:val="1"/>
      <w:numFmt w:val="bullet"/>
      <w:lvlText w:val=""/>
      <w:lvlJc w:val="left"/>
      <w:pPr>
        <w:tabs>
          <w:tab w:val="num" w:pos="3428"/>
        </w:tabs>
        <w:ind w:left="3428" w:hanging="360"/>
      </w:pPr>
      <w:rPr>
        <w:rFonts w:ascii="Wingdings" w:hAnsi="Wingdings" w:hint="default"/>
      </w:rPr>
    </w:lvl>
    <w:lvl w:ilvl="5" w:tplc="62A00760" w:tentative="1">
      <w:start w:val="1"/>
      <w:numFmt w:val="bullet"/>
      <w:lvlText w:val=""/>
      <w:lvlJc w:val="left"/>
      <w:pPr>
        <w:tabs>
          <w:tab w:val="num" w:pos="4148"/>
        </w:tabs>
        <w:ind w:left="4148" w:hanging="360"/>
      </w:pPr>
      <w:rPr>
        <w:rFonts w:ascii="Wingdings" w:hAnsi="Wingdings" w:hint="default"/>
      </w:rPr>
    </w:lvl>
    <w:lvl w:ilvl="6" w:tplc="66762310" w:tentative="1">
      <w:start w:val="1"/>
      <w:numFmt w:val="bullet"/>
      <w:lvlText w:val=""/>
      <w:lvlJc w:val="left"/>
      <w:pPr>
        <w:tabs>
          <w:tab w:val="num" w:pos="4868"/>
        </w:tabs>
        <w:ind w:left="4868" w:hanging="360"/>
      </w:pPr>
      <w:rPr>
        <w:rFonts w:ascii="Wingdings" w:hAnsi="Wingdings" w:hint="default"/>
      </w:rPr>
    </w:lvl>
    <w:lvl w:ilvl="7" w:tplc="6AC2EEF4" w:tentative="1">
      <w:start w:val="1"/>
      <w:numFmt w:val="bullet"/>
      <w:lvlText w:val=""/>
      <w:lvlJc w:val="left"/>
      <w:pPr>
        <w:tabs>
          <w:tab w:val="num" w:pos="5588"/>
        </w:tabs>
        <w:ind w:left="5588" w:hanging="360"/>
      </w:pPr>
      <w:rPr>
        <w:rFonts w:ascii="Wingdings" w:hAnsi="Wingdings" w:hint="default"/>
      </w:rPr>
    </w:lvl>
    <w:lvl w:ilvl="8" w:tplc="C7582E8E" w:tentative="1">
      <w:start w:val="1"/>
      <w:numFmt w:val="bullet"/>
      <w:lvlText w:val=""/>
      <w:lvlJc w:val="left"/>
      <w:pPr>
        <w:tabs>
          <w:tab w:val="num" w:pos="6308"/>
        </w:tabs>
        <w:ind w:left="6308" w:hanging="360"/>
      </w:pPr>
      <w:rPr>
        <w:rFonts w:ascii="Wingdings" w:hAnsi="Wingdings" w:hint="default"/>
      </w:rPr>
    </w:lvl>
  </w:abstractNum>
  <w:abstractNum w:abstractNumId="1" w15:restartNumberingAfterBreak="0">
    <w:nsid w:val="27B7483E"/>
    <w:multiLevelType w:val="hybridMultilevel"/>
    <w:tmpl w:val="669E3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30744C8"/>
    <w:multiLevelType w:val="hybridMultilevel"/>
    <w:tmpl w:val="B926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E70EFF"/>
    <w:multiLevelType w:val="hybridMultilevel"/>
    <w:tmpl w:val="E0548728"/>
    <w:lvl w:ilvl="0" w:tplc="04090001">
      <w:start w:val="1"/>
      <w:numFmt w:val="bullet"/>
      <w:lvlText w:val=""/>
      <w:lvlJc w:val="left"/>
      <w:pPr>
        <w:tabs>
          <w:tab w:val="num" w:pos="548"/>
        </w:tabs>
        <w:ind w:left="548" w:hanging="360"/>
      </w:pPr>
      <w:rPr>
        <w:rFonts w:ascii="Symbol" w:hAnsi="Symbol" w:hint="default"/>
      </w:rPr>
    </w:lvl>
    <w:lvl w:ilvl="1" w:tplc="92148E22" w:tentative="1">
      <w:start w:val="1"/>
      <w:numFmt w:val="bullet"/>
      <w:lvlText w:val=""/>
      <w:lvlJc w:val="left"/>
      <w:pPr>
        <w:tabs>
          <w:tab w:val="num" w:pos="1268"/>
        </w:tabs>
        <w:ind w:left="1268" w:hanging="360"/>
      </w:pPr>
      <w:rPr>
        <w:rFonts w:ascii="Wingdings" w:hAnsi="Wingdings" w:hint="default"/>
      </w:rPr>
    </w:lvl>
    <w:lvl w:ilvl="2" w:tplc="168C722C" w:tentative="1">
      <w:start w:val="1"/>
      <w:numFmt w:val="bullet"/>
      <w:lvlText w:val=""/>
      <w:lvlJc w:val="left"/>
      <w:pPr>
        <w:tabs>
          <w:tab w:val="num" w:pos="1988"/>
        </w:tabs>
        <w:ind w:left="1988" w:hanging="360"/>
      </w:pPr>
      <w:rPr>
        <w:rFonts w:ascii="Wingdings" w:hAnsi="Wingdings" w:hint="default"/>
      </w:rPr>
    </w:lvl>
    <w:lvl w:ilvl="3" w:tplc="8640B440" w:tentative="1">
      <w:start w:val="1"/>
      <w:numFmt w:val="bullet"/>
      <w:lvlText w:val=""/>
      <w:lvlJc w:val="left"/>
      <w:pPr>
        <w:tabs>
          <w:tab w:val="num" w:pos="2708"/>
        </w:tabs>
        <w:ind w:left="2708" w:hanging="360"/>
      </w:pPr>
      <w:rPr>
        <w:rFonts w:ascii="Wingdings" w:hAnsi="Wingdings" w:hint="default"/>
      </w:rPr>
    </w:lvl>
    <w:lvl w:ilvl="4" w:tplc="A4665E06" w:tentative="1">
      <w:start w:val="1"/>
      <w:numFmt w:val="bullet"/>
      <w:lvlText w:val=""/>
      <w:lvlJc w:val="left"/>
      <w:pPr>
        <w:tabs>
          <w:tab w:val="num" w:pos="3428"/>
        </w:tabs>
        <w:ind w:left="3428" w:hanging="360"/>
      </w:pPr>
      <w:rPr>
        <w:rFonts w:ascii="Wingdings" w:hAnsi="Wingdings" w:hint="default"/>
      </w:rPr>
    </w:lvl>
    <w:lvl w:ilvl="5" w:tplc="62A00760" w:tentative="1">
      <w:start w:val="1"/>
      <w:numFmt w:val="bullet"/>
      <w:lvlText w:val=""/>
      <w:lvlJc w:val="left"/>
      <w:pPr>
        <w:tabs>
          <w:tab w:val="num" w:pos="4148"/>
        </w:tabs>
        <w:ind w:left="4148" w:hanging="360"/>
      </w:pPr>
      <w:rPr>
        <w:rFonts w:ascii="Wingdings" w:hAnsi="Wingdings" w:hint="default"/>
      </w:rPr>
    </w:lvl>
    <w:lvl w:ilvl="6" w:tplc="66762310" w:tentative="1">
      <w:start w:val="1"/>
      <w:numFmt w:val="bullet"/>
      <w:lvlText w:val=""/>
      <w:lvlJc w:val="left"/>
      <w:pPr>
        <w:tabs>
          <w:tab w:val="num" w:pos="4868"/>
        </w:tabs>
        <w:ind w:left="4868" w:hanging="360"/>
      </w:pPr>
      <w:rPr>
        <w:rFonts w:ascii="Wingdings" w:hAnsi="Wingdings" w:hint="default"/>
      </w:rPr>
    </w:lvl>
    <w:lvl w:ilvl="7" w:tplc="6AC2EEF4" w:tentative="1">
      <w:start w:val="1"/>
      <w:numFmt w:val="bullet"/>
      <w:lvlText w:val=""/>
      <w:lvlJc w:val="left"/>
      <w:pPr>
        <w:tabs>
          <w:tab w:val="num" w:pos="5588"/>
        </w:tabs>
        <w:ind w:left="5588" w:hanging="360"/>
      </w:pPr>
      <w:rPr>
        <w:rFonts w:ascii="Wingdings" w:hAnsi="Wingdings" w:hint="default"/>
      </w:rPr>
    </w:lvl>
    <w:lvl w:ilvl="8" w:tplc="C7582E8E" w:tentative="1">
      <w:start w:val="1"/>
      <w:numFmt w:val="bullet"/>
      <w:lvlText w:val=""/>
      <w:lvlJc w:val="left"/>
      <w:pPr>
        <w:tabs>
          <w:tab w:val="num" w:pos="6308"/>
        </w:tabs>
        <w:ind w:left="6308"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zhai">
    <w15:presenceInfo w15:providerId="Windows Live" w15:userId="f01c92aa6d49eb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949"/>
    <w:rsid w:val="00010F91"/>
    <w:rsid w:val="00014E7B"/>
    <w:rsid w:val="00020A57"/>
    <w:rsid w:val="00025722"/>
    <w:rsid w:val="00027A82"/>
    <w:rsid w:val="0003131F"/>
    <w:rsid w:val="00063F82"/>
    <w:rsid w:val="000727E6"/>
    <w:rsid w:val="000814A2"/>
    <w:rsid w:val="000A2056"/>
    <w:rsid w:val="000C111B"/>
    <w:rsid w:val="000D6CAC"/>
    <w:rsid w:val="000E28B2"/>
    <w:rsid w:val="000E3685"/>
    <w:rsid w:val="000F626E"/>
    <w:rsid w:val="000F6C1D"/>
    <w:rsid w:val="00103460"/>
    <w:rsid w:val="0010721A"/>
    <w:rsid w:val="00117815"/>
    <w:rsid w:val="0014794F"/>
    <w:rsid w:val="001557BB"/>
    <w:rsid w:val="00162325"/>
    <w:rsid w:val="00163478"/>
    <w:rsid w:val="00186FCC"/>
    <w:rsid w:val="001A25A3"/>
    <w:rsid w:val="001B2EFE"/>
    <w:rsid w:val="001C0C38"/>
    <w:rsid w:val="001E32C5"/>
    <w:rsid w:val="00296C15"/>
    <w:rsid w:val="002D140F"/>
    <w:rsid w:val="003608F2"/>
    <w:rsid w:val="00360A0F"/>
    <w:rsid w:val="00367E70"/>
    <w:rsid w:val="0039256B"/>
    <w:rsid w:val="003A53EB"/>
    <w:rsid w:val="003C1DAE"/>
    <w:rsid w:val="003E4D35"/>
    <w:rsid w:val="004001D4"/>
    <w:rsid w:val="00401975"/>
    <w:rsid w:val="004033D1"/>
    <w:rsid w:val="00423CEC"/>
    <w:rsid w:val="00424781"/>
    <w:rsid w:val="00446CE6"/>
    <w:rsid w:val="00456E9B"/>
    <w:rsid w:val="00467948"/>
    <w:rsid w:val="00491806"/>
    <w:rsid w:val="004A1773"/>
    <w:rsid w:val="004B66EB"/>
    <w:rsid w:val="004D2878"/>
    <w:rsid w:val="004E0969"/>
    <w:rsid w:val="005261CA"/>
    <w:rsid w:val="00546F15"/>
    <w:rsid w:val="005A1262"/>
    <w:rsid w:val="005C05A3"/>
    <w:rsid w:val="005C6328"/>
    <w:rsid w:val="005D5E9C"/>
    <w:rsid w:val="00633C05"/>
    <w:rsid w:val="00645511"/>
    <w:rsid w:val="00697BBE"/>
    <w:rsid w:val="006A4834"/>
    <w:rsid w:val="006C7B27"/>
    <w:rsid w:val="00706F13"/>
    <w:rsid w:val="00717003"/>
    <w:rsid w:val="00762A1E"/>
    <w:rsid w:val="00762DC7"/>
    <w:rsid w:val="00783F2E"/>
    <w:rsid w:val="00794833"/>
    <w:rsid w:val="007F12A8"/>
    <w:rsid w:val="007F4F52"/>
    <w:rsid w:val="007F7E5F"/>
    <w:rsid w:val="008054F8"/>
    <w:rsid w:val="00821119"/>
    <w:rsid w:val="00833566"/>
    <w:rsid w:val="00843E1C"/>
    <w:rsid w:val="0087210B"/>
    <w:rsid w:val="008D0637"/>
    <w:rsid w:val="008D5BA3"/>
    <w:rsid w:val="008E08C4"/>
    <w:rsid w:val="008E2FA3"/>
    <w:rsid w:val="0090122D"/>
    <w:rsid w:val="0090249F"/>
    <w:rsid w:val="009028F3"/>
    <w:rsid w:val="00922322"/>
    <w:rsid w:val="00925613"/>
    <w:rsid w:val="00933332"/>
    <w:rsid w:val="0094152E"/>
    <w:rsid w:val="009500C2"/>
    <w:rsid w:val="0097030F"/>
    <w:rsid w:val="00980C6F"/>
    <w:rsid w:val="009C1678"/>
    <w:rsid w:val="009C3AA8"/>
    <w:rsid w:val="009E3F31"/>
    <w:rsid w:val="009E5B61"/>
    <w:rsid w:val="00A12ADB"/>
    <w:rsid w:val="00AB1CEE"/>
    <w:rsid w:val="00AF0DD2"/>
    <w:rsid w:val="00AF69A2"/>
    <w:rsid w:val="00B010AE"/>
    <w:rsid w:val="00B06ADF"/>
    <w:rsid w:val="00B50460"/>
    <w:rsid w:val="00B529A8"/>
    <w:rsid w:val="00B831D5"/>
    <w:rsid w:val="00BB5F27"/>
    <w:rsid w:val="00BB6949"/>
    <w:rsid w:val="00BD3154"/>
    <w:rsid w:val="00BE36BE"/>
    <w:rsid w:val="00BE604A"/>
    <w:rsid w:val="00C94D54"/>
    <w:rsid w:val="00CA06DD"/>
    <w:rsid w:val="00CD1479"/>
    <w:rsid w:val="00CD74CA"/>
    <w:rsid w:val="00CE392E"/>
    <w:rsid w:val="00D24AA1"/>
    <w:rsid w:val="00D326C1"/>
    <w:rsid w:val="00D32E79"/>
    <w:rsid w:val="00D34F73"/>
    <w:rsid w:val="00D3745C"/>
    <w:rsid w:val="00D70FFB"/>
    <w:rsid w:val="00D7399E"/>
    <w:rsid w:val="00D9619B"/>
    <w:rsid w:val="00DB0B38"/>
    <w:rsid w:val="00DB39EE"/>
    <w:rsid w:val="00E04838"/>
    <w:rsid w:val="00E264E8"/>
    <w:rsid w:val="00E62E3C"/>
    <w:rsid w:val="00EB406F"/>
    <w:rsid w:val="00EC7051"/>
    <w:rsid w:val="00ED4981"/>
    <w:rsid w:val="00EE5A48"/>
    <w:rsid w:val="00F27698"/>
    <w:rsid w:val="00F27949"/>
    <w:rsid w:val="00F419A1"/>
    <w:rsid w:val="00F7461D"/>
    <w:rsid w:val="00F7728C"/>
    <w:rsid w:val="00F831FA"/>
    <w:rsid w:val="00F92854"/>
    <w:rsid w:val="00FB73CD"/>
    <w:rsid w:val="00FC2C00"/>
    <w:rsid w:val="00FE48AD"/>
    <w:rsid w:val="00FF24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61869"/>
  <w15:chartTrackingRefBased/>
  <w15:docId w15:val="{747509DF-5D8B-4E8A-9637-327FD4D5B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A53E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3EB"/>
    <w:pPr>
      <w:ind w:left="720"/>
      <w:contextualSpacing/>
    </w:pPr>
  </w:style>
  <w:style w:type="paragraph" w:styleId="FootnoteText">
    <w:name w:val="footnote text"/>
    <w:basedOn w:val="Normal"/>
    <w:link w:val="FootnoteTextChar"/>
    <w:uiPriority w:val="99"/>
    <w:semiHidden/>
    <w:unhideWhenUsed/>
    <w:rsid w:val="004B66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66EB"/>
    <w:rPr>
      <w:sz w:val="20"/>
      <w:szCs w:val="20"/>
    </w:rPr>
  </w:style>
  <w:style w:type="character" w:styleId="FootnoteReference">
    <w:name w:val="footnote reference"/>
    <w:basedOn w:val="DefaultParagraphFont"/>
    <w:uiPriority w:val="99"/>
    <w:semiHidden/>
    <w:unhideWhenUsed/>
    <w:rsid w:val="004B66EB"/>
    <w:rPr>
      <w:vertAlign w:val="superscript"/>
    </w:rPr>
  </w:style>
  <w:style w:type="character" w:styleId="Hyperlink">
    <w:name w:val="Hyperlink"/>
    <w:basedOn w:val="DefaultParagraphFont"/>
    <w:uiPriority w:val="99"/>
    <w:unhideWhenUsed/>
    <w:rsid w:val="004B66EB"/>
    <w:rPr>
      <w:color w:val="0000FF"/>
      <w:u w:val="single"/>
    </w:rPr>
  </w:style>
  <w:style w:type="paragraph" w:styleId="BalloonText">
    <w:name w:val="Balloon Text"/>
    <w:basedOn w:val="Normal"/>
    <w:link w:val="BalloonTextChar"/>
    <w:uiPriority w:val="99"/>
    <w:semiHidden/>
    <w:unhideWhenUsed/>
    <w:rsid w:val="00392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56B"/>
    <w:rPr>
      <w:rFonts w:ascii="Segoe UI" w:hAnsi="Segoe UI" w:cs="Segoe UI"/>
      <w:sz w:val="18"/>
      <w:szCs w:val="18"/>
    </w:rPr>
  </w:style>
  <w:style w:type="character" w:styleId="Strong">
    <w:name w:val="Strong"/>
    <w:basedOn w:val="DefaultParagraphFont"/>
    <w:uiPriority w:val="22"/>
    <w:qFormat/>
    <w:rsid w:val="008E2FA3"/>
    <w:rPr>
      <w:b/>
      <w:bCs/>
    </w:rPr>
  </w:style>
  <w:style w:type="character" w:styleId="UnresolvedMention">
    <w:name w:val="Unresolved Mention"/>
    <w:basedOn w:val="DefaultParagraphFont"/>
    <w:uiPriority w:val="99"/>
    <w:semiHidden/>
    <w:unhideWhenUsed/>
    <w:rsid w:val="00933332"/>
    <w:rPr>
      <w:color w:val="605E5C"/>
      <w:shd w:val="clear" w:color="auto" w:fill="E1DFDD"/>
    </w:rPr>
  </w:style>
  <w:style w:type="table" w:styleId="TableGrid">
    <w:name w:val="Table Grid"/>
    <w:basedOn w:val="TableNormal"/>
    <w:uiPriority w:val="39"/>
    <w:rsid w:val="0045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D7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74CA"/>
  </w:style>
  <w:style w:type="paragraph" w:styleId="Footer">
    <w:name w:val="footer"/>
    <w:basedOn w:val="Normal"/>
    <w:link w:val="FooterChar"/>
    <w:uiPriority w:val="99"/>
    <w:unhideWhenUsed/>
    <w:rsid w:val="00CD7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74CA"/>
  </w:style>
  <w:style w:type="paragraph" w:styleId="HTMLPreformatted">
    <w:name w:val="HTML Preformatted"/>
    <w:basedOn w:val="Normal"/>
    <w:link w:val="HTMLPreformattedChar"/>
    <w:uiPriority w:val="99"/>
    <w:semiHidden/>
    <w:unhideWhenUsed/>
    <w:rsid w:val="00F83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F831FA"/>
    <w:rPr>
      <w:rFonts w:ascii="Courier New" w:eastAsia="Times New Roman" w:hAnsi="Courier New" w:cs="Courier New"/>
      <w:sz w:val="20"/>
      <w:szCs w:val="20"/>
      <w:lang w:eastAsia="zh-CN"/>
    </w:rPr>
  </w:style>
  <w:style w:type="character" w:styleId="CommentReference">
    <w:name w:val="annotation reference"/>
    <w:basedOn w:val="DefaultParagraphFont"/>
    <w:uiPriority w:val="99"/>
    <w:semiHidden/>
    <w:unhideWhenUsed/>
    <w:rsid w:val="0087210B"/>
    <w:rPr>
      <w:sz w:val="16"/>
      <w:szCs w:val="16"/>
    </w:rPr>
  </w:style>
  <w:style w:type="paragraph" w:styleId="CommentText">
    <w:name w:val="annotation text"/>
    <w:basedOn w:val="Normal"/>
    <w:link w:val="CommentTextChar"/>
    <w:uiPriority w:val="99"/>
    <w:semiHidden/>
    <w:unhideWhenUsed/>
    <w:rsid w:val="0087210B"/>
    <w:pPr>
      <w:spacing w:line="240" w:lineRule="auto"/>
    </w:pPr>
    <w:rPr>
      <w:sz w:val="20"/>
      <w:szCs w:val="20"/>
    </w:rPr>
  </w:style>
  <w:style w:type="character" w:customStyle="1" w:styleId="CommentTextChar">
    <w:name w:val="Comment Text Char"/>
    <w:basedOn w:val="DefaultParagraphFont"/>
    <w:link w:val="CommentText"/>
    <w:uiPriority w:val="99"/>
    <w:semiHidden/>
    <w:rsid w:val="0087210B"/>
    <w:rPr>
      <w:sz w:val="20"/>
      <w:szCs w:val="20"/>
    </w:rPr>
  </w:style>
  <w:style w:type="paragraph" w:styleId="CommentSubject">
    <w:name w:val="annotation subject"/>
    <w:basedOn w:val="CommentText"/>
    <w:next w:val="CommentText"/>
    <w:link w:val="CommentSubjectChar"/>
    <w:uiPriority w:val="99"/>
    <w:semiHidden/>
    <w:unhideWhenUsed/>
    <w:rsid w:val="0087210B"/>
    <w:rPr>
      <w:b/>
      <w:bCs/>
    </w:rPr>
  </w:style>
  <w:style w:type="character" w:customStyle="1" w:styleId="CommentSubjectChar">
    <w:name w:val="Comment Subject Char"/>
    <w:basedOn w:val="CommentTextChar"/>
    <w:link w:val="CommentSubject"/>
    <w:uiPriority w:val="99"/>
    <w:semiHidden/>
    <w:rsid w:val="008721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8767">
      <w:bodyDiv w:val="1"/>
      <w:marLeft w:val="0"/>
      <w:marRight w:val="0"/>
      <w:marTop w:val="0"/>
      <w:marBottom w:val="0"/>
      <w:divBdr>
        <w:top w:val="none" w:sz="0" w:space="0" w:color="auto"/>
        <w:left w:val="none" w:sz="0" w:space="0" w:color="auto"/>
        <w:bottom w:val="none" w:sz="0" w:space="0" w:color="auto"/>
        <w:right w:val="none" w:sz="0" w:space="0" w:color="auto"/>
      </w:divBdr>
    </w:div>
    <w:div w:id="1298682859">
      <w:bodyDiv w:val="1"/>
      <w:marLeft w:val="0"/>
      <w:marRight w:val="0"/>
      <w:marTop w:val="0"/>
      <w:marBottom w:val="0"/>
      <w:divBdr>
        <w:top w:val="none" w:sz="0" w:space="0" w:color="auto"/>
        <w:left w:val="none" w:sz="0" w:space="0" w:color="auto"/>
        <w:bottom w:val="none" w:sz="0" w:space="0" w:color="auto"/>
        <w:right w:val="none" w:sz="0" w:space="0" w:color="auto"/>
      </w:divBdr>
      <w:divsChild>
        <w:div w:id="1935939465">
          <w:marLeft w:val="446"/>
          <w:marRight w:val="0"/>
          <w:marTop w:val="0"/>
          <w:marBottom w:val="0"/>
          <w:divBdr>
            <w:top w:val="none" w:sz="0" w:space="0" w:color="auto"/>
            <w:left w:val="none" w:sz="0" w:space="0" w:color="auto"/>
            <w:bottom w:val="none" w:sz="0" w:space="0" w:color="auto"/>
            <w:right w:val="none" w:sz="0" w:space="0" w:color="auto"/>
          </w:divBdr>
        </w:div>
        <w:div w:id="1204250879">
          <w:marLeft w:val="446"/>
          <w:marRight w:val="0"/>
          <w:marTop w:val="0"/>
          <w:marBottom w:val="0"/>
          <w:divBdr>
            <w:top w:val="none" w:sz="0" w:space="0" w:color="auto"/>
            <w:left w:val="none" w:sz="0" w:space="0" w:color="auto"/>
            <w:bottom w:val="none" w:sz="0" w:space="0" w:color="auto"/>
            <w:right w:val="none" w:sz="0" w:space="0" w:color="auto"/>
          </w:divBdr>
        </w:div>
        <w:div w:id="594678632">
          <w:marLeft w:val="446"/>
          <w:marRight w:val="0"/>
          <w:marTop w:val="0"/>
          <w:marBottom w:val="0"/>
          <w:divBdr>
            <w:top w:val="none" w:sz="0" w:space="0" w:color="auto"/>
            <w:left w:val="none" w:sz="0" w:space="0" w:color="auto"/>
            <w:bottom w:val="none" w:sz="0" w:space="0" w:color="auto"/>
            <w:right w:val="none" w:sz="0" w:space="0" w:color="auto"/>
          </w:divBdr>
        </w:div>
        <w:div w:id="285048829">
          <w:marLeft w:val="446"/>
          <w:marRight w:val="0"/>
          <w:marTop w:val="0"/>
          <w:marBottom w:val="0"/>
          <w:divBdr>
            <w:top w:val="none" w:sz="0" w:space="0" w:color="auto"/>
            <w:left w:val="none" w:sz="0" w:space="0" w:color="auto"/>
            <w:bottom w:val="none" w:sz="0" w:space="0" w:color="auto"/>
            <w:right w:val="none" w:sz="0" w:space="0" w:color="auto"/>
          </w:divBdr>
        </w:div>
        <w:div w:id="1787384124">
          <w:marLeft w:val="446"/>
          <w:marRight w:val="0"/>
          <w:marTop w:val="0"/>
          <w:marBottom w:val="0"/>
          <w:divBdr>
            <w:top w:val="none" w:sz="0" w:space="0" w:color="auto"/>
            <w:left w:val="none" w:sz="0" w:space="0" w:color="auto"/>
            <w:bottom w:val="none" w:sz="0" w:space="0" w:color="auto"/>
            <w:right w:val="none" w:sz="0" w:space="0" w:color="auto"/>
          </w:divBdr>
        </w:div>
        <w:div w:id="1431118344">
          <w:marLeft w:val="446"/>
          <w:marRight w:val="0"/>
          <w:marTop w:val="0"/>
          <w:marBottom w:val="0"/>
          <w:divBdr>
            <w:top w:val="none" w:sz="0" w:space="0" w:color="auto"/>
            <w:left w:val="none" w:sz="0" w:space="0" w:color="auto"/>
            <w:bottom w:val="none" w:sz="0" w:space="0" w:color="auto"/>
            <w:right w:val="none" w:sz="0" w:space="0" w:color="auto"/>
          </w:divBdr>
        </w:div>
        <w:div w:id="351538659">
          <w:marLeft w:val="446"/>
          <w:marRight w:val="0"/>
          <w:marTop w:val="0"/>
          <w:marBottom w:val="0"/>
          <w:divBdr>
            <w:top w:val="none" w:sz="0" w:space="0" w:color="auto"/>
            <w:left w:val="none" w:sz="0" w:space="0" w:color="auto"/>
            <w:bottom w:val="none" w:sz="0" w:space="0" w:color="auto"/>
            <w:right w:val="none" w:sz="0" w:space="0" w:color="auto"/>
          </w:divBdr>
        </w:div>
      </w:divsChild>
    </w:div>
    <w:div w:id="1619724689">
      <w:bodyDiv w:val="1"/>
      <w:marLeft w:val="0"/>
      <w:marRight w:val="0"/>
      <w:marTop w:val="0"/>
      <w:marBottom w:val="0"/>
      <w:divBdr>
        <w:top w:val="none" w:sz="0" w:space="0" w:color="auto"/>
        <w:left w:val="none" w:sz="0" w:space="0" w:color="auto"/>
        <w:bottom w:val="none" w:sz="0" w:space="0" w:color="auto"/>
        <w:right w:val="none" w:sz="0" w:space="0" w:color="auto"/>
      </w:divBdr>
      <w:divsChild>
        <w:div w:id="15384245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microsoft.com/office/2011/relationships/commentsExtended" Target="commentsExtended.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georgetown-analytics/Economic-Events/blob/master/python/capstone/3.%20Capstone%20Scrape%20Google.py" TargetMode="External"/><Relationship Id="rId7" Type="http://schemas.openxmlformats.org/officeDocument/2006/relationships/hyperlink" Target="https://github.com/georgetown-analytics/Economic-Events/blob/master/python/Alternative%20feature%20and%20model%20selectionevaluation.ipynb" TargetMode="External"/><Relationship Id="rId2" Type="http://schemas.openxmlformats.org/officeDocument/2006/relationships/hyperlink" Target="https://github.com/georgetown-analytics/Economic-Events/blob/master/python/capstone/2.%20Capstone%20SEC%20Import%20and%20Clean.py" TargetMode="External"/><Relationship Id="rId1" Type="http://schemas.openxmlformats.org/officeDocument/2006/relationships/hyperlink" Target="https://github.com/georgetown-analytics/Economic-Events/blob/master/python/capstone/1.%20Capstone%20import%20financial.py" TargetMode="External"/><Relationship Id="rId6" Type="http://schemas.openxmlformats.org/officeDocument/2006/relationships/hyperlink" Target="https://github.com/georgetown-analytics/Economic-Events/blob/master/python/Exploratory%20Data%20Analysis.ipynb" TargetMode="External"/><Relationship Id="rId5" Type="http://schemas.openxmlformats.org/officeDocument/2006/relationships/hyperlink" Target="https://github.com/georgetown-analytics/Economic-Events/tree/master/python/The%20Guardian%20Data%20ingestion%20and%20wrangling" TargetMode="External"/><Relationship Id="rId4" Type="http://schemas.openxmlformats.org/officeDocument/2006/relationships/hyperlink" Target="https://github.com/georgetown-analytics/Economic-Events/tree/master/python/Google%20Trends%20API%20Data%20inges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F8958-457D-4B64-849F-87C15E63D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3323</Words>
  <Characters>18942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Sigrist</dc:creator>
  <cp:keywords/>
  <dc:description/>
  <cp:lastModifiedBy>Jorge de León Miranda</cp:lastModifiedBy>
  <cp:revision>16</cp:revision>
  <dcterms:created xsi:type="dcterms:W3CDTF">2020-06-19T15:27:00Z</dcterms:created>
  <dcterms:modified xsi:type="dcterms:W3CDTF">2020-06-20T00:12:00Z</dcterms:modified>
</cp:coreProperties>
</file>