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79D" w:rsidRDefault="0057079D"/>
    <w:p w:rsidR="0057079D" w:rsidRDefault="0057079D"/>
    <w:p w:rsidR="0057079D" w:rsidRPr="007D208E" w:rsidRDefault="0057079D">
      <w:pPr>
        <w:rPr>
          <w:b/>
        </w:rPr>
      </w:pPr>
      <w:r w:rsidRPr="007D208E">
        <w:rPr>
          <w:b/>
        </w:rPr>
        <w:t>Panel Data Modeling</w:t>
      </w:r>
    </w:p>
    <w:p w:rsidR="0057079D" w:rsidRDefault="0057079D">
      <w:pPr>
        <w:rPr>
          <w:b/>
        </w:rPr>
      </w:pPr>
      <w:r w:rsidRPr="007D208E">
        <w:rPr>
          <w:b/>
        </w:rPr>
        <w:t>Georgetown Center for Econometric Practice</w:t>
      </w:r>
    </w:p>
    <w:p w:rsidR="00FC1583" w:rsidRPr="007D208E" w:rsidRDefault="00FC1583">
      <w:pPr>
        <w:rPr>
          <w:b/>
        </w:rPr>
      </w:pPr>
      <w:r>
        <w:rPr>
          <w:b/>
        </w:rPr>
        <w:t>Michael A. Bailey</w:t>
      </w:r>
    </w:p>
    <w:p w:rsidR="0057079D" w:rsidRDefault="0057079D"/>
    <w:p w:rsidR="00A32D2E" w:rsidRPr="00A32D2E" w:rsidRDefault="00A32D2E" w:rsidP="00A32D2E">
      <w:pPr>
        <w:rPr>
          <w:b/>
          <w:i/>
        </w:rPr>
      </w:pPr>
      <w:r w:rsidRPr="00A32D2E">
        <w:rPr>
          <w:b/>
          <w:i/>
        </w:rPr>
        <w:t>Course outline</w:t>
      </w:r>
    </w:p>
    <w:p w:rsidR="0057079D" w:rsidRDefault="0057079D" w:rsidP="0057079D">
      <w:r>
        <w:t>Panel data sets consist of multiple observations for a specific set of units over time.  Such data is incredibly common in economic and policy analysis.  Examples range from data on national income since World War 2 or state-level highway deaths from 1980 onward.</w:t>
      </w:r>
    </w:p>
    <w:p w:rsidR="007D208E" w:rsidRDefault="0057079D">
      <w:r>
        <w:t xml:space="preserve">Such data presents special challenges as well as opportunities for making better judgements than is possible based on </w:t>
      </w:r>
      <w:r w:rsidR="007D208E">
        <w:t>data that is merely cross-sectional (a set of units at one point in time) or time series (many observations over time for a single unit).</w:t>
      </w:r>
    </w:p>
    <w:p w:rsidR="0057079D" w:rsidRDefault="0057079D" w:rsidP="007D208E">
      <w:r>
        <w:t>This course introduces students to statistical analysis of panel data</w:t>
      </w:r>
      <w:r w:rsidR="007D208E">
        <w:t>.  We begin by using</w:t>
      </w:r>
      <w:r>
        <w:t xml:space="preserve"> a panel data example to illustrate how basic OLS</w:t>
      </w:r>
      <w:r w:rsidR="007D208E">
        <w:t xml:space="preserve"> </w:t>
      </w:r>
      <w:r>
        <w:t>can fail when the error term is correlated with the independent variable.</w:t>
      </w:r>
      <w:r w:rsidR="007D208E">
        <w:t xml:space="preserve">  We then discuss fixed effects models, demonstrating multiple ways to estimate them and highlighting some pitfalls in implementation of such models.  We then apply this logic to </w:t>
      </w:r>
      <w:r>
        <w:t>difference-in-difference</w:t>
      </w:r>
      <w:r w:rsidR="007D208E">
        <w:t xml:space="preserve"> methods that are widely used in policy evaluation.  We finish by investigating some of the approaches for dealing with time dependence within the data generating process.</w:t>
      </w:r>
    </w:p>
    <w:p w:rsidR="007850BF" w:rsidRDefault="007850BF" w:rsidP="007850BF">
      <w:r>
        <w:t>The</w:t>
      </w:r>
      <w:r>
        <w:t xml:space="preserve"> </w:t>
      </w:r>
      <w:r>
        <w:t>introductory material will be covered in the morning lectures and then complemented by computer work</w:t>
      </w:r>
      <w:r>
        <w:t xml:space="preserve"> </w:t>
      </w:r>
      <w:r>
        <w:t>in the afternoon to consolidate the material covered in the lectures.</w:t>
      </w:r>
    </w:p>
    <w:p w:rsidR="0014586C" w:rsidRDefault="0014586C" w:rsidP="0014586C">
      <w:r>
        <w:t>In addition to the formal lectures, the course will also introduce participants to the toolkit for applied analysis based on the software package, Stata (www.stata.com).</w:t>
      </w:r>
    </w:p>
    <w:p w:rsidR="007850BF" w:rsidRDefault="007850BF"/>
    <w:p w:rsidR="00A57305" w:rsidRPr="009643F6" w:rsidRDefault="009643F6" w:rsidP="00A57305">
      <w:pPr>
        <w:rPr>
          <w:b/>
          <w:i/>
        </w:rPr>
      </w:pPr>
      <w:r w:rsidRPr="009643F6">
        <w:rPr>
          <w:b/>
          <w:i/>
        </w:rPr>
        <w:t>Course Objectives</w:t>
      </w:r>
    </w:p>
    <w:p w:rsidR="00A57305" w:rsidRDefault="00A57305" w:rsidP="00A57305">
      <w:r>
        <w:t>Participants will understand:</w:t>
      </w:r>
    </w:p>
    <w:p w:rsidR="00A57305" w:rsidRDefault="009D6259" w:rsidP="0014586C">
      <w:pPr>
        <w:pStyle w:val="ListParagraph"/>
        <w:numPr>
          <w:ilvl w:val="0"/>
          <w:numId w:val="1"/>
        </w:numPr>
      </w:pPr>
      <w:r>
        <w:t xml:space="preserve">The fundamental statistical problems that panel </w:t>
      </w:r>
      <w:r w:rsidR="0014586C">
        <w:t>data analysis addresses</w:t>
      </w:r>
    </w:p>
    <w:p w:rsidR="0014586C" w:rsidRDefault="0014586C" w:rsidP="0014586C">
      <w:pPr>
        <w:pStyle w:val="ListParagraph"/>
        <w:numPr>
          <w:ilvl w:val="0"/>
          <w:numId w:val="1"/>
        </w:numPr>
      </w:pPr>
      <w:r>
        <w:t>How to implement panel data analysis in Stata</w:t>
      </w:r>
    </w:p>
    <w:p w:rsidR="0014586C" w:rsidRDefault="0014586C" w:rsidP="0014586C">
      <w:pPr>
        <w:pStyle w:val="ListParagraph"/>
        <w:numPr>
          <w:ilvl w:val="0"/>
          <w:numId w:val="1"/>
        </w:numPr>
      </w:pPr>
      <w:r>
        <w:t>Limits to panel data analysis, including conditions under which panel data models can produce biased estimates.</w:t>
      </w:r>
    </w:p>
    <w:p w:rsidR="0014586C" w:rsidRDefault="0014586C" w:rsidP="0014586C">
      <w:pPr>
        <w:pStyle w:val="ListParagraph"/>
        <w:numPr>
          <w:ilvl w:val="0"/>
          <w:numId w:val="1"/>
        </w:numPr>
      </w:pPr>
      <w:r>
        <w:t>How panel data analysis produces substantially different results in real-world cases.</w:t>
      </w:r>
    </w:p>
    <w:p w:rsidR="00A57305" w:rsidRDefault="00A57305" w:rsidP="00A57305"/>
    <w:p w:rsidR="00A57305" w:rsidRPr="009643F6" w:rsidRDefault="00A57305" w:rsidP="00A57305">
      <w:pPr>
        <w:rPr>
          <w:i/>
        </w:rPr>
      </w:pPr>
      <w:r w:rsidRPr="009643F6">
        <w:rPr>
          <w:b/>
          <w:i/>
        </w:rPr>
        <w:t>Instructor</w:t>
      </w:r>
    </w:p>
    <w:p w:rsidR="00A57305" w:rsidRDefault="00A57305" w:rsidP="00420A5C">
      <w:r>
        <w:t xml:space="preserve">Professor </w:t>
      </w:r>
      <w:r>
        <w:t xml:space="preserve">Michael Bailey </w:t>
      </w:r>
      <w:r>
        <w:t xml:space="preserve">will deliver the course. </w:t>
      </w:r>
      <w:hyperlink r:id="rId6" w:history="1">
        <w:r w:rsidRPr="009643F6">
          <w:rPr>
            <w:rStyle w:val="Hyperlink"/>
          </w:rPr>
          <w:t>Professor Bailey</w:t>
        </w:r>
      </w:hyperlink>
      <w:r w:rsidR="009643F6">
        <w:t xml:space="preserve"> </w:t>
      </w:r>
      <w:r>
        <w:t xml:space="preserve">received his PhD from </w:t>
      </w:r>
      <w:r>
        <w:t xml:space="preserve">Stanford </w:t>
      </w:r>
      <w:r>
        <w:t xml:space="preserve">University </w:t>
      </w:r>
      <w:r>
        <w:t xml:space="preserve">in 1996 </w:t>
      </w:r>
      <w:r>
        <w:t>and is the Colonel William J. Walsh Professor</w:t>
      </w:r>
      <w:r>
        <w:t xml:space="preserve"> in the </w:t>
      </w:r>
      <w:r>
        <w:t>McCourt School of Public Policy</w:t>
      </w:r>
      <w:r>
        <w:t xml:space="preserve"> and Department of Government at Georgetown University.  He is the author of </w:t>
      </w:r>
      <w:r w:rsidR="00420A5C" w:rsidRPr="00420A5C">
        <w:rPr>
          <w:i/>
        </w:rPr>
        <w:t>Real Stats</w:t>
      </w:r>
      <w:r w:rsidR="00420A5C">
        <w:rPr>
          <w:i/>
        </w:rPr>
        <w:t>:</w:t>
      </w:r>
      <w:r w:rsidR="00420A5C" w:rsidRPr="00420A5C">
        <w:rPr>
          <w:i/>
        </w:rPr>
        <w:t xml:space="preserve"> </w:t>
      </w:r>
      <w:r w:rsidR="00420A5C" w:rsidRPr="00420A5C">
        <w:rPr>
          <w:i/>
        </w:rPr>
        <w:t>Using Econometrics for</w:t>
      </w:r>
      <w:r w:rsidR="00420A5C" w:rsidRPr="00420A5C">
        <w:rPr>
          <w:i/>
        </w:rPr>
        <w:t xml:space="preserve"> </w:t>
      </w:r>
      <w:r w:rsidR="00420A5C" w:rsidRPr="00420A5C">
        <w:rPr>
          <w:i/>
        </w:rPr>
        <w:t>Political Science and Public</w:t>
      </w:r>
      <w:r w:rsidR="00420A5C" w:rsidRPr="00420A5C">
        <w:rPr>
          <w:i/>
        </w:rPr>
        <w:t xml:space="preserve"> </w:t>
      </w:r>
      <w:r w:rsidR="00420A5C" w:rsidRPr="00420A5C">
        <w:rPr>
          <w:i/>
        </w:rPr>
        <w:t>Policy</w:t>
      </w:r>
      <w:r w:rsidR="00420A5C">
        <w:t xml:space="preserve"> and </w:t>
      </w:r>
      <w:r w:rsidR="00420A5C" w:rsidRPr="00420A5C">
        <w:rPr>
          <w:i/>
        </w:rPr>
        <w:t>Real Econometrics: The Right Tools to Answer Important Questions</w:t>
      </w:r>
      <w:r w:rsidR="00420A5C">
        <w:t>, both from Oxford University Press.</w:t>
      </w:r>
    </w:p>
    <w:p w:rsidR="00A57305" w:rsidRDefault="00A57305"/>
    <w:p w:rsidR="0057079D" w:rsidRPr="00A32D2E" w:rsidRDefault="0057079D">
      <w:pPr>
        <w:rPr>
          <w:b/>
          <w:i/>
        </w:rPr>
      </w:pPr>
      <w:r w:rsidRPr="00A32D2E">
        <w:rPr>
          <w:b/>
          <w:i/>
        </w:rPr>
        <w:t>Course schedule</w:t>
      </w:r>
    </w:p>
    <w:p w:rsidR="0057079D" w:rsidRDefault="0057079D">
      <w:r>
        <w:t>Day 1 – Thursday, June 9</w:t>
      </w:r>
    </w:p>
    <w:p w:rsidR="00420A5C" w:rsidRDefault="00420A5C" w:rsidP="00A93D14">
      <w:pPr>
        <w:ind w:left="720"/>
      </w:pPr>
      <w:r>
        <w:t>8:45 – 9:15</w:t>
      </w:r>
      <w:r>
        <w:tab/>
        <w:t>Registration and coffee/breakfast</w:t>
      </w:r>
    </w:p>
    <w:p w:rsidR="0057079D" w:rsidRDefault="00420A5C" w:rsidP="00420A5C">
      <w:pPr>
        <w:ind w:left="2160" w:hanging="1440"/>
      </w:pPr>
      <w:r>
        <w:t>9:15 – 10:10</w:t>
      </w:r>
      <w:r>
        <w:tab/>
      </w:r>
      <w:proofErr w:type="gramStart"/>
      <w:r>
        <w:t>Introduction</w:t>
      </w:r>
      <w:proofErr w:type="gramEnd"/>
      <w:r>
        <w:t xml:space="preserve"> to course, including core problems of endogeneity, inference and </w:t>
      </w:r>
      <w:proofErr w:type="spellStart"/>
      <w:r>
        <w:t>indentification</w:t>
      </w:r>
      <w:proofErr w:type="spellEnd"/>
    </w:p>
    <w:p w:rsidR="00420A5C" w:rsidRDefault="00420A5C" w:rsidP="00420A5C">
      <w:pPr>
        <w:ind w:left="2160" w:hanging="1440"/>
      </w:pPr>
      <w:r>
        <w:t>10:15 – 11:10</w:t>
      </w:r>
      <w:r>
        <w:tab/>
        <w:t>Panel data: the problems with treating it as pooled data and the opportunities for modeling panel data structure</w:t>
      </w:r>
    </w:p>
    <w:p w:rsidR="00420A5C" w:rsidRDefault="00420A5C" w:rsidP="00420A5C">
      <w:pPr>
        <w:ind w:left="2160" w:hanging="1440"/>
      </w:pPr>
      <w:r>
        <w:t>11:15 to 12:10</w:t>
      </w:r>
      <w:r>
        <w:tab/>
        <w:t>Fixed effect models, one and two way fixed effect models, their estimation and limits</w:t>
      </w:r>
      <w:r w:rsidR="009D6259">
        <w:t>, random effects</w:t>
      </w:r>
    </w:p>
    <w:p w:rsidR="0057079D" w:rsidRDefault="0057079D" w:rsidP="00A93D14">
      <w:pPr>
        <w:ind w:left="720"/>
      </w:pPr>
      <w:r>
        <w:t>1:</w:t>
      </w:r>
      <w:r w:rsidR="00C357EA">
        <w:t>15 to 3:10</w:t>
      </w:r>
      <w:r w:rsidR="00C357EA">
        <w:tab/>
        <w:t>Applications in Stata</w:t>
      </w:r>
    </w:p>
    <w:p w:rsidR="0057079D" w:rsidRDefault="00C357EA" w:rsidP="00A93D14">
      <w:pPr>
        <w:ind w:left="720"/>
      </w:pPr>
      <w:r>
        <w:t>3:15 – 4:45</w:t>
      </w:r>
      <w:r>
        <w:tab/>
        <w:t>Difference in difference models</w:t>
      </w:r>
    </w:p>
    <w:p w:rsidR="009643F6" w:rsidRDefault="009643F6" w:rsidP="00A93D14">
      <w:pPr>
        <w:ind w:left="720"/>
      </w:pPr>
      <w:bookmarkStart w:id="0" w:name="_GoBack"/>
      <w:bookmarkEnd w:id="0"/>
    </w:p>
    <w:p w:rsidR="0057079D" w:rsidRDefault="0057079D" w:rsidP="0057079D">
      <w:r>
        <w:t>Day 2 –Friday, June 10</w:t>
      </w:r>
    </w:p>
    <w:p w:rsidR="00C357EA" w:rsidRDefault="00C357EA" w:rsidP="00C357EA">
      <w:pPr>
        <w:ind w:left="2160" w:hanging="1440"/>
      </w:pPr>
      <w:r>
        <w:t>9:15 – 10:10</w:t>
      </w:r>
      <w:r>
        <w:tab/>
      </w:r>
      <w:r>
        <w:t>Autocorrelation in time series data</w:t>
      </w:r>
    </w:p>
    <w:p w:rsidR="00C357EA" w:rsidRDefault="00C357EA" w:rsidP="00C357EA">
      <w:pPr>
        <w:ind w:left="2160" w:hanging="1440"/>
      </w:pPr>
      <w:r>
        <w:t>10:15 – 11:10</w:t>
      </w:r>
      <w:r>
        <w:tab/>
      </w:r>
      <w:r>
        <w:t>Dynamics in time series data</w:t>
      </w:r>
    </w:p>
    <w:p w:rsidR="00C357EA" w:rsidRDefault="00C357EA" w:rsidP="00C357EA">
      <w:pPr>
        <w:ind w:left="2160" w:hanging="1440"/>
      </w:pPr>
      <w:r>
        <w:t>11:15 to 12:10</w:t>
      </w:r>
      <w:r>
        <w:tab/>
      </w:r>
      <w:proofErr w:type="gramStart"/>
      <w:r>
        <w:t>Dealing</w:t>
      </w:r>
      <w:proofErr w:type="gramEnd"/>
      <w:r>
        <w:t xml:space="preserve"> with autocorrelation and dynamics in time series data</w:t>
      </w:r>
    </w:p>
    <w:p w:rsidR="00C357EA" w:rsidRDefault="00C357EA" w:rsidP="00C357EA">
      <w:pPr>
        <w:ind w:left="720"/>
      </w:pPr>
      <w:r>
        <w:t>1:15 to 3:10</w:t>
      </w:r>
      <w:r>
        <w:tab/>
        <w:t>Applications in Stata</w:t>
      </w:r>
    </w:p>
    <w:p w:rsidR="00C357EA" w:rsidRDefault="00C357EA" w:rsidP="00C357EA">
      <w:pPr>
        <w:ind w:left="720"/>
      </w:pPr>
      <w:r>
        <w:t>3:15 – 4:45</w:t>
      </w:r>
      <w:r>
        <w:tab/>
      </w:r>
      <w:r>
        <w:t>Case studies using panel data</w:t>
      </w:r>
    </w:p>
    <w:sectPr w:rsidR="00C3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8591B"/>
    <w:multiLevelType w:val="hybridMultilevel"/>
    <w:tmpl w:val="3C4E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79D"/>
    <w:rsid w:val="0014586C"/>
    <w:rsid w:val="00420A5C"/>
    <w:rsid w:val="004720B3"/>
    <w:rsid w:val="00530C76"/>
    <w:rsid w:val="0057079D"/>
    <w:rsid w:val="007850BF"/>
    <w:rsid w:val="007D208E"/>
    <w:rsid w:val="00936ECB"/>
    <w:rsid w:val="009643F6"/>
    <w:rsid w:val="009D6259"/>
    <w:rsid w:val="00A32D2E"/>
    <w:rsid w:val="00A57305"/>
    <w:rsid w:val="00A93D14"/>
    <w:rsid w:val="00B348AB"/>
    <w:rsid w:val="00B80160"/>
    <w:rsid w:val="00C274A1"/>
    <w:rsid w:val="00C357EA"/>
    <w:rsid w:val="00EC5FDD"/>
    <w:rsid w:val="00FC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3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5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3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culty.georgetown.edu/baileym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baileyma</cp:lastModifiedBy>
  <cp:revision>15</cp:revision>
  <dcterms:created xsi:type="dcterms:W3CDTF">2015-11-10T02:37:00Z</dcterms:created>
  <dcterms:modified xsi:type="dcterms:W3CDTF">2015-11-16T03:03:00Z</dcterms:modified>
</cp:coreProperties>
</file>