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DAA" w:rsidRDefault="001E7CBD">
      <w:pPr>
        <w:pStyle w:val="30"/>
        <w:shd w:val="clear" w:color="auto" w:fill="auto"/>
        <w:tabs>
          <w:tab w:val="left" w:pos="10991"/>
        </w:tabs>
        <w:spacing w:line="130" w:lineRule="exact"/>
        <w:jc w:val="left"/>
      </w:pPr>
      <w:bookmarkStart w:id="0" w:name="_GoBack"/>
      <w:bookmarkEnd w:id="0"/>
      <w:r>
        <w:tab/>
        <w:t>1</w:t>
      </w:r>
    </w:p>
    <w:p w:rsidR="00AD4DAA" w:rsidRDefault="001E7CBD">
      <w:pPr>
        <w:pStyle w:val="10"/>
        <w:keepNext/>
        <w:keepLines/>
        <w:shd w:val="clear" w:color="auto" w:fill="auto"/>
        <w:jc w:val="left"/>
      </w:pPr>
      <w:bookmarkStart w:id="1" w:name="bookmark0"/>
      <w:r>
        <w:t>Advances in Acoustic Signal Processing Techniques for Enhanced Bowel Sound Analysis</w:t>
      </w:r>
      <w:bookmarkEnd w:id="1"/>
    </w:p>
    <w:p w:rsidR="00AD4DAA" w:rsidRDefault="001E7CBD">
      <w:pPr>
        <w:pStyle w:val="20"/>
        <w:shd w:val="clear" w:color="auto" w:fill="auto"/>
        <w:spacing w:line="190" w:lineRule="exact"/>
        <w:jc w:val="left"/>
      </w:pPr>
      <w:r>
        <w:t xml:space="preserve">Gary </w:t>
      </w:r>
      <w:proofErr w:type="spellStart"/>
      <w:r>
        <w:t>Allwood</w:t>
      </w:r>
      <w:proofErr w:type="spellEnd"/>
      <w:r>
        <w:t xml:space="preserve">, </w:t>
      </w:r>
      <w:r>
        <w:rPr>
          <w:rStyle w:val="21"/>
        </w:rPr>
        <w:t>Member, IEEE,</w:t>
      </w:r>
      <w:r>
        <w:t xml:space="preserve"> </w:t>
      </w:r>
      <w:proofErr w:type="spellStart"/>
      <w:r>
        <w:t>Xuhao</w:t>
      </w:r>
      <w:proofErr w:type="spellEnd"/>
      <w:r>
        <w:t xml:space="preserve"> Du, K. Mary </w:t>
      </w:r>
      <w:proofErr w:type="spellStart"/>
      <w:r>
        <w:t>Webberley</w:t>
      </w:r>
      <w:proofErr w:type="spellEnd"/>
      <w:r>
        <w:t>,</w:t>
      </w:r>
    </w:p>
    <w:p w:rsidR="00AD4DAA" w:rsidRDefault="001E7CBD">
      <w:pPr>
        <w:pStyle w:val="20"/>
        <w:shd w:val="clear" w:color="auto" w:fill="auto"/>
        <w:spacing w:line="190" w:lineRule="exact"/>
        <w:jc w:val="left"/>
        <w:sectPr w:rsidR="00AD4DAA">
          <w:headerReference w:type="default" r:id="rId8"/>
          <w:footerReference w:type="default" r:id="rId9"/>
          <w:pgSz w:w="12240" w:h="16834"/>
          <w:pgMar w:top="1015" w:right="360" w:bottom="1337" w:left="360" w:header="0" w:footer="3" w:gutter="0"/>
          <w:cols w:space="720"/>
          <w:noEndnote/>
          <w:docGrid w:linePitch="360"/>
        </w:sectPr>
      </w:pPr>
      <w:r>
        <w:t xml:space="preserve">Adam </w:t>
      </w:r>
      <w:proofErr w:type="spellStart"/>
      <w:r>
        <w:t>Osseiran</w:t>
      </w:r>
      <w:proofErr w:type="spellEnd"/>
      <w:r>
        <w:t xml:space="preserve">, </w:t>
      </w:r>
      <w:r>
        <w:rPr>
          <w:rStyle w:val="21"/>
        </w:rPr>
        <w:t>Senior Member, IEEE,</w:t>
      </w:r>
      <w:r>
        <w:t xml:space="preserve"> and Barry J. Marshall</w:t>
      </w:r>
    </w:p>
    <w:p w:rsidR="00AD4DAA" w:rsidRDefault="001E7CBD">
      <w:pPr>
        <w:pStyle w:val="40"/>
        <w:shd w:val="clear" w:color="auto" w:fill="auto"/>
        <w:ind w:firstLine="360"/>
        <w:jc w:val="left"/>
      </w:pPr>
      <w:r>
        <w:rPr>
          <w:rStyle w:val="41"/>
          <w:b/>
          <w:bCs/>
        </w:rPr>
        <w:lastRenderedPageBreak/>
        <w:t>Abstract</w:t>
      </w:r>
      <w:r>
        <w:t>—</w:t>
      </w:r>
      <w:proofErr w:type="gramStart"/>
      <w:r>
        <w:t>With</w:t>
      </w:r>
      <w:proofErr w:type="gramEnd"/>
      <w:r>
        <w:t xml:space="preserve"> the invention of the electronic stethoscope and other </w:t>
      </w:r>
      <w:r>
        <w:t>similar recording and data logging devices, acoustic signal processing concepts and methods can now be applied to bowel sounds. In this paper, the literature pertaining to acoustic signal processing for bowel sound analysis is reviewed and discussed. The a</w:t>
      </w:r>
      <w:r>
        <w:t>rticle outlines some of the fundamental approaches and machine learning principles that may be used in bowel sound analysis. The advances in signal processing techniques that have allowed useful information to be obtained from bowel sounds from an historic</w:t>
      </w:r>
      <w:r>
        <w:t xml:space="preserve">al perspective </w:t>
      </w:r>
      <w:proofErr w:type="gramStart"/>
      <w:r>
        <w:t>is</w:t>
      </w:r>
      <w:proofErr w:type="gramEnd"/>
      <w:r>
        <w:t xml:space="preserve"> provided. The document specifically address the progress in bowel sound analysis, such as improved noise reduction, segmentation, signal enhancement, feature extraction, </w:t>
      </w:r>
      <w:proofErr w:type="spellStart"/>
      <w:r>
        <w:t>localisation</w:t>
      </w:r>
      <w:proofErr w:type="spellEnd"/>
      <w:r>
        <w:t xml:space="preserve"> of sounds, and machine learn</w:t>
      </w:r>
      <w:r>
        <w:softHyphen/>
        <w:t>ing techniques. We have fo</w:t>
      </w:r>
      <w:r>
        <w:t>und that advanced acoustic signal processing incorporating novel machine learning methods and artificial intelligence can lead to better interpretation of acoustic information emanating from the bowel.</w:t>
      </w:r>
    </w:p>
    <w:p w:rsidR="00AD4DAA" w:rsidRDefault="001E7CBD">
      <w:pPr>
        <w:pStyle w:val="40"/>
        <w:shd w:val="clear" w:color="auto" w:fill="auto"/>
        <w:spacing w:line="180" w:lineRule="exact"/>
        <w:ind w:firstLine="360"/>
        <w:jc w:val="left"/>
      </w:pPr>
      <w:r>
        <w:rPr>
          <w:rStyle w:val="41"/>
          <w:b/>
          <w:bCs/>
        </w:rPr>
        <w:t>Index Terms</w:t>
      </w:r>
      <w:r>
        <w:t>—Acoustics, Bowel Sound, Signal Processing.</w:t>
      </w:r>
    </w:p>
    <w:p w:rsidR="00AD4DAA" w:rsidRDefault="001E7CBD">
      <w:pPr>
        <w:pStyle w:val="50"/>
        <w:numPr>
          <w:ilvl w:val="0"/>
          <w:numId w:val="1"/>
        </w:numPr>
        <w:shd w:val="clear" w:color="auto" w:fill="auto"/>
        <w:tabs>
          <w:tab w:val="left" w:pos="2010"/>
        </w:tabs>
        <w:spacing w:line="190" w:lineRule="exact"/>
        <w:ind w:firstLine="0"/>
        <w:jc w:val="left"/>
      </w:pPr>
      <w:r>
        <w:rPr>
          <w:rStyle w:val="595pt"/>
        </w:rPr>
        <w:t>I</w:t>
      </w:r>
      <w:r>
        <w:t>NTRODUCTION</w:t>
      </w:r>
    </w:p>
    <w:p w:rsidR="00AD4DAA" w:rsidRDefault="001E7CBD">
      <w:pPr>
        <w:pStyle w:val="60"/>
        <w:shd w:val="clear" w:color="auto" w:fill="auto"/>
        <w:spacing w:line="235" w:lineRule="atLeast"/>
        <w:jc w:val="left"/>
      </w:pPr>
      <w:proofErr w:type="spellStart"/>
      <w:r>
        <w:rPr>
          <w:sz w:val="58"/>
          <w:szCs w:val="58"/>
        </w:rPr>
        <w:t>T</w:t>
      </w:r>
      <w:r>
        <w:t>He</w:t>
      </w:r>
      <w:proofErr w:type="spellEnd"/>
      <w:r>
        <w:t xml:space="preserve"> use of stethoscopes to listen to the heart, lungs, and bowel has been a common practice since their invention by Laennec in 1816 [1]. Scientific </w:t>
      </w:r>
      <w:proofErr w:type="gramStart"/>
      <w:r>
        <w:t>analysis of sounds produced by the bowel have</w:t>
      </w:r>
      <w:proofErr w:type="gramEnd"/>
      <w:r>
        <w:t xml:space="preserve"> been reported since the early 1900’s by Cannon </w:t>
      </w:r>
      <w:r>
        <w:t>[2]. However, observation and recording of sounds produced by the gastrointestinal tract were performed centuries earlier with Hooke proposing that it may be possible to discover the workings of the internal parts of the body by listening to the sound they</w:t>
      </w:r>
      <w:r>
        <w:t xml:space="preserve"> make [3]. Cannon described the rhythmic sounds in the gut possibly produced by peristaltic movement of the intestines, as well as continuous random sounds that vary in intensity and location within the bowel. It is understood that many of the sounds produ</w:t>
      </w:r>
      <w:r>
        <w:t xml:space="preserve">ced in the abdomen are caused by the intestines pushing liquid and gasses through the bowel as part of the digestive process, as well as sounds produced as the material passes through valves connecting the different sections of the bowel [4]. </w:t>
      </w:r>
      <w:proofErr w:type="spellStart"/>
      <w:r>
        <w:t>Recognising</w:t>
      </w:r>
      <w:proofErr w:type="spellEnd"/>
      <w:r>
        <w:t xml:space="preserve"> d</w:t>
      </w:r>
      <w:r>
        <w:t>ifferences in the sounds that the bowel makes may lead to a better understanding of the anatomy and physiology of the human gut [5]. Bowels sound analysis may also provide insight into the activities of the microbiome, such as gas production through fermen</w:t>
      </w:r>
      <w:r>
        <w:t>tation [6].</w:t>
      </w:r>
    </w:p>
    <w:p w:rsidR="00AD4DAA" w:rsidRDefault="001E7CBD">
      <w:pPr>
        <w:pStyle w:val="50"/>
        <w:shd w:val="clear" w:color="auto" w:fill="auto"/>
        <w:spacing w:line="178" w:lineRule="exact"/>
        <w:ind w:firstLine="360"/>
        <w:jc w:val="left"/>
      </w:pPr>
      <w:r>
        <w:t xml:space="preserve">G. </w:t>
      </w:r>
      <w:proofErr w:type="spellStart"/>
      <w:r>
        <w:t>Allwood</w:t>
      </w:r>
      <w:proofErr w:type="spellEnd"/>
      <w:r>
        <w:t xml:space="preserve">, X. Du, K. M. </w:t>
      </w:r>
      <w:proofErr w:type="spellStart"/>
      <w:r>
        <w:t>Webberley</w:t>
      </w:r>
      <w:proofErr w:type="spellEnd"/>
      <w:r>
        <w:t>, and B. J. Marshall are with the Marshall Centre for Infectious Disease Research and Train</w:t>
      </w:r>
      <w:r>
        <w:softHyphen/>
        <w:t xml:space="preserve">ing, School of Biomedical Sciences, University of Western Australia, Perth W.A. 6009, e-mail: </w:t>
      </w:r>
      <w:hyperlink r:id="rId10" w:history="1">
        <w:r>
          <w:rPr>
            <w:rStyle w:val="a3"/>
          </w:rPr>
          <w:t>gary.allwood@uwa.edu.au</w:t>
        </w:r>
      </w:hyperlink>
      <w:r>
        <w:t xml:space="preserve">, </w:t>
      </w:r>
      <w:hyperlink r:id="rId11" w:history="1">
        <w:r>
          <w:rPr>
            <w:rStyle w:val="a3"/>
          </w:rPr>
          <w:t>xuhao.du@uwa.edu.au</w:t>
        </w:r>
      </w:hyperlink>
      <w:r>
        <w:t xml:space="preserve">, </w:t>
      </w:r>
      <w:hyperlink r:id="rId12" w:history="1">
        <w:r>
          <w:rPr>
            <w:rStyle w:val="a3"/>
          </w:rPr>
          <w:t>mary.webberley@uwa.edu.au</w:t>
        </w:r>
      </w:hyperlink>
    </w:p>
    <w:p w:rsidR="00AD4DAA" w:rsidRDefault="001E7CBD">
      <w:pPr>
        <w:pStyle w:val="50"/>
        <w:shd w:val="clear" w:color="auto" w:fill="auto"/>
        <w:spacing w:line="178" w:lineRule="exact"/>
        <w:ind w:firstLine="360"/>
        <w:jc w:val="left"/>
      </w:pPr>
      <w:r>
        <w:t xml:space="preserve">A. </w:t>
      </w:r>
      <w:proofErr w:type="spellStart"/>
      <w:r>
        <w:t>Osseiran</w:t>
      </w:r>
      <w:proofErr w:type="spellEnd"/>
      <w:r>
        <w:t xml:space="preserve"> is with the School of Engineering, Edith Cowan University, </w:t>
      </w:r>
      <w:proofErr w:type="gramStart"/>
      <w:r>
        <w:t>Perth</w:t>
      </w:r>
      <w:proofErr w:type="gramEnd"/>
      <w:r>
        <w:t xml:space="preserve"> W.A. 6027, e-mail: a.osseiran.ecu.edu.au</w:t>
      </w:r>
    </w:p>
    <w:p w:rsidR="00AD4DAA" w:rsidRDefault="001E7CBD">
      <w:pPr>
        <w:pStyle w:val="50"/>
        <w:shd w:val="clear" w:color="auto" w:fill="auto"/>
        <w:spacing w:line="178" w:lineRule="exact"/>
        <w:ind w:firstLine="360"/>
        <w:jc w:val="left"/>
      </w:pPr>
      <w:r>
        <w:t>Manuscript received April 19, 2005; revised August 26, 2015.</w:t>
      </w:r>
    </w:p>
    <w:p w:rsidR="00AD4DAA" w:rsidRDefault="001E7CBD">
      <w:pPr>
        <w:pStyle w:val="20"/>
        <w:shd w:val="clear" w:color="auto" w:fill="auto"/>
        <w:spacing w:line="235" w:lineRule="exact"/>
        <w:ind w:firstLine="360"/>
        <w:jc w:val="left"/>
      </w:pPr>
      <w:r>
        <w:t>Big data analytics and artificial intelligence are emerging as powerful tools in many diverse applications from facial recognition to financial fore</w:t>
      </w:r>
      <w:r>
        <w:t>casting [7]. Models based on artificial intelligence algorithms have been reported useful in many areas such as structural damage detection [8], disease diagnosis [9], and civil engineering [10]. The technology has been driven by developments in computer p</w:t>
      </w:r>
      <w:r>
        <w:t xml:space="preserve">rocessing power that have enabled basic computer algorithms to </w:t>
      </w:r>
      <w:proofErr w:type="spellStart"/>
      <w:r>
        <w:t>analyse</w:t>
      </w:r>
      <w:proofErr w:type="spellEnd"/>
      <w:r>
        <w:t xml:space="preserve"> large datasets and through training, </w:t>
      </w:r>
      <w:proofErr w:type="spellStart"/>
      <w:r>
        <w:t>recognise</w:t>
      </w:r>
      <w:proofErr w:type="spellEnd"/>
      <w:r>
        <w:t xml:space="preserve"> previously hidden, higher dimensional patterns within the data. These machine learning techniques have recently been applied to identifica</w:t>
      </w:r>
      <w:r>
        <w:t>tion of bowel sounds.</w:t>
      </w:r>
    </w:p>
    <w:p w:rsidR="00AD4DAA" w:rsidRDefault="001E7CBD">
      <w:pPr>
        <w:pStyle w:val="20"/>
        <w:shd w:val="clear" w:color="auto" w:fill="auto"/>
        <w:spacing w:line="235" w:lineRule="exact"/>
        <w:ind w:firstLine="360"/>
        <w:jc w:val="left"/>
      </w:pPr>
      <w:r>
        <w:t xml:space="preserve">The improvements in acoustic signal processing methods have led to improved noise reduction and signal enhancement. </w:t>
      </w:r>
      <w:proofErr w:type="spellStart"/>
      <w:r>
        <w:t>Dalle</w:t>
      </w:r>
      <w:proofErr w:type="spellEnd"/>
      <w:r>
        <w:t xml:space="preserve"> et al. are noteworthy because they pioneered the use of computers to </w:t>
      </w:r>
      <w:proofErr w:type="spellStart"/>
      <w:r>
        <w:t>analyse</w:t>
      </w:r>
      <w:proofErr w:type="spellEnd"/>
      <w:r>
        <w:t xml:space="preserve"> bowel sounds in 1975 [11]. They use</w:t>
      </w:r>
      <w:r>
        <w:t>d the duration of the recorded bowel sounds to classify them into different types. Later, signal processing techniques like Fourier transformation, wavelet transformation, short time Fourier transformation were used for signal enhancement, identification o</w:t>
      </w:r>
      <w:r>
        <w:t xml:space="preserve">f bowel sound types and extraction of sound features [12]-[14]. Signal processing methods in turn have culminated in the extraction of large feature sets from acoustic signals and enabled automatic detection of bowel sounds. Here, the advances in acoustic </w:t>
      </w:r>
      <w:r>
        <w:t>signal processing techniques in bowel sound applications are reviewed and discussed.</w:t>
      </w:r>
    </w:p>
    <w:p w:rsidR="00AD4DAA" w:rsidRDefault="001E7CBD">
      <w:pPr>
        <w:pStyle w:val="50"/>
        <w:numPr>
          <w:ilvl w:val="0"/>
          <w:numId w:val="1"/>
        </w:numPr>
        <w:shd w:val="clear" w:color="auto" w:fill="auto"/>
        <w:tabs>
          <w:tab w:val="left" w:pos="727"/>
        </w:tabs>
        <w:spacing w:line="190" w:lineRule="exact"/>
        <w:ind w:firstLine="0"/>
        <w:jc w:val="left"/>
      </w:pPr>
      <w:r>
        <w:rPr>
          <w:rStyle w:val="595pt"/>
        </w:rPr>
        <w:t>T</w:t>
      </w:r>
      <w:r>
        <w:rPr>
          <w:rStyle w:val="51"/>
        </w:rPr>
        <w:t>heory</w:t>
      </w:r>
      <w:r>
        <w:rPr>
          <w:rStyle w:val="595pt"/>
        </w:rPr>
        <w:t>- A</w:t>
      </w:r>
      <w:r>
        <w:rPr>
          <w:rStyle w:val="51"/>
        </w:rPr>
        <w:t xml:space="preserve">coustic </w:t>
      </w:r>
      <w:r>
        <w:rPr>
          <w:rStyle w:val="595pt"/>
        </w:rPr>
        <w:t>S</w:t>
      </w:r>
      <w:r>
        <w:rPr>
          <w:rStyle w:val="51"/>
        </w:rPr>
        <w:t xml:space="preserve">ignal </w:t>
      </w:r>
      <w:r>
        <w:rPr>
          <w:rStyle w:val="595pt"/>
        </w:rPr>
        <w:t>P</w:t>
      </w:r>
      <w:r>
        <w:rPr>
          <w:rStyle w:val="51"/>
        </w:rPr>
        <w:t>rocessing and</w:t>
      </w:r>
    </w:p>
    <w:p w:rsidR="00AD4DAA" w:rsidRDefault="001E7CBD">
      <w:pPr>
        <w:pStyle w:val="50"/>
        <w:shd w:val="clear" w:color="auto" w:fill="auto"/>
        <w:spacing w:line="190" w:lineRule="exact"/>
        <w:ind w:firstLine="0"/>
        <w:jc w:val="left"/>
      </w:pPr>
      <w:r>
        <w:rPr>
          <w:rStyle w:val="595pt"/>
        </w:rPr>
        <w:t>M</w:t>
      </w:r>
      <w:r>
        <w:t xml:space="preserve">ACHINE </w:t>
      </w:r>
      <w:r>
        <w:rPr>
          <w:rStyle w:val="595pt"/>
        </w:rPr>
        <w:t>L</w:t>
      </w:r>
      <w:r>
        <w:t xml:space="preserve">EARNING </w:t>
      </w:r>
      <w:r>
        <w:rPr>
          <w:rStyle w:val="595pt"/>
        </w:rPr>
        <w:t>F</w:t>
      </w:r>
      <w:r>
        <w:t>UNDAMENTALS</w:t>
      </w:r>
    </w:p>
    <w:p w:rsidR="00AD4DAA" w:rsidRDefault="001E7CBD">
      <w:pPr>
        <w:pStyle w:val="20"/>
        <w:shd w:val="clear" w:color="auto" w:fill="auto"/>
        <w:spacing w:line="235" w:lineRule="exact"/>
        <w:ind w:firstLine="360"/>
        <w:jc w:val="left"/>
      </w:pPr>
      <w:r>
        <w:t>Sounds are produced by the mechanical deformation of an object or material that causes the surrounding</w:t>
      </w:r>
      <w:r>
        <w:t xml:space="preserve"> medium, air or water molecules, to move. This in turn generates an energy wave that propagates through the medium before it is detected by the ear or an electro-mechanical transducer, such as a piezoelectric material. In the case of a piezoelectric transd</w:t>
      </w:r>
      <w:r>
        <w:t>ucer, the pressure wave induces a voltage that varies with time, which is known as the time domain signal. The following sections provide an overview of some of the fundamental concepts in acoustic signal processing and machine learning techniques.</w:t>
      </w:r>
    </w:p>
    <w:p w:rsidR="00AD4DAA" w:rsidRDefault="001E7CBD">
      <w:pPr>
        <w:pStyle w:val="70"/>
        <w:numPr>
          <w:ilvl w:val="0"/>
          <w:numId w:val="2"/>
        </w:numPr>
        <w:shd w:val="clear" w:color="auto" w:fill="auto"/>
        <w:tabs>
          <w:tab w:val="left" w:pos="298"/>
        </w:tabs>
        <w:spacing w:line="190" w:lineRule="exact"/>
        <w:jc w:val="left"/>
      </w:pPr>
      <w:r>
        <w:t xml:space="preserve">Signal </w:t>
      </w:r>
      <w:r>
        <w:t>Identification and Enhancement</w:t>
      </w:r>
    </w:p>
    <w:p w:rsidR="00AD4DAA" w:rsidRDefault="001E7CBD">
      <w:pPr>
        <w:pStyle w:val="20"/>
        <w:shd w:val="clear" w:color="auto" w:fill="auto"/>
        <w:spacing w:line="240" w:lineRule="exact"/>
        <w:ind w:firstLine="360"/>
        <w:jc w:val="left"/>
        <w:sectPr w:rsidR="00AD4DAA">
          <w:type w:val="continuous"/>
          <w:pgSz w:w="12240" w:h="16834"/>
          <w:pgMar w:top="1015" w:right="945" w:bottom="1015" w:left="950" w:header="0" w:footer="3" w:gutter="0"/>
          <w:cols w:space="720"/>
          <w:noEndnote/>
          <w:docGrid w:linePitch="360"/>
        </w:sectPr>
      </w:pPr>
      <w:r>
        <w:rPr>
          <w:rStyle w:val="21"/>
        </w:rPr>
        <w:t>1) Time Domain Signal:</w:t>
      </w:r>
      <w:r>
        <w:t xml:space="preserve"> The time domain signal is es</w:t>
      </w:r>
      <w:r>
        <w:softHyphen/>
        <w:t>sentially the raw data obtained from a listening device that changes over time. An example of a time domain signal recorded from the bowel with a samplin</w:t>
      </w:r>
      <w:r>
        <w:t xml:space="preserve">g rate of </w:t>
      </w:r>
      <w:proofErr w:type="gramStart"/>
      <w:r>
        <w:t>44.1kHz</w:t>
      </w:r>
      <w:proofErr w:type="gramEnd"/>
      <w:r>
        <w:t xml:space="preserve"> is</w:t>
      </w:r>
    </w:p>
    <w:p w:rsidR="00AD4DAA" w:rsidRDefault="001E7CBD">
      <w:pPr>
        <w:pStyle w:val="30"/>
        <w:shd w:val="clear" w:color="auto" w:fill="auto"/>
        <w:spacing w:line="130" w:lineRule="exact"/>
        <w:jc w:val="left"/>
      </w:pPr>
      <w:proofErr w:type="gramStart"/>
      <w:r>
        <w:rPr>
          <w:rStyle w:val="31"/>
        </w:rPr>
        <w:lastRenderedPageBreak/>
        <w:t xml:space="preserve">JOURNAL OF </w:t>
      </w:r>
      <w:proofErr w:type="spellStart"/>
      <w:r>
        <w:rPr>
          <w:rStyle w:val="31"/>
        </w:rPr>
        <w:t>IATgX</w:t>
      </w:r>
      <w:proofErr w:type="spellEnd"/>
      <w:r>
        <w:rPr>
          <w:rStyle w:val="31"/>
        </w:rPr>
        <w:t xml:space="preserve"> CLASS FILES, VOL. 13, NO.</w:t>
      </w:r>
      <w:proofErr w:type="gramEnd"/>
      <w:r>
        <w:rPr>
          <w:rStyle w:val="31"/>
        </w:rPr>
        <w:t xml:space="preserve"> 9, SEPTEMBER 2017</w:t>
      </w:r>
    </w:p>
    <w:p w:rsidR="00AD4DAA" w:rsidRDefault="001E7CBD">
      <w:pPr>
        <w:pStyle w:val="30"/>
        <w:shd w:val="clear" w:color="auto" w:fill="auto"/>
        <w:spacing w:line="130" w:lineRule="exact"/>
        <w:jc w:val="left"/>
      </w:pPr>
      <w:r>
        <w:rPr>
          <w:rStyle w:val="31"/>
        </w:rPr>
        <w:t>2</w:t>
      </w:r>
    </w:p>
    <w:p w:rsidR="00AD4DAA" w:rsidRDefault="001E7CBD">
      <w:pPr>
        <w:pStyle w:val="20"/>
        <w:shd w:val="clear" w:color="auto" w:fill="auto"/>
        <w:spacing w:line="240" w:lineRule="exact"/>
        <w:jc w:val="left"/>
      </w:pPr>
      <w:proofErr w:type="gramStart"/>
      <w:r>
        <w:rPr>
          <w:rStyle w:val="22"/>
        </w:rPr>
        <w:t>shown</w:t>
      </w:r>
      <w:proofErr w:type="gramEnd"/>
      <w:r>
        <w:rPr>
          <w:rStyle w:val="22"/>
        </w:rPr>
        <w:t xml:space="preserve"> in Fig. 1. The sensor used to detect the signal had an effective frequency response from 80Hz to </w:t>
      </w:r>
      <w:proofErr w:type="gramStart"/>
      <w:r>
        <w:rPr>
          <w:rStyle w:val="22"/>
        </w:rPr>
        <w:t>5kHz</w:t>
      </w:r>
      <w:proofErr w:type="gramEnd"/>
      <w:r>
        <w:rPr>
          <w:rStyle w:val="22"/>
        </w:rPr>
        <w:t>.</w:t>
      </w:r>
    </w:p>
    <w:p w:rsidR="00AD4DAA" w:rsidRDefault="001E7CBD">
      <w:pPr>
        <w:pStyle w:val="24"/>
        <w:shd w:val="clear" w:color="auto" w:fill="auto"/>
        <w:spacing w:line="120" w:lineRule="exact"/>
      </w:pPr>
      <w:r>
        <w:rPr>
          <w:rStyle w:val="25"/>
        </w:rPr>
        <w:t>Time Sequence</w:t>
      </w:r>
    </w:p>
    <w:p w:rsidR="00AD4DAA" w:rsidRDefault="001E7CBD">
      <w:pPr>
        <w:rPr>
          <w:sz w:val="2"/>
          <w:szCs w:val="2"/>
        </w:rPr>
      </w:pPr>
      <w:r>
        <w:lastRenderedPageBreak/>
        <w:fldChar w:fldCharType="begin"/>
      </w:r>
      <w:r>
        <w:instrText xml:space="preserve"> </w:instrText>
      </w:r>
      <w:r>
        <w:instrText>INCLUDEPICTURE  "C:\\Users\\PC\\AppData\\Local\\</w:instrText>
      </w:r>
      <w:r>
        <w:instrText>Temp\\FineReader12.00\\media\\image1.jpeg"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148pt">
            <v:imagedata r:id="rId13" r:href="rId14"/>
          </v:shape>
        </w:pict>
      </w:r>
      <w:r>
        <w:fldChar w:fldCharType="end"/>
      </w:r>
    </w:p>
    <w:p w:rsidR="00AD4DAA" w:rsidRDefault="001E7CBD">
      <w:pPr>
        <w:pStyle w:val="33"/>
        <w:shd w:val="clear" w:color="auto" w:fill="auto"/>
        <w:spacing w:line="100" w:lineRule="exact"/>
      </w:pPr>
      <w:r>
        <w:rPr>
          <w:rStyle w:val="34"/>
        </w:rPr>
        <w:t>Time (s)</w:t>
      </w:r>
    </w:p>
    <w:p w:rsidR="00AD4DAA" w:rsidRDefault="001E7CBD">
      <w:pPr>
        <w:pStyle w:val="ab"/>
        <w:shd w:val="clear" w:color="auto" w:fill="auto"/>
        <w:spacing w:line="190" w:lineRule="exact"/>
      </w:pPr>
      <w:r>
        <w:rPr>
          <w:rStyle w:val="a7"/>
        </w:rPr>
        <w:t>Fig. 1: Time domain acoustic signal recorded from the gut.</w:t>
      </w:r>
    </w:p>
    <w:p w:rsidR="00AD4DAA" w:rsidRDefault="001E7CBD">
      <w:pPr>
        <w:pStyle w:val="20"/>
        <w:shd w:val="clear" w:color="auto" w:fill="auto"/>
        <w:spacing w:line="235" w:lineRule="exact"/>
        <w:ind w:firstLine="360"/>
        <w:jc w:val="left"/>
      </w:pPr>
      <w:r>
        <w:rPr>
          <w:rStyle w:val="22"/>
        </w:rPr>
        <w:t>Several features can be extracted directly from the time do</w:t>
      </w:r>
      <w:r>
        <w:rPr>
          <w:rStyle w:val="22"/>
        </w:rPr>
        <w:softHyphen/>
        <w:t xml:space="preserve">main signal including the signal to noise ratio (SNR), </w:t>
      </w:r>
      <w:r>
        <w:rPr>
          <w:rStyle w:val="22"/>
        </w:rPr>
        <w:t>duration, and number of events etc. The SNR is an important index that gives an indication of the quality of the signal. The higher the SNR, the more information that can be extracted from the signal. Usually, a sensor will have an in-built algorithm to in</w:t>
      </w:r>
      <w:r>
        <w:rPr>
          <w:rStyle w:val="22"/>
        </w:rPr>
        <w:t>crease the SNR in real time during data acquisition, in addition to improving the SNR in subsequent data processing. The SNR of an acoustic signal measured in decibels (dB) is given in Eq. 1.</w:t>
      </w:r>
    </w:p>
    <w:p w:rsidR="00AD4DAA" w:rsidRDefault="001E7CBD">
      <w:pPr>
        <w:pStyle w:val="50"/>
        <w:shd w:val="clear" w:color="auto" w:fill="auto"/>
        <w:spacing w:line="150" w:lineRule="exact"/>
        <w:ind w:firstLine="0"/>
        <w:jc w:val="left"/>
      </w:pPr>
      <w:r>
        <w:rPr>
          <w:rStyle w:val="53"/>
        </w:rPr>
        <w:t>SNR</w:t>
      </w:r>
      <w:r>
        <w:rPr>
          <w:rStyle w:val="565pt"/>
        </w:rPr>
        <w:t>dB</w:t>
      </w:r>
      <w:r>
        <w:rPr>
          <w:rStyle w:val="565pt0"/>
        </w:rPr>
        <w:t xml:space="preserve"> </w:t>
      </w:r>
      <w:r>
        <w:rPr>
          <w:rStyle w:val="52"/>
        </w:rPr>
        <w:t>= 1</w:t>
      </w:r>
      <w:r>
        <w:rPr>
          <w:rStyle w:val="5SimHei"/>
        </w:rPr>
        <w:t>〇</w:t>
      </w:r>
      <w:r>
        <w:rPr>
          <w:rStyle w:val="52"/>
        </w:rPr>
        <w:t>1</w:t>
      </w:r>
      <w:r>
        <w:rPr>
          <w:rStyle w:val="5SimHei"/>
        </w:rPr>
        <w:t>〇</w:t>
      </w:r>
      <w:r>
        <w:rPr>
          <w:rStyle w:val="52"/>
        </w:rPr>
        <w:t>gio</w:t>
      </w:r>
    </w:p>
    <w:p w:rsidR="00AD4DAA" w:rsidRDefault="001E7CBD">
      <w:pPr>
        <w:pStyle w:val="80"/>
        <w:shd w:val="clear" w:color="auto" w:fill="auto"/>
        <w:jc w:val="left"/>
      </w:pPr>
      <w:r>
        <w:rPr>
          <w:vertAlign w:val="superscript"/>
        </w:rPr>
        <w:t>P</w:t>
      </w:r>
      <w:r>
        <w:t xml:space="preserve">signal </w:t>
      </w:r>
      <w:r>
        <w:rPr>
          <w:vertAlign w:val="superscript"/>
        </w:rPr>
        <w:t>P</w:t>
      </w:r>
      <w:r>
        <w:t xml:space="preserve">noise </w:t>
      </w:r>
      <w:r>
        <w:rPr>
          <w:vertAlign w:val="subscript"/>
        </w:rPr>
        <w:t>y</w:t>
      </w:r>
    </w:p>
    <w:p w:rsidR="00AD4DAA" w:rsidRDefault="001E7CBD">
      <w:pPr>
        <w:pStyle w:val="80"/>
        <w:shd w:val="clear" w:color="auto" w:fill="auto"/>
        <w:spacing w:line="130" w:lineRule="exact"/>
        <w:jc w:val="left"/>
      </w:pPr>
      <w:r>
        <w:t>noise,dB</w:t>
      </w:r>
    </w:p>
    <w:p w:rsidR="00AD4DAA" w:rsidRDefault="001E7CBD">
      <w:pPr>
        <w:pStyle w:val="36"/>
        <w:keepNext/>
        <w:keepLines/>
        <w:shd w:val="clear" w:color="auto" w:fill="auto"/>
        <w:spacing w:line="190" w:lineRule="exact"/>
      </w:pPr>
      <w:bookmarkStart w:id="2" w:name="bookmark1"/>
      <w:r>
        <w:t>(1)</w:t>
      </w:r>
      <w:bookmarkEnd w:id="2"/>
    </w:p>
    <w:p w:rsidR="00AD4DAA" w:rsidRDefault="001E7CBD">
      <w:pPr>
        <w:pStyle w:val="20"/>
        <w:shd w:val="clear" w:color="auto" w:fill="auto"/>
        <w:spacing w:line="235" w:lineRule="exact"/>
        <w:ind w:firstLine="360"/>
        <w:jc w:val="left"/>
      </w:pPr>
      <w:r>
        <w:rPr>
          <w:rStyle w:val="22"/>
        </w:rPr>
        <w:t>As bowel sounds do</w:t>
      </w:r>
      <w:r>
        <w:rPr>
          <w:rStyle w:val="22"/>
        </w:rPr>
        <w:t xml:space="preserve"> not occur all the time it is possible to obtain the power of the noise during a period when no bowel sounds are present. Many common statistical parameters can also be obtained from the time-domain signal such as the root mean square etc. [15]. A common f</w:t>
      </w:r>
      <w:r>
        <w:rPr>
          <w:rStyle w:val="22"/>
        </w:rPr>
        <w:t>irst step in acoustic signal processing, in order to increase the SNR, is signal enhancement through filtering. Filtering a signal is a way to remove unwanted parts of a signal. The simplest types of filtering are low pass, high pass, and band pass filters</w:t>
      </w:r>
      <w:r>
        <w:rPr>
          <w:rStyle w:val="22"/>
        </w:rPr>
        <w:t>. Low pass and high pass filters remove higher and lower frequency components of a signal, respectively, and a band pass filter removes both high and low components of a signal. The choice of threshold values depend on the type of acoustic signal being ana</w:t>
      </w:r>
      <w:r>
        <w:rPr>
          <w:rStyle w:val="22"/>
        </w:rPr>
        <w:t>lysed. Filtering categories include Butterworth, Chebyshev, Bessel, and Elliptic, which are described in [16]. Adaptive filtering can also be used to enhance the signal by analysing the properties of the noise present. The ambient noise is recorded and inp</w:t>
      </w:r>
      <w:r>
        <w:rPr>
          <w:rStyle w:val="22"/>
        </w:rPr>
        <w:t>ut into the adaptive filter which then adjusts in response to the environmental noise over time, to give</w:t>
      </w:r>
    </w:p>
    <w:p w:rsidR="00AD4DAA" w:rsidRDefault="001E7CBD">
      <w:pPr>
        <w:pStyle w:val="20"/>
        <w:shd w:val="clear" w:color="auto" w:fill="auto"/>
        <w:spacing w:line="235" w:lineRule="exact"/>
        <w:ind w:firstLine="360"/>
        <w:jc w:val="left"/>
      </w:pPr>
      <w:r>
        <w:rPr>
          <w:rStyle w:val="22"/>
        </w:rPr>
        <w:t>Before any features are extracted from the sound, it is common practice to slice the acoustic recordings into small samples. Various window functions c</w:t>
      </w:r>
      <w:r>
        <w:rPr>
          <w:rStyle w:val="22"/>
        </w:rPr>
        <w:t>an be used to achieve this, such as rectangular, Hamming, and Hann etc. Because bowel sounds are usually bursts, where the energy versus time distribution is extremely uneven, the rectangle window function is often used. Usually a bowel sound signal will b</w:t>
      </w:r>
      <w:r>
        <w:rPr>
          <w:rStyle w:val="22"/>
        </w:rPr>
        <w:t>e sliced into small sample chunks before the bowel sound identification process begins.</w:t>
      </w:r>
    </w:p>
    <w:p w:rsidR="00AD4DAA" w:rsidRDefault="001E7CBD">
      <w:pPr>
        <w:pStyle w:val="20"/>
        <w:numPr>
          <w:ilvl w:val="0"/>
          <w:numId w:val="3"/>
        </w:numPr>
        <w:shd w:val="clear" w:color="auto" w:fill="auto"/>
        <w:tabs>
          <w:tab w:val="left" w:pos="466"/>
        </w:tabs>
        <w:spacing w:line="235" w:lineRule="exact"/>
        <w:ind w:firstLine="360"/>
        <w:jc w:val="left"/>
      </w:pPr>
      <w:r>
        <w:rPr>
          <w:rStyle w:val="26"/>
        </w:rPr>
        <w:t>Frequency Domain Signal:</w:t>
      </w:r>
      <w:r>
        <w:rPr>
          <w:rStyle w:val="22"/>
        </w:rPr>
        <w:t xml:space="preserve"> Converting a signal from the time domain to the frequency domain can provide a lot of information that is not observable in the time domain. Th</w:t>
      </w:r>
      <w:r>
        <w:rPr>
          <w:rStyle w:val="22"/>
        </w:rPr>
        <w:t>is is achieved through Fourier analysis. The time signal can be considered as a combination of many sine waves with different frequencies and amplitudes. By performing a Fourier transform it is possible calculate the amplitude of each fre</w:t>
      </w:r>
      <w:r>
        <w:rPr>
          <w:rStyle w:val="22"/>
        </w:rPr>
        <w:softHyphen/>
        <w:t>quency from the t</w:t>
      </w:r>
      <w:r>
        <w:rPr>
          <w:rStyle w:val="22"/>
        </w:rPr>
        <w:t>ime domain signal.The fast Fourier transform (FFT) is one of the most common conversion techniques that provides information about all of the frequency components of an acoustic signal. Many features can be extracted from the frequency domain for bowel sou</w:t>
      </w:r>
      <w:r>
        <w:rPr>
          <w:rStyle w:val="22"/>
        </w:rPr>
        <w:t>nd analysis including the centroid frequency, spectral bandwidth, sub-band energy etc. The main problem with performing a fast Fourier transform, however, is that most of the time domain information is lost in order to obtain the frequency components.</w:t>
      </w:r>
    </w:p>
    <w:p w:rsidR="00AD4DAA" w:rsidRDefault="001E7CBD">
      <w:pPr>
        <w:pStyle w:val="20"/>
        <w:numPr>
          <w:ilvl w:val="0"/>
          <w:numId w:val="3"/>
        </w:numPr>
        <w:shd w:val="clear" w:color="auto" w:fill="auto"/>
        <w:tabs>
          <w:tab w:val="left" w:pos="475"/>
        </w:tabs>
        <w:spacing w:line="235" w:lineRule="exact"/>
        <w:ind w:firstLine="360"/>
        <w:jc w:val="left"/>
      </w:pPr>
      <w:r>
        <w:rPr>
          <w:rStyle w:val="26"/>
        </w:rPr>
        <w:t>Time-Frequency Domain Signal:</w:t>
      </w:r>
      <w:r>
        <w:rPr>
          <w:rStyle w:val="22"/>
        </w:rPr>
        <w:t xml:space="preserve"> Besides the time do</w:t>
      </w:r>
      <w:r>
        <w:rPr>
          <w:rStyle w:val="22"/>
        </w:rPr>
        <w:softHyphen/>
        <w:t>main and frequency domain information, it is possible to obtain both time and frequency information simultaneously by using a short time Fourier transform (STFT) or a wavelet transform. The STFT actually pr</w:t>
      </w:r>
      <w:r>
        <w:rPr>
          <w:rStyle w:val="22"/>
        </w:rPr>
        <w:t>ovides complex information about the amplitude of an acoustic signal with respect to time and frequency in the form of a spectrogram. However, it is usually only applied to a small section of a signal. The spectrogram is a two dimensional image which is cr</w:t>
      </w:r>
      <w:r>
        <w:rPr>
          <w:rStyle w:val="22"/>
        </w:rPr>
        <w:t>eated from the one dimensional wave signal that time stamps the frequency components. It has been reported that a spectrogram created via a STFT can be used for speech recognition and noise suppression by implementing a convolutional neural network [18], [</w:t>
      </w:r>
      <w:r>
        <w:rPr>
          <w:rStyle w:val="22"/>
        </w:rPr>
        <w:t>19] An example of a STFT is shown in Fig. 2.</w:t>
      </w:r>
    </w:p>
    <w:p w:rsidR="00AD4DAA" w:rsidRDefault="001E7CBD">
      <w:pPr>
        <w:pStyle w:val="20"/>
        <w:shd w:val="clear" w:color="auto" w:fill="auto"/>
        <w:spacing w:line="235" w:lineRule="exact"/>
        <w:ind w:firstLine="360"/>
        <w:jc w:val="left"/>
      </w:pPr>
      <w:r>
        <w:rPr>
          <w:rStyle w:val="22"/>
        </w:rPr>
        <w:t>As for the wavelet transform, it is widely used for noise suppression and has advantages over other techniques in</w:t>
      </w:r>
      <w:r>
        <w:rPr>
          <w:rStyle w:val="22"/>
        </w:rPr>
        <w:softHyphen/>
        <w:t>cluding being able to deconstruct and reconstruct complex signals with very little loss of inform</w:t>
      </w:r>
      <w:r>
        <w:rPr>
          <w:rStyle w:val="22"/>
        </w:rPr>
        <w:t>ation. There are a large array of wavelet transforms that can be implemented that provide different levels of information in the time domain and the frequency domain depending on the selection of mother wavelet. A detailed explanation of wavelet transforms</w:t>
      </w:r>
      <w:r>
        <w:rPr>
          <w:rStyle w:val="22"/>
        </w:rPr>
        <w:t xml:space="preserve"> is given in [20] and [21], and a review of wavelets in biomedical applications is given in [22] and [23].</w:t>
      </w:r>
    </w:p>
    <w:p w:rsidR="00AD4DAA" w:rsidRDefault="001E7CBD">
      <w:pPr>
        <w:pStyle w:val="70"/>
        <w:shd w:val="clear" w:color="auto" w:fill="auto"/>
        <w:spacing w:line="190" w:lineRule="exact"/>
        <w:jc w:val="left"/>
      </w:pPr>
      <w:r>
        <w:rPr>
          <w:rStyle w:val="71"/>
          <w:i/>
          <w:iCs/>
        </w:rPr>
        <w:t>B. Machine Learning and Feature Extraction</w:t>
      </w:r>
    </w:p>
    <w:p w:rsidR="00AD4DAA" w:rsidRDefault="001E7CBD">
      <w:pPr>
        <w:pStyle w:val="20"/>
        <w:shd w:val="clear" w:color="auto" w:fill="auto"/>
        <w:spacing w:line="190" w:lineRule="exact"/>
        <w:ind w:firstLine="360"/>
        <w:jc w:val="left"/>
      </w:pPr>
      <w:r>
        <w:rPr>
          <w:rStyle w:val="22"/>
        </w:rPr>
        <w:t>Machine learning is a technique that enables computers to</w:t>
      </w:r>
    </w:p>
    <w:p w:rsidR="00AD4DAA" w:rsidRDefault="001E7CBD">
      <w:pPr>
        <w:pStyle w:val="20"/>
        <w:shd w:val="clear" w:color="auto" w:fill="auto"/>
        <w:spacing w:line="235" w:lineRule="exact"/>
        <w:jc w:val="left"/>
      </w:pPr>
      <w:r>
        <w:rPr>
          <w:rStyle w:val="22"/>
        </w:rPr>
        <w:t>improved performance in terms of signal enhancem</w:t>
      </w:r>
      <w:r>
        <w:rPr>
          <w:rStyle w:val="22"/>
        </w:rPr>
        <w:t>ent [17]. determine the non-linear information from a dataset without Another useful processing technique that is usually performed being explicitly programmed. The machine learning algo-</w:t>
      </w:r>
    </w:p>
    <w:p w:rsidR="00AD4DAA" w:rsidRDefault="001E7CBD">
      <w:pPr>
        <w:pStyle w:val="20"/>
        <w:shd w:val="clear" w:color="auto" w:fill="auto"/>
        <w:tabs>
          <w:tab w:val="left" w:pos="5227"/>
        </w:tabs>
        <w:spacing w:line="240" w:lineRule="exact"/>
        <w:jc w:val="left"/>
      </w:pPr>
      <w:r>
        <w:rPr>
          <w:rStyle w:val="22"/>
        </w:rPr>
        <w:t>in the time domain is enveloping. The envelope of an acoustic</w:t>
      </w:r>
      <w:r>
        <w:rPr>
          <w:rStyle w:val="22"/>
        </w:rPr>
        <w:tab/>
        <w:t>rithms</w:t>
      </w:r>
      <w:r>
        <w:rPr>
          <w:rStyle w:val="22"/>
        </w:rPr>
        <w:t xml:space="preserve"> are used to search for unknown patterns or relationships</w:t>
      </w:r>
    </w:p>
    <w:p w:rsidR="00AD4DAA" w:rsidRDefault="001E7CBD">
      <w:pPr>
        <w:pStyle w:val="20"/>
        <w:shd w:val="clear" w:color="auto" w:fill="auto"/>
        <w:tabs>
          <w:tab w:val="left" w:pos="5222"/>
        </w:tabs>
        <w:spacing w:line="240" w:lineRule="exact"/>
        <w:jc w:val="left"/>
      </w:pPr>
      <w:r>
        <w:rPr>
          <w:rStyle w:val="22"/>
        </w:rPr>
        <w:t>signal is a smooth line that outlines the extremes of the signal</w:t>
      </w:r>
      <w:r>
        <w:rPr>
          <w:rStyle w:val="22"/>
        </w:rPr>
        <w:tab/>
        <w:t>within data sets and adjust the model accordingly. Machine</w:t>
      </w:r>
    </w:p>
    <w:p w:rsidR="00AD4DAA" w:rsidRDefault="001E7CBD">
      <w:pPr>
        <w:pStyle w:val="20"/>
        <w:shd w:val="clear" w:color="auto" w:fill="auto"/>
        <w:spacing w:line="190" w:lineRule="exact"/>
        <w:jc w:val="left"/>
      </w:pPr>
      <w:r>
        <w:rPr>
          <w:rStyle w:val="22"/>
        </w:rPr>
        <w:t>and can represent the energy of a signal with respect to time. learning me</w:t>
      </w:r>
      <w:r>
        <w:rPr>
          <w:rStyle w:val="22"/>
        </w:rPr>
        <w:t>thods typically fall into the following categories:</w:t>
      </w:r>
    </w:p>
    <w:p w:rsidR="00AD4DAA" w:rsidRDefault="00AD4DAA">
      <w:pPr>
        <w:rPr>
          <w:sz w:val="2"/>
          <w:szCs w:val="2"/>
        </w:rPr>
        <w:sectPr w:rsidR="00AD4DAA">
          <w:type w:val="continuous"/>
          <w:pgSz w:w="12240" w:h="16834"/>
          <w:pgMar w:top="985" w:right="360" w:bottom="971" w:left="360" w:header="0" w:footer="3" w:gutter="0"/>
          <w:cols w:space="720"/>
          <w:noEndnote/>
          <w:docGrid w:linePitch="360"/>
        </w:sectPr>
      </w:pPr>
    </w:p>
    <w:p w:rsidR="00AD4DAA" w:rsidRDefault="001E7CBD">
      <w:pPr>
        <w:pStyle w:val="30"/>
        <w:shd w:val="clear" w:color="auto" w:fill="auto"/>
        <w:spacing w:line="130" w:lineRule="exact"/>
        <w:jc w:val="left"/>
      </w:pPr>
      <w:r>
        <w:lastRenderedPageBreak/>
        <w:t>JOURNAL OF IAT</w:t>
      </w:r>
      <w:r>
        <w:rPr>
          <w:vertAlign w:val="subscript"/>
        </w:rPr>
        <w:t>E</w:t>
      </w:r>
      <w:r>
        <w:t>X CLASS FILES, VOL. 13, NO. 9, SEPTEMBER 2017</w:t>
      </w:r>
    </w:p>
    <w:p w:rsidR="00AD4DAA" w:rsidRDefault="001E7CBD">
      <w:pPr>
        <w:pStyle w:val="20"/>
        <w:shd w:val="clear" w:color="auto" w:fill="auto"/>
        <w:spacing w:line="240" w:lineRule="exact"/>
        <w:jc w:val="left"/>
      </w:pPr>
      <w:r>
        <w:t>Fig. 2: Short Term Fourier Transform of an acoustic signal recorded from the gut.</w:t>
      </w:r>
    </w:p>
    <w:p w:rsidR="00AD4DAA" w:rsidRDefault="001E7CBD">
      <w:pPr>
        <w:pStyle w:val="20"/>
        <w:numPr>
          <w:ilvl w:val="0"/>
          <w:numId w:val="4"/>
        </w:numPr>
        <w:shd w:val="clear" w:color="auto" w:fill="auto"/>
        <w:tabs>
          <w:tab w:val="left" w:pos="1250"/>
        </w:tabs>
        <w:spacing w:line="235" w:lineRule="exact"/>
        <w:ind w:firstLine="360"/>
        <w:jc w:val="left"/>
      </w:pPr>
      <w:r>
        <w:t>supervised learning,</w:t>
      </w:r>
    </w:p>
    <w:p w:rsidR="00AD4DAA" w:rsidRDefault="001E7CBD">
      <w:pPr>
        <w:pStyle w:val="20"/>
        <w:numPr>
          <w:ilvl w:val="0"/>
          <w:numId w:val="4"/>
        </w:numPr>
        <w:shd w:val="clear" w:color="auto" w:fill="auto"/>
        <w:tabs>
          <w:tab w:val="left" w:pos="1269"/>
        </w:tabs>
        <w:spacing w:line="235" w:lineRule="exact"/>
        <w:ind w:firstLine="360"/>
        <w:jc w:val="left"/>
      </w:pPr>
      <w:r>
        <w:t xml:space="preserve">unsupervised </w:t>
      </w:r>
      <w:r>
        <w:t>learning, and</w:t>
      </w:r>
    </w:p>
    <w:p w:rsidR="00AD4DAA" w:rsidRDefault="001E7CBD">
      <w:pPr>
        <w:pStyle w:val="20"/>
        <w:numPr>
          <w:ilvl w:val="0"/>
          <w:numId w:val="4"/>
        </w:numPr>
        <w:shd w:val="clear" w:color="auto" w:fill="auto"/>
        <w:tabs>
          <w:tab w:val="left" w:pos="1269"/>
        </w:tabs>
        <w:spacing w:line="235" w:lineRule="exact"/>
        <w:ind w:firstLine="360"/>
        <w:jc w:val="left"/>
      </w:pPr>
      <w:r>
        <w:t>reinforced learning.</w:t>
      </w:r>
    </w:p>
    <w:p w:rsidR="00AD4DAA" w:rsidRDefault="001E7CBD">
      <w:pPr>
        <w:pStyle w:val="20"/>
        <w:shd w:val="clear" w:color="auto" w:fill="auto"/>
        <w:spacing w:line="235" w:lineRule="exact"/>
        <w:jc w:val="left"/>
      </w:pPr>
      <w:r>
        <w:t>Each of these techniques can be used for either classification of data, or regression analysis. Supervised learning is used when the obtained data contains specific labels or solutions that are used to train the model. Th</w:t>
      </w:r>
      <w:r>
        <w:t>e model is used to map the data to the predetermined categories or solutions, and is then capable of predicting the labels or solutions of unknown data. Unsupervised learning is used when the data labels or solutions are unknown and the algorithm infers ne</w:t>
      </w:r>
      <w:r>
        <w:t xml:space="preserve">w categories or outcomes from the relationships within the data itself. Reinforced learning trains the model based on a reward and punishment system. If the model finds the correct solution to a problem it is rewarded, whereas it is punished if it obtains </w:t>
      </w:r>
      <w:r>
        <w:t>the wrong solution.</w:t>
      </w:r>
    </w:p>
    <w:p w:rsidR="00AD4DAA" w:rsidRDefault="001E7CBD">
      <w:pPr>
        <w:pStyle w:val="20"/>
        <w:shd w:val="clear" w:color="auto" w:fill="auto"/>
        <w:spacing w:line="235" w:lineRule="exact"/>
        <w:ind w:firstLine="360"/>
        <w:jc w:val="left"/>
      </w:pPr>
      <w:r>
        <w:t>One of the challenges in using machine learning in acoustic signal processing applications is that acoustic signals tend to have high dimensionality, due to the high sampling rate used while recording. Thus, it is often necessary to red</w:t>
      </w:r>
      <w:r>
        <w:t>uce the number of dimensions by implementing a dimension reduction algorithm and extracting acoustic features.Down sampling techniques can be implemented, however the information in high frequency range is lost. Once a database of features has been develop</w:t>
      </w:r>
      <w:r>
        <w:t>ed, each feature is input into the machine learning algorithm, which generates a score to determine which features are the most significant, for a particular problem. Finally, these features are incorporated into the algorithm for training the model that i</w:t>
      </w:r>
      <w:r>
        <w:t>s then used to make predictions about previously unseen data.</w:t>
      </w:r>
    </w:p>
    <w:p w:rsidR="00AD4DAA" w:rsidRDefault="001E7CBD">
      <w:pPr>
        <w:pStyle w:val="50"/>
        <w:numPr>
          <w:ilvl w:val="0"/>
          <w:numId w:val="1"/>
        </w:numPr>
        <w:shd w:val="clear" w:color="auto" w:fill="auto"/>
        <w:tabs>
          <w:tab w:val="left" w:pos="1232"/>
        </w:tabs>
        <w:spacing w:line="190" w:lineRule="exact"/>
        <w:ind w:firstLine="0"/>
        <w:jc w:val="left"/>
      </w:pPr>
      <w:r>
        <w:rPr>
          <w:rStyle w:val="595pt"/>
        </w:rPr>
        <w:t>A</w:t>
      </w:r>
      <w:r>
        <w:rPr>
          <w:rStyle w:val="51"/>
        </w:rPr>
        <w:t xml:space="preserve">dvanced </w:t>
      </w:r>
      <w:r>
        <w:rPr>
          <w:rStyle w:val="595pt"/>
        </w:rPr>
        <w:t>S</w:t>
      </w:r>
      <w:r>
        <w:rPr>
          <w:rStyle w:val="51"/>
        </w:rPr>
        <w:t xml:space="preserve">ignal </w:t>
      </w:r>
      <w:r>
        <w:rPr>
          <w:rStyle w:val="595pt"/>
        </w:rPr>
        <w:t>P</w:t>
      </w:r>
      <w:r>
        <w:rPr>
          <w:rStyle w:val="51"/>
        </w:rPr>
        <w:t xml:space="preserve">rocessing of </w:t>
      </w:r>
      <w:r>
        <w:rPr>
          <w:rStyle w:val="595pt"/>
        </w:rPr>
        <w:t>B</w:t>
      </w:r>
      <w:r>
        <w:rPr>
          <w:rStyle w:val="51"/>
        </w:rPr>
        <w:t xml:space="preserve">owel </w:t>
      </w:r>
      <w:r>
        <w:rPr>
          <w:rStyle w:val="595pt"/>
        </w:rPr>
        <w:t>S</w:t>
      </w:r>
      <w:r>
        <w:rPr>
          <w:rStyle w:val="51"/>
        </w:rPr>
        <w:t>ounds</w:t>
      </w:r>
    </w:p>
    <w:p w:rsidR="00AD4DAA" w:rsidRDefault="001E7CBD">
      <w:pPr>
        <w:rPr>
          <w:sz w:val="2"/>
          <w:szCs w:val="2"/>
        </w:rPr>
      </w:pPr>
      <w:r>
        <w:fldChar w:fldCharType="begin"/>
      </w:r>
      <w:r>
        <w:instrText xml:space="preserve"> </w:instrText>
      </w:r>
      <w:r>
        <w:instrText>INCLUDEPICTURE  "C:\\Users\\PC\\AppData\\Local\\Temp\\FineReader12.00\\media\\image2.jpeg" \* MERGEFORMATINET</w:instrText>
      </w:r>
      <w:r>
        <w:instrText xml:space="preserve"> </w:instrText>
      </w:r>
      <w:r>
        <w:fldChar w:fldCharType="separate"/>
      </w:r>
      <w:r>
        <w:pict>
          <v:shape id="_x0000_i1026" type="#_x0000_t75" style="width:149pt;height:262pt">
            <v:imagedata r:id="rId15" r:href="rId16"/>
          </v:shape>
        </w:pict>
      </w:r>
      <w:r>
        <w:fldChar w:fldCharType="end"/>
      </w:r>
    </w:p>
    <w:p w:rsidR="00AD4DAA" w:rsidRDefault="001E7CBD">
      <w:pPr>
        <w:pStyle w:val="43"/>
        <w:shd w:val="clear" w:color="auto" w:fill="auto"/>
        <w:spacing w:line="190" w:lineRule="exact"/>
      </w:pPr>
      <w:r>
        <w:rPr>
          <w:rStyle w:val="44"/>
          <w:b/>
          <w:bCs/>
          <w:i/>
          <w:iCs/>
        </w:rPr>
        <w:t xml:space="preserve">uosslrlbDy </w:t>
      </w:r>
      <w:r>
        <w:rPr>
          <w:rStyle w:val="40pt"/>
          <w:b/>
          <w:bCs/>
          <w:i/>
          <w:iCs/>
        </w:rPr>
        <w:t>VJCP</w:t>
      </w:r>
    </w:p>
    <w:p w:rsidR="00AD4DAA" w:rsidRDefault="001E7CBD">
      <w:pPr>
        <w:rPr>
          <w:sz w:val="2"/>
          <w:szCs w:val="2"/>
        </w:rPr>
      </w:pPr>
      <w:r>
        <w:fldChar w:fldCharType="begin"/>
      </w:r>
      <w:r>
        <w:instrText xml:space="preserve"> </w:instrText>
      </w:r>
      <w:r>
        <w:instrText>INCLUDEPICTURE  "C:\\Users\\PC\\AppData\\Local\\Temp\\FineReader12.00\\media\\image3.jpeg" \* MERGEFORMATINET</w:instrText>
      </w:r>
      <w:r>
        <w:instrText xml:space="preserve"> </w:instrText>
      </w:r>
      <w:r>
        <w:fldChar w:fldCharType="separate"/>
      </w:r>
      <w:r>
        <w:pict>
          <v:shape id="_x0000_i1027" type="#_x0000_t75" style="width:149pt;height:119pt">
            <v:imagedata r:id="rId17" r:href="rId18"/>
          </v:shape>
        </w:pict>
      </w:r>
      <w:r>
        <w:fldChar w:fldCharType="end"/>
      </w:r>
    </w:p>
    <w:p w:rsidR="00AD4DAA" w:rsidRDefault="001E7CBD">
      <w:pPr>
        <w:pStyle w:val="ab"/>
        <w:shd w:val="clear" w:color="auto" w:fill="auto"/>
        <w:spacing w:line="190" w:lineRule="exact"/>
        <w:jc w:val="center"/>
      </w:pPr>
      <w:r>
        <w:rPr>
          <w:rStyle w:val="a7"/>
        </w:rPr>
        <w:t>Fig. 3: Bowel sound signal processing flow chart.</w:t>
      </w:r>
    </w:p>
    <w:p w:rsidR="00AD4DAA" w:rsidRDefault="001E7CBD">
      <w:pPr>
        <w:pStyle w:val="20"/>
        <w:shd w:val="clear" w:color="auto" w:fill="auto"/>
        <w:spacing w:line="235" w:lineRule="exact"/>
        <w:jc w:val="left"/>
      </w:pPr>
      <w:r>
        <w:rPr>
          <w:rStyle w:val="22"/>
        </w:rPr>
        <w:t xml:space="preserve">cross over in each of the sections depending on the type of acoustic sounds being analysed </w:t>
      </w:r>
      <w:r>
        <w:rPr>
          <w:rStyle w:val="22"/>
        </w:rPr>
        <w:t>and the exact goal of the research. For example, de-noising and filtering, would usually be part of a pre-processing stage, although it may also occur in later stages. Within the literature many studies focus on specific steps, such as signal enhancement o</w:t>
      </w:r>
      <w:r>
        <w:rPr>
          <w:rStyle w:val="22"/>
        </w:rPr>
        <w:t>r localisation, whereas other works may describe a complete sequence from acquiring a signal through to classification. An attempt has been made to categorise the literature into groups relating to the different stages of the overall sequence, although, as</w:t>
      </w:r>
      <w:r>
        <w:rPr>
          <w:rStyle w:val="22"/>
        </w:rPr>
        <w:t xml:space="preserve"> mentioned, some studies have incorporated many of the steps involved in processing bowel sounds. Table I in the appendix, summarizes to what extent each of the author’s have achieved a complete acoustic signal processing package for bowel sound analysis.</w:t>
      </w:r>
    </w:p>
    <w:p w:rsidR="00AD4DAA" w:rsidRDefault="001E7CBD">
      <w:pPr>
        <w:pStyle w:val="70"/>
        <w:shd w:val="clear" w:color="auto" w:fill="auto"/>
        <w:spacing w:line="190" w:lineRule="exact"/>
        <w:jc w:val="left"/>
      </w:pPr>
      <w:r>
        <w:rPr>
          <w:rStyle w:val="72"/>
        </w:rPr>
        <w:t xml:space="preserve">A. </w:t>
      </w:r>
      <w:r>
        <w:rPr>
          <w:rStyle w:val="71"/>
          <w:i/>
          <w:iCs/>
        </w:rPr>
        <w:t>Data Acquisition</w:t>
      </w:r>
    </w:p>
    <w:p w:rsidR="00AD4DAA" w:rsidRDefault="001E7CBD">
      <w:pPr>
        <w:pStyle w:val="20"/>
        <w:shd w:val="clear" w:color="auto" w:fill="auto"/>
        <w:spacing w:line="235" w:lineRule="exact"/>
        <w:ind w:firstLine="360"/>
        <w:jc w:val="left"/>
      </w:pPr>
      <w:r>
        <w:rPr>
          <w:rStyle w:val="22"/>
        </w:rPr>
        <w:t xml:space="preserve">In order to record the sounds produced in the abdomen, a transducer must be designed to convert the acoustic sound energy to an electrical signal. The transducer may form the basis of an electronic stethoscope, where the main detection </w:t>
      </w:r>
      <w:r>
        <w:rPr>
          <w:rStyle w:val="22"/>
        </w:rPr>
        <w:t>element is usually a microphone or a piezoelectric material.</w:t>
      </w:r>
    </w:p>
    <w:p w:rsidR="00AD4DAA" w:rsidRDefault="001E7CBD">
      <w:pPr>
        <w:pStyle w:val="90"/>
        <w:shd w:val="clear" w:color="auto" w:fill="auto"/>
        <w:jc w:val="left"/>
      </w:pPr>
      <w:r>
        <w:t>only. Personal use is also permitted, but republication/redistribution requires IEEE permission. See blications/rights/index.html for more information.</w:t>
      </w:r>
    </w:p>
    <w:p w:rsidR="00AD4DAA" w:rsidRDefault="001E7CBD">
      <w:pPr>
        <w:pStyle w:val="20"/>
        <w:shd w:val="clear" w:color="auto" w:fill="auto"/>
        <w:spacing w:line="235" w:lineRule="exact"/>
        <w:ind w:firstLine="360"/>
        <w:jc w:val="left"/>
        <w:sectPr w:rsidR="00AD4DAA">
          <w:headerReference w:type="default" r:id="rId19"/>
          <w:footerReference w:type="default" r:id="rId20"/>
          <w:headerReference w:type="first" r:id="rId21"/>
          <w:footerReference w:type="first" r:id="rId22"/>
          <w:pgSz w:w="12240" w:h="16834"/>
          <w:pgMar w:top="1015" w:right="1440" w:bottom="569" w:left="360" w:header="0" w:footer="3" w:gutter="0"/>
          <w:cols w:space="720"/>
          <w:noEndnote/>
          <w:titlePg/>
          <w:docGrid w:linePitch="360"/>
        </w:sectPr>
      </w:pPr>
      <w:r>
        <w:t>In general, the term acoustic signal processing may encom</w:t>
      </w:r>
      <w:r>
        <w:softHyphen/>
        <w:t xml:space="preserve">pass many steps including data acquisition and pre-processing, although </w:t>
      </w:r>
      <w:r>
        <w:lastRenderedPageBreak/>
        <w:t>often signal processing refers to specific steps in the overall process. Modern bowel so</w:t>
      </w:r>
      <w:r>
        <w:t>und signal processing usually follows a similar sequence to that shown in the flow chart displayed in Fig. 3. However, there can be lots of</w:t>
      </w:r>
    </w:p>
    <w:p w:rsidR="00AD4DAA" w:rsidRDefault="001E7CBD">
      <w:pPr>
        <w:pStyle w:val="30"/>
        <w:shd w:val="clear" w:color="auto" w:fill="auto"/>
        <w:spacing w:line="130" w:lineRule="exact"/>
        <w:jc w:val="left"/>
      </w:pPr>
      <w:r>
        <w:rPr>
          <w:rStyle w:val="31"/>
        </w:rPr>
        <w:lastRenderedPageBreak/>
        <w:t>4</w:t>
      </w:r>
    </w:p>
    <w:p w:rsidR="00AD4DAA" w:rsidRDefault="001E7CBD">
      <w:pPr>
        <w:pStyle w:val="30"/>
        <w:shd w:val="clear" w:color="auto" w:fill="auto"/>
        <w:spacing w:line="130" w:lineRule="exact"/>
        <w:jc w:val="left"/>
      </w:pPr>
      <w:r>
        <w:t>JOURNAL OF IATgX CLASS FILES, VOL. 13, NO. 9, SEPTEMBER 2017</w:t>
      </w:r>
    </w:p>
    <w:p w:rsidR="00AD4DAA" w:rsidRDefault="001E7CBD">
      <w:pPr>
        <w:pStyle w:val="a9"/>
        <w:shd w:val="clear" w:color="auto" w:fill="auto"/>
        <w:spacing w:line="190" w:lineRule="exact"/>
      </w:pPr>
      <w:r>
        <w:t>TABLE I: Summary of Advanced Signal Processing Stages</w:t>
      </w:r>
      <w:r>
        <w:t xml:space="preserve"> Described by Authors in the Review Article</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69"/>
        <w:gridCol w:w="1282"/>
        <w:gridCol w:w="1258"/>
        <w:gridCol w:w="1382"/>
        <w:gridCol w:w="1200"/>
        <w:gridCol w:w="1214"/>
        <w:gridCol w:w="1123"/>
        <w:gridCol w:w="1267"/>
      </w:tblGrid>
      <w:tr w:rsidR="00AD4DAA">
        <w:tblPrEx>
          <w:tblCellMar>
            <w:top w:w="0" w:type="dxa"/>
            <w:bottom w:w="0" w:type="dxa"/>
          </w:tblCellMar>
        </w:tblPrEx>
        <w:trPr>
          <w:trHeight w:val="902"/>
        </w:trPr>
        <w:tc>
          <w:tcPr>
            <w:tcW w:w="1469" w:type="dxa"/>
            <w:tcBorders>
              <w:top w:val="single" w:sz="4" w:space="0" w:color="auto"/>
            </w:tcBorders>
            <w:shd w:val="clear" w:color="auto" w:fill="FFFFFF"/>
            <w:vAlign w:val="center"/>
          </w:tcPr>
          <w:p w:rsidR="00AD4DAA" w:rsidRDefault="001E7CBD">
            <w:pPr>
              <w:pStyle w:val="20"/>
              <w:shd w:val="clear" w:color="auto" w:fill="auto"/>
              <w:spacing w:line="200" w:lineRule="exact"/>
              <w:jc w:val="left"/>
            </w:pPr>
            <w:r>
              <w:rPr>
                <w:rStyle w:val="210pt"/>
              </w:rPr>
              <w:t>Author</w:t>
            </w:r>
          </w:p>
        </w:tc>
        <w:tc>
          <w:tcPr>
            <w:tcW w:w="1282" w:type="dxa"/>
            <w:tcBorders>
              <w:top w:val="single" w:sz="4" w:space="0" w:color="auto"/>
            </w:tcBorders>
            <w:shd w:val="clear" w:color="auto" w:fill="FFFFFF"/>
            <w:vAlign w:val="center"/>
          </w:tcPr>
          <w:p w:rsidR="00AD4DAA" w:rsidRDefault="001E7CBD">
            <w:pPr>
              <w:pStyle w:val="20"/>
              <w:shd w:val="clear" w:color="auto" w:fill="auto"/>
              <w:spacing w:line="200" w:lineRule="exact"/>
              <w:jc w:val="left"/>
            </w:pPr>
            <w:r>
              <w:rPr>
                <w:rStyle w:val="210pt"/>
              </w:rPr>
              <w:t>Year</w:t>
            </w:r>
          </w:p>
        </w:tc>
        <w:tc>
          <w:tcPr>
            <w:tcW w:w="1258" w:type="dxa"/>
            <w:tcBorders>
              <w:top w:val="single" w:sz="4" w:space="0" w:color="auto"/>
            </w:tcBorders>
            <w:shd w:val="clear" w:color="auto" w:fill="FFFFFF"/>
            <w:vAlign w:val="center"/>
          </w:tcPr>
          <w:p w:rsidR="00AD4DAA" w:rsidRDefault="001E7CBD">
            <w:pPr>
              <w:pStyle w:val="20"/>
              <w:shd w:val="clear" w:color="auto" w:fill="auto"/>
              <w:spacing w:line="200" w:lineRule="exact"/>
              <w:jc w:val="left"/>
            </w:pPr>
            <w:r>
              <w:rPr>
                <w:rStyle w:val="210pt"/>
              </w:rPr>
              <w:t>Data</w:t>
            </w:r>
          </w:p>
          <w:p w:rsidR="00AD4DAA" w:rsidRDefault="001E7CBD">
            <w:pPr>
              <w:pStyle w:val="20"/>
              <w:shd w:val="clear" w:color="auto" w:fill="auto"/>
              <w:spacing w:line="200" w:lineRule="exact"/>
              <w:jc w:val="left"/>
            </w:pPr>
            <w:r>
              <w:rPr>
                <w:rStyle w:val="210pt"/>
              </w:rPr>
              <w:t>Acquisition</w:t>
            </w:r>
          </w:p>
        </w:tc>
        <w:tc>
          <w:tcPr>
            <w:tcW w:w="1382" w:type="dxa"/>
            <w:tcBorders>
              <w:top w:val="single" w:sz="4" w:space="0" w:color="auto"/>
            </w:tcBorders>
            <w:shd w:val="clear" w:color="auto" w:fill="FFFFFF"/>
            <w:vAlign w:val="center"/>
          </w:tcPr>
          <w:p w:rsidR="00AD4DAA" w:rsidRDefault="001E7CBD">
            <w:pPr>
              <w:pStyle w:val="20"/>
              <w:shd w:val="clear" w:color="auto" w:fill="auto"/>
              <w:spacing w:line="245" w:lineRule="exact"/>
              <w:jc w:val="left"/>
            </w:pPr>
            <w:r>
              <w:rPr>
                <w:rStyle w:val="210pt"/>
              </w:rPr>
              <w:t>Signal En</w:t>
            </w:r>
            <w:r>
              <w:rPr>
                <w:rStyle w:val="210pt"/>
              </w:rPr>
              <w:softHyphen/>
              <w:t>hancement</w:t>
            </w:r>
          </w:p>
        </w:tc>
        <w:tc>
          <w:tcPr>
            <w:tcW w:w="1200" w:type="dxa"/>
            <w:tcBorders>
              <w:top w:val="single" w:sz="4" w:space="0" w:color="auto"/>
            </w:tcBorders>
            <w:shd w:val="clear" w:color="auto" w:fill="FFFFFF"/>
            <w:vAlign w:val="center"/>
          </w:tcPr>
          <w:p w:rsidR="00AD4DAA" w:rsidRDefault="001E7CBD">
            <w:pPr>
              <w:pStyle w:val="20"/>
              <w:shd w:val="clear" w:color="auto" w:fill="auto"/>
              <w:spacing w:line="200" w:lineRule="exact"/>
              <w:jc w:val="left"/>
            </w:pPr>
            <w:r>
              <w:rPr>
                <w:rStyle w:val="210pt"/>
              </w:rPr>
              <w:t>Feature</w:t>
            </w:r>
          </w:p>
          <w:p w:rsidR="00AD4DAA" w:rsidRDefault="001E7CBD">
            <w:pPr>
              <w:pStyle w:val="20"/>
              <w:shd w:val="clear" w:color="auto" w:fill="auto"/>
              <w:spacing w:line="200" w:lineRule="exact"/>
              <w:jc w:val="left"/>
            </w:pPr>
            <w:r>
              <w:rPr>
                <w:rStyle w:val="210pt"/>
              </w:rPr>
              <w:t>Extraction</w:t>
            </w:r>
          </w:p>
        </w:tc>
        <w:tc>
          <w:tcPr>
            <w:tcW w:w="1214" w:type="dxa"/>
            <w:tcBorders>
              <w:top w:val="single" w:sz="4" w:space="0" w:color="auto"/>
            </w:tcBorders>
            <w:shd w:val="clear" w:color="auto" w:fill="FFFFFF"/>
            <w:vAlign w:val="center"/>
          </w:tcPr>
          <w:p w:rsidR="00AD4DAA" w:rsidRDefault="001E7CBD">
            <w:pPr>
              <w:pStyle w:val="20"/>
              <w:shd w:val="clear" w:color="auto" w:fill="auto"/>
              <w:spacing w:line="200" w:lineRule="exact"/>
              <w:jc w:val="left"/>
            </w:pPr>
            <w:r>
              <w:rPr>
                <w:rStyle w:val="210pt"/>
              </w:rPr>
              <w:t>Localisation</w:t>
            </w:r>
          </w:p>
        </w:tc>
        <w:tc>
          <w:tcPr>
            <w:tcW w:w="1123" w:type="dxa"/>
            <w:tcBorders>
              <w:top w:val="single" w:sz="4" w:space="0" w:color="auto"/>
            </w:tcBorders>
            <w:shd w:val="clear" w:color="auto" w:fill="FFFFFF"/>
            <w:vAlign w:val="bottom"/>
          </w:tcPr>
          <w:p w:rsidR="00AD4DAA" w:rsidRDefault="001E7CBD">
            <w:pPr>
              <w:pStyle w:val="20"/>
              <w:shd w:val="clear" w:color="auto" w:fill="auto"/>
              <w:spacing w:line="235" w:lineRule="exact"/>
              <w:jc w:val="left"/>
            </w:pPr>
            <w:r>
              <w:rPr>
                <w:rStyle w:val="210pt"/>
              </w:rPr>
              <w:t>Statistical / Machine Learning</w:t>
            </w:r>
          </w:p>
        </w:tc>
        <w:tc>
          <w:tcPr>
            <w:tcW w:w="1267" w:type="dxa"/>
            <w:tcBorders>
              <w:top w:val="single" w:sz="4" w:space="0" w:color="auto"/>
            </w:tcBorders>
            <w:shd w:val="clear" w:color="auto" w:fill="FFFFFF"/>
            <w:vAlign w:val="center"/>
          </w:tcPr>
          <w:p w:rsidR="00AD4DAA" w:rsidRDefault="001E7CBD">
            <w:pPr>
              <w:pStyle w:val="20"/>
              <w:shd w:val="clear" w:color="auto" w:fill="auto"/>
              <w:spacing w:line="240" w:lineRule="exact"/>
              <w:jc w:val="left"/>
            </w:pPr>
            <w:r>
              <w:rPr>
                <w:rStyle w:val="210pt"/>
              </w:rPr>
              <w:t>No. of pub</w:t>
            </w:r>
            <w:r>
              <w:rPr>
                <w:rStyle w:val="210pt"/>
              </w:rPr>
              <w:softHyphen/>
              <w:t>lications</w:t>
            </w:r>
          </w:p>
        </w:tc>
      </w:tr>
      <w:tr w:rsidR="00AD4DAA">
        <w:tblPrEx>
          <w:tblCellMar>
            <w:top w:w="0" w:type="dxa"/>
            <w:bottom w:w="0" w:type="dxa"/>
          </w:tblCellMar>
        </w:tblPrEx>
        <w:trPr>
          <w:trHeight w:val="389"/>
        </w:trPr>
        <w:tc>
          <w:tcPr>
            <w:tcW w:w="1469" w:type="dxa"/>
            <w:tcBorders>
              <w:top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Dalle et al.</w:t>
            </w:r>
          </w:p>
        </w:tc>
        <w:tc>
          <w:tcPr>
            <w:tcW w:w="1282" w:type="dxa"/>
            <w:tcBorders>
              <w:top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1975</w:t>
            </w:r>
          </w:p>
        </w:tc>
        <w:tc>
          <w:tcPr>
            <w:tcW w:w="1258" w:type="dxa"/>
            <w:tcBorders>
              <w:top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ECM</w:t>
            </w:r>
          </w:p>
        </w:tc>
        <w:tc>
          <w:tcPr>
            <w:tcW w:w="1382" w:type="dxa"/>
            <w:tcBorders>
              <w:top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FFT</w:t>
            </w:r>
          </w:p>
        </w:tc>
        <w:tc>
          <w:tcPr>
            <w:tcW w:w="1200" w:type="dxa"/>
            <w:tcBorders>
              <w:top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TD / FD</w:t>
            </w:r>
          </w:p>
        </w:tc>
        <w:tc>
          <w:tcPr>
            <w:tcW w:w="1214" w:type="dxa"/>
            <w:tcBorders>
              <w:top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tcBorders>
              <w:top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w:t>
            </w:r>
          </w:p>
        </w:tc>
        <w:tc>
          <w:tcPr>
            <w:tcW w:w="1267" w:type="dxa"/>
            <w:tcBorders>
              <w:top w:val="single" w:sz="4" w:space="0" w:color="auto"/>
            </w:tcBorders>
            <w:shd w:val="clear" w:color="auto" w:fill="FFFFFF"/>
            <w:vAlign w:val="bottom"/>
          </w:tcPr>
          <w:p w:rsidR="00AD4DAA" w:rsidRDefault="001E7CBD">
            <w:pPr>
              <w:pStyle w:val="20"/>
              <w:shd w:val="clear" w:color="auto" w:fill="auto"/>
              <w:spacing w:line="190" w:lineRule="exact"/>
              <w:jc w:val="left"/>
            </w:pPr>
            <w:r>
              <w:rPr>
                <w:rStyle w:val="27"/>
              </w:rPr>
              <w:t>1</w:t>
            </w:r>
          </w:p>
        </w:tc>
      </w:tr>
      <w:tr w:rsidR="00AD4DAA">
        <w:tblPrEx>
          <w:tblCellMar>
            <w:top w:w="0" w:type="dxa"/>
            <w:bottom w:w="0" w:type="dxa"/>
          </w:tblCellMar>
        </w:tblPrEx>
        <w:trPr>
          <w:trHeight w:val="374"/>
        </w:trPr>
        <w:tc>
          <w:tcPr>
            <w:tcW w:w="1469" w:type="dxa"/>
            <w:shd w:val="clear" w:color="auto" w:fill="FFFFFF"/>
            <w:vAlign w:val="center"/>
          </w:tcPr>
          <w:p w:rsidR="00AD4DAA" w:rsidRDefault="001E7CBD">
            <w:pPr>
              <w:pStyle w:val="20"/>
              <w:shd w:val="clear" w:color="auto" w:fill="auto"/>
              <w:spacing w:line="190" w:lineRule="exact"/>
              <w:jc w:val="left"/>
            </w:pPr>
            <w:r>
              <w:rPr>
                <w:rStyle w:val="27"/>
              </w:rPr>
              <w:t>Bray et al.</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1997</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PZT</w:t>
            </w:r>
          </w:p>
        </w:tc>
        <w:tc>
          <w:tcPr>
            <w:tcW w:w="1382" w:type="dxa"/>
            <w:shd w:val="clear" w:color="auto" w:fill="FFFFFF"/>
            <w:vAlign w:val="center"/>
          </w:tcPr>
          <w:p w:rsidR="00AD4DAA" w:rsidRDefault="001E7CBD">
            <w:pPr>
              <w:pStyle w:val="20"/>
              <w:shd w:val="clear" w:color="auto" w:fill="auto"/>
              <w:spacing w:line="190" w:lineRule="exact"/>
              <w:jc w:val="left"/>
            </w:pPr>
            <w:r>
              <w:rPr>
                <w:rStyle w:val="27"/>
              </w:rPr>
              <w:t>FFT</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 / FD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267" w:type="dxa"/>
            <w:shd w:val="clear" w:color="auto" w:fill="FFFFFF"/>
            <w:vAlign w:val="center"/>
          </w:tcPr>
          <w:p w:rsidR="00AD4DAA" w:rsidRDefault="001E7CBD">
            <w:pPr>
              <w:pStyle w:val="20"/>
              <w:shd w:val="clear" w:color="auto" w:fill="auto"/>
              <w:spacing w:line="190" w:lineRule="exact"/>
              <w:jc w:val="left"/>
            </w:pPr>
            <w:r>
              <w:rPr>
                <w:rStyle w:val="27"/>
              </w:rPr>
              <w:t>1</w:t>
            </w:r>
          </w:p>
        </w:tc>
      </w:tr>
      <w:tr w:rsidR="00AD4DAA">
        <w:tblPrEx>
          <w:tblCellMar>
            <w:top w:w="0" w:type="dxa"/>
            <w:bottom w:w="0" w:type="dxa"/>
          </w:tblCellMar>
        </w:tblPrEx>
        <w:trPr>
          <w:trHeight w:val="427"/>
        </w:trPr>
        <w:tc>
          <w:tcPr>
            <w:tcW w:w="1469" w:type="dxa"/>
            <w:shd w:val="clear" w:color="auto" w:fill="FFFFFF"/>
          </w:tcPr>
          <w:p w:rsidR="00AD4DAA" w:rsidRDefault="001E7CBD">
            <w:pPr>
              <w:pStyle w:val="20"/>
              <w:shd w:val="clear" w:color="auto" w:fill="auto"/>
              <w:spacing w:line="240" w:lineRule="exact"/>
              <w:jc w:val="left"/>
            </w:pPr>
            <w:r>
              <w:rPr>
                <w:rStyle w:val="27"/>
              </w:rPr>
              <w:t>Mansy &amp; Sandler</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1997 - 1999</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ECM</w:t>
            </w:r>
          </w:p>
        </w:tc>
        <w:tc>
          <w:tcPr>
            <w:tcW w:w="1382" w:type="dxa"/>
            <w:shd w:val="clear" w:color="auto" w:fill="FFFFFF"/>
            <w:vAlign w:val="center"/>
          </w:tcPr>
          <w:p w:rsidR="00AD4DAA" w:rsidRDefault="001E7CBD">
            <w:pPr>
              <w:pStyle w:val="20"/>
              <w:shd w:val="clear" w:color="auto" w:fill="auto"/>
              <w:spacing w:line="190" w:lineRule="exact"/>
              <w:jc w:val="left"/>
            </w:pPr>
            <w:r>
              <w:rPr>
                <w:rStyle w:val="27"/>
              </w:rPr>
              <w:t>AF / HT</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 / FD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267" w:type="dxa"/>
            <w:shd w:val="clear" w:color="auto" w:fill="FFFFFF"/>
            <w:vAlign w:val="center"/>
          </w:tcPr>
          <w:p w:rsidR="00AD4DAA" w:rsidRDefault="001E7CBD">
            <w:pPr>
              <w:pStyle w:val="20"/>
              <w:shd w:val="clear" w:color="auto" w:fill="auto"/>
              <w:spacing w:line="190" w:lineRule="exact"/>
              <w:jc w:val="left"/>
            </w:pPr>
            <w:r>
              <w:rPr>
                <w:rStyle w:val="27"/>
              </w:rPr>
              <w:t>3</w:t>
            </w:r>
          </w:p>
        </w:tc>
      </w:tr>
      <w:tr w:rsidR="00AD4DAA">
        <w:tblPrEx>
          <w:tblCellMar>
            <w:top w:w="0" w:type="dxa"/>
            <w:bottom w:w="0" w:type="dxa"/>
          </w:tblCellMar>
        </w:tblPrEx>
        <w:trPr>
          <w:trHeight w:val="619"/>
        </w:trPr>
        <w:tc>
          <w:tcPr>
            <w:tcW w:w="1469" w:type="dxa"/>
            <w:shd w:val="clear" w:color="auto" w:fill="FFFFFF"/>
            <w:vAlign w:val="bottom"/>
          </w:tcPr>
          <w:p w:rsidR="00AD4DAA" w:rsidRDefault="001E7CBD">
            <w:pPr>
              <w:pStyle w:val="20"/>
              <w:shd w:val="clear" w:color="auto" w:fill="auto"/>
              <w:spacing w:line="240" w:lineRule="exact"/>
              <w:jc w:val="left"/>
            </w:pPr>
            <w:r>
              <w:rPr>
                <w:rStyle w:val="27"/>
              </w:rPr>
              <w:t>Hadjileontiadis et al.</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2000 - 2005</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CES</w:t>
            </w:r>
          </w:p>
        </w:tc>
        <w:tc>
          <w:tcPr>
            <w:tcW w:w="1382" w:type="dxa"/>
            <w:shd w:val="clear" w:color="auto" w:fill="FFFFFF"/>
            <w:vAlign w:val="bottom"/>
          </w:tcPr>
          <w:p w:rsidR="00AD4DAA" w:rsidRDefault="001E7CBD">
            <w:pPr>
              <w:pStyle w:val="20"/>
              <w:shd w:val="clear" w:color="auto" w:fill="auto"/>
              <w:spacing w:line="245" w:lineRule="exact"/>
              <w:jc w:val="left"/>
            </w:pPr>
            <w:r>
              <w:rPr>
                <w:rStyle w:val="27"/>
              </w:rPr>
              <w:t>WTST-NST / FDD / IKD</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 / WD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267" w:type="dxa"/>
            <w:shd w:val="clear" w:color="auto" w:fill="FFFFFF"/>
            <w:vAlign w:val="bottom"/>
          </w:tcPr>
          <w:p w:rsidR="00AD4DAA" w:rsidRDefault="001E7CBD">
            <w:pPr>
              <w:pStyle w:val="20"/>
              <w:shd w:val="clear" w:color="auto" w:fill="auto"/>
              <w:spacing w:line="190" w:lineRule="exact"/>
              <w:jc w:val="left"/>
            </w:pPr>
            <w:r>
              <w:rPr>
                <w:rStyle w:val="27"/>
              </w:rPr>
              <w:t>6</w:t>
            </w:r>
          </w:p>
        </w:tc>
      </w:tr>
      <w:tr w:rsidR="00AD4DAA">
        <w:tblPrEx>
          <w:tblCellMar>
            <w:top w:w="0" w:type="dxa"/>
            <w:bottom w:w="0" w:type="dxa"/>
          </w:tblCellMar>
        </w:tblPrEx>
        <w:trPr>
          <w:trHeight w:val="326"/>
        </w:trPr>
        <w:tc>
          <w:tcPr>
            <w:tcW w:w="1469" w:type="dxa"/>
            <w:shd w:val="clear" w:color="auto" w:fill="FFFFFF"/>
            <w:vAlign w:val="bottom"/>
          </w:tcPr>
          <w:p w:rsidR="00AD4DAA" w:rsidRDefault="001E7CBD">
            <w:pPr>
              <w:pStyle w:val="20"/>
              <w:shd w:val="clear" w:color="auto" w:fill="auto"/>
              <w:spacing w:line="190" w:lineRule="exact"/>
              <w:jc w:val="left"/>
            </w:pPr>
            <w:r>
              <w:rPr>
                <w:rStyle w:val="27"/>
              </w:rPr>
              <w:t>Ranta et al.</w:t>
            </w:r>
          </w:p>
        </w:tc>
        <w:tc>
          <w:tcPr>
            <w:tcW w:w="1282" w:type="dxa"/>
            <w:shd w:val="clear" w:color="auto" w:fill="FFFFFF"/>
            <w:vAlign w:val="bottom"/>
          </w:tcPr>
          <w:p w:rsidR="00AD4DAA" w:rsidRDefault="001E7CBD">
            <w:pPr>
              <w:pStyle w:val="20"/>
              <w:shd w:val="clear" w:color="auto" w:fill="auto"/>
              <w:spacing w:line="190" w:lineRule="exact"/>
              <w:jc w:val="left"/>
            </w:pPr>
            <w:r>
              <w:rPr>
                <w:rStyle w:val="27"/>
              </w:rPr>
              <w:t>2001 - 2005</w:t>
            </w:r>
          </w:p>
        </w:tc>
        <w:tc>
          <w:tcPr>
            <w:tcW w:w="1258" w:type="dxa"/>
            <w:shd w:val="clear" w:color="auto" w:fill="FFFFFF"/>
            <w:vAlign w:val="bottom"/>
          </w:tcPr>
          <w:p w:rsidR="00AD4DAA" w:rsidRDefault="001E7CBD">
            <w:pPr>
              <w:pStyle w:val="20"/>
              <w:shd w:val="clear" w:color="auto" w:fill="auto"/>
              <w:spacing w:line="190" w:lineRule="exact"/>
              <w:jc w:val="left"/>
            </w:pPr>
            <w:r>
              <w:rPr>
                <w:rStyle w:val="27"/>
              </w:rPr>
              <w:t>ECM</w:t>
            </w:r>
          </w:p>
        </w:tc>
        <w:tc>
          <w:tcPr>
            <w:tcW w:w="1382" w:type="dxa"/>
            <w:shd w:val="clear" w:color="auto" w:fill="FFFFFF"/>
            <w:vAlign w:val="bottom"/>
          </w:tcPr>
          <w:p w:rsidR="00AD4DAA" w:rsidRDefault="001E7CBD">
            <w:pPr>
              <w:pStyle w:val="20"/>
              <w:shd w:val="clear" w:color="auto" w:fill="auto"/>
              <w:spacing w:line="190" w:lineRule="exact"/>
              <w:jc w:val="left"/>
            </w:pPr>
            <w:r>
              <w:rPr>
                <w:rStyle w:val="27"/>
              </w:rPr>
              <w:t>WT</w:t>
            </w:r>
          </w:p>
        </w:tc>
        <w:tc>
          <w:tcPr>
            <w:tcW w:w="1200" w:type="dxa"/>
            <w:shd w:val="clear" w:color="auto" w:fill="FFFFFF"/>
            <w:vAlign w:val="bottom"/>
          </w:tcPr>
          <w:p w:rsidR="00AD4DAA" w:rsidRDefault="001E7CBD">
            <w:pPr>
              <w:pStyle w:val="20"/>
              <w:shd w:val="clear" w:color="auto" w:fill="auto"/>
              <w:spacing w:line="190" w:lineRule="exact"/>
              <w:jc w:val="left"/>
            </w:pPr>
            <w:r>
              <w:rPr>
                <w:rStyle w:val="27"/>
              </w:rPr>
              <w:t>TD / WD</w:t>
            </w:r>
          </w:p>
        </w:tc>
        <w:tc>
          <w:tcPr>
            <w:tcW w:w="1214" w:type="dxa"/>
            <w:shd w:val="clear" w:color="auto" w:fill="FFFFFF"/>
            <w:vAlign w:val="bottom"/>
          </w:tcPr>
          <w:p w:rsidR="00AD4DAA" w:rsidRDefault="001E7CBD">
            <w:pPr>
              <w:pStyle w:val="20"/>
              <w:shd w:val="clear" w:color="auto" w:fill="auto"/>
              <w:spacing w:line="190" w:lineRule="exact"/>
              <w:jc w:val="left"/>
            </w:pPr>
            <w:r>
              <w:rPr>
                <w:rStyle w:val="27"/>
              </w:rPr>
              <w:t>YES</w:t>
            </w:r>
          </w:p>
        </w:tc>
        <w:tc>
          <w:tcPr>
            <w:tcW w:w="1123" w:type="dxa"/>
            <w:shd w:val="clear" w:color="auto" w:fill="FFFFFF"/>
            <w:vAlign w:val="bottom"/>
          </w:tcPr>
          <w:p w:rsidR="00AD4DAA" w:rsidRDefault="001E7CBD">
            <w:pPr>
              <w:pStyle w:val="20"/>
              <w:shd w:val="clear" w:color="auto" w:fill="auto"/>
              <w:spacing w:line="190" w:lineRule="exact"/>
              <w:jc w:val="left"/>
            </w:pPr>
            <w:r>
              <w:rPr>
                <w:rStyle w:val="27"/>
              </w:rPr>
              <w:t>PCA</w:t>
            </w:r>
          </w:p>
        </w:tc>
        <w:tc>
          <w:tcPr>
            <w:tcW w:w="1267" w:type="dxa"/>
            <w:shd w:val="clear" w:color="auto" w:fill="FFFFFF"/>
            <w:vAlign w:val="bottom"/>
          </w:tcPr>
          <w:p w:rsidR="00AD4DAA" w:rsidRDefault="001E7CBD">
            <w:pPr>
              <w:pStyle w:val="20"/>
              <w:shd w:val="clear" w:color="auto" w:fill="auto"/>
              <w:spacing w:line="190" w:lineRule="exact"/>
              <w:jc w:val="left"/>
            </w:pPr>
            <w:r>
              <w:rPr>
                <w:rStyle w:val="27"/>
              </w:rPr>
              <w:t>5</w:t>
            </w:r>
          </w:p>
        </w:tc>
      </w:tr>
      <w:tr w:rsidR="00AD4DAA">
        <w:tblPrEx>
          <w:tblCellMar>
            <w:top w:w="0" w:type="dxa"/>
            <w:bottom w:w="0" w:type="dxa"/>
          </w:tblCellMar>
        </w:tblPrEx>
        <w:trPr>
          <w:trHeight w:val="322"/>
        </w:trPr>
        <w:tc>
          <w:tcPr>
            <w:tcW w:w="1469" w:type="dxa"/>
            <w:shd w:val="clear" w:color="auto" w:fill="FFFFFF"/>
            <w:vAlign w:val="center"/>
          </w:tcPr>
          <w:p w:rsidR="00AD4DAA" w:rsidRDefault="001E7CBD">
            <w:pPr>
              <w:pStyle w:val="20"/>
              <w:shd w:val="clear" w:color="auto" w:fill="auto"/>
              <w:spacing w:line="190" w:lineRule="exact"/>
              <w:jc w:val="left"/>
            </w:pPr>
            <w:r>
              <w:rPr>
                <w:rStyle w:val="27"/>
              </w:rPr>
              <w:t>Liatos et al.</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2003</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CES</w:t>
            </w:r>
          </w:p>
        </w:tc>
        <w:tc>
          <w:tcPr>
            <w:tcW w:w="1382" w:type="dxa"/>
            <w:shd w:val="clear" w:color="auto" w:fill="FFFFFF"/>
            <w:vAlign w:val="center"/>
          </w:tcPr>
          <w:p w:rsidR="00AD4DAA" w:rsidRDefault="001E7CBD">
            <w:pPr>
              <w:pStyle w:val="20"/>
              <w:shd w:val="clear" w:color="auto" w:fill="auto"/>
              <w:spacing w:line="190" w:lineRule="exact"/>
              <w:jc w:val="left"/>
            </w:pPr>
            <w:r>
              <w:rPr>
                <w:rStyle w:val="27"/>
              </w:rPr>
              <w:t>WTST-NST</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267" w:type="dxa"/>
            <w:shd w:val="clear" w:color="auto" w:fill="FFFFFF"/>
            <w:vAlign w:val="bottom"/>
          </w:tcPr>
          <w:p w:rsidR="00AD4DAA" w:rsidRDefault="001E7CBD">
            <w:pPr>
              <w:pStyle w:val="20"/>
              <w:shd w:val="clear" w:color="auto" w:fill="auto"/>
              <w:spacing w:line="190" w:lineRule="exact"/>
              <w:jc w:val="left"/>
            </w:pPr>
            <w:r>
              <w:rPr>
                <w:rStyle w:val="27"/>
              </w:rPr>
              <w:t>1</w:t>
            </w:r>
          </w:p>
        </w:tc>
      </w:tr>
      <w:tr w:rsidR="00AD4DAA">
        <w:tblPrEx>
          <w:tblCellMar>
            <w:top w:w="0" w:type="dxa"/>
            <w:bottom w:w="0" w:type="dxa"/>
          </w:tblCellMar>
        </w:tblPrEx>
        <w:trPr>
          <w:trHeight w:val="317"/>
        </w:trPr>
        <w:tc>
          <w:tcPr>
            <w:tcW w:w="1469" w:type="dxa"/>
            <w:shd w:val="clear" w:color="auto" w:fill="FFFFFF"/>
            <w:vAlign w:val="center"/>
          </w:tcPr>
          <w:p w:rsidR="00AD4DAA" w:rsidRDefault="001E7CBD">
            <w:pPr>
              <w:pStyle w:val="20"/>
              <w:shd w:val="clear" w:color="auto" w:fill="auto"/>
              <w:spacing w:line="190" w:lineRule="exact"/>
              <w:jc w:val="left"/>
            </w:pPr>
            <w:r>
              <w:rPr>
                <w:rStyle w:val="27"/>
              </w:rPr>
              <w:t>Kim et al.</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2011 - 2012</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ECM</w:t>
            </w:r>
          </w:p>
        </w:tc>
        <w:tc>
          <w:tcPr>
            <w:tcW w:w="1382" w:type="dxa"/>
            <w:shd w:val="clear" w:color="auto" w:fill="FFFFFF"/>
            <w:vAlign w:val="center"/>
          </w:tcPr>
          <w:p w:rsidR="00AD4DAA" w:rsidRDefault="001E7CBD">
            <w:pPr>
              <w:pStyle w:val="20"/>
              <w:shd w:val="clear" w:color="auto" w:fill="auto"/>
              <w:spacing w:line="190" w:lineRule="exact"/>
              <w:jc w:val="left"/>
            </w:pPr>
            <w:r>
              <w:rPr>
                <w:rStyle w:val="27"/>
              </w:rPr>
              <w:t>IKD</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ANN</w:t>
            </w:r>
          </w:p>
        </w:tc>
        <w:tc>
          <w:tcPr>
            <w:tcW w:w="1267" w:type="dxa"/>
            <w:shd w:val="clear" w:color="auto" w:fill="FFFFFF"/>
            <w:vAlign w:val="center"/>
          </w:tcPr>
          <w:p w:rsidR="00AD4DAA" w:rsidRDefault="001E7CBD">
            <w:pPr>
              <w:pStyle w:val="20"/>
              <w:shd w:val="clear" w:color="auto" w:fill="auto"/>
              <w:spacing w:line="190" w:lineRule="exact"/>
              <w:jc w:val="left"/>
            </w:pPr>
            <w:r>
              <w:rPr>
                <w:rStyle w:val="27"/>
              </w:rPr>
              <w:t>3</w:t>
            </w:r>
          </w:p>
        </w:tc>
      </w:tr>
      <w:tr w:rsidR="00AD4DAA">
        <w:tblPrEx>
          <w:tblCellMar>
            <w:top w:w="0" w:type="dxa"/>
            <w:bottom w:w="0" w:type="dxa"/>
          </w:tblCellMar>
        </w:tblPrEx>
        <w:trPr>
          <w:trHeight w:val="557"/>
        </w:trPr>
        <w:tc>
          <w:tcPr>
            <w:tcW w:w="1469" w:type="dxa"/>
            <w:shd w:val="clear" w:color="auto" w:fill="FFFFFF"/>
          </w:tcPr>
          <w:p w:rsidR="00AD4DAA" w:rsidRDefault="001E7CBD">
            <w:pPr>
              <w:pStyle w:val="20"/>
              <w:shd w:val="clear" w:color="auto" w:fill="auto"/>
              <w:spacing w:line="240" w:lineRule="exact"/>
              <w:jc w:val="left"/>
            </w:pPr>
            <w:r>
              <w:rPr>
                <w:rStyle w:val="27"/>
              </w:rPr>
              <w:t>Dimoulas et al.</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2006 - 2016</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PZT*</w:t>
            </w:r>
          </w:p>
        </w:tc>
        <w:tc>
          <w:tcPr>
            <w:tcW w:w="1382" w:type="dxa"/>
            <w:shd w:val="clear" w:color="auto" w:fill="FFFFFF"/>
          </w:tcPr>
          <w:p w:rsidR="00AD4DAA" w:rsidRDefault="001E7CBD">
            <w:pPr>
              <w:pStyle w:val="20"/>
              <w:shd w:val="clear" w:color="auto" w:fill="auto"/>
              <w:spacing w:line="235" w:lineRule="exact"/>
              <w:jc w:val="left"/>
            </w:pPr>
            <w:r>
              <w:rPr>
                <w:rStyle w:val="27"/>
              </w:rPr>
              <w:t>WDWF / FDD</w:t>
            </w:r>
          </w:p>
        </w:tc>
        <w:tc>
          <w:tcPr>
            <w:tcW w:w="1200" w:type="dxa"/>
            <w:shd w:val="clear" w:color="auto" w:fill="FFFFFF"/>
          </w:tcPr>
          <w:p w:rsidR="00AD4DAA" w:rsidRDefault="001E7CBD">
            <w:pPr>
              <w:pStyle w:val="20"/>
              <w:shd w:val="clear" w:color="auto" w:fill="auto"/>
              <w:spacing w:line="245" w:lineRule="exact"/>
              <w:jc w:val="left"/>
            </w:pPr>
            <w:r>
              <w:rPr>
                <w:rStyle w:val="27"/>
              </w:rPr>
              <w:t>TD / FD / WD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YES</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ANN</w:t>
            </w:r>
          </w:p>
        </w:tc>
        <w:tc>
          <w:tcPr>
            <w:tcW w:w="1267" w:type="dxa"/>
            <w:shd w:val="clear" w:color="auto" w:fill="FFFFFF"/>
            <w:vAlign w:val="center"/>
          </w:tcPr>
          <w:p w:rsidR="00AD4DAA" w:rsidRDefault="001E7CBD">
            <w:pPr>
              <w:pStyle w:val="20"/>
              <w:shd w:val="clear" w:color="auto" w:fill="auto"/>
              <w:spacing w:line="190" w:lineRule="exact"/>
              <w:jc w:val="left"/>
            </w:pPr>
            <w:r>
              <w:rPr>
                <w:rStyle w:val="27"/>
              </w:rPr>
              <w:t>5</w:t>
            </w:r>
          </w:p>
        </w:tc>
      </w:tr>
      <w:tr w:rsidR="00AD4DAA">
        <w:tblPrEx>
          <w:tblCellMar>
            <w:top w:w="0" w:type="dxa"/>
            <w:bottom w:w="0" w:type="dxa"/>
          </w:tblCellMar>
        </w:tblPrEx>
        <w:trPr>
          <w:trHeight w:val="322"/>
        </w:trPr>
        <w:tc>
          <w:tcPr>
            <w:tcW w:w="1469" w:type="dxa"/>
            <w:shd w:val="clear" w:color="auto" w:fill="FFFFFF"/>
            <w:vAlign w:val="center"/>
          </w:tcPr>
          <w:p w:rsidR="00AD4DAA" w:rsidRDefault="001E7CBD">
            <w:pPr>
              <w:pStyle w:val="20"/>
              <w:shd w:val="clear" w:color="auto" w:fill="auto"/>
              <w:spacing w:line="190" w:lineRule="exact"/>
              <w:jc w:val="left"/>
            </w:pPr>
            <w:r>
              <w:rPr>
                <w:rStyle w:val="27"/>
              </w:rPr>
              <w:t>Li et al.</w:t>
            </w:r>
          </w:p>
        </w:tc>
        <w:tc>
          <w:tcPr>
            <w:tcW w:w="1282" w:type="dxa"/>
            <w:shd w:val="clear" w:color="auto" w:fill="FFFFFF"/>
            <w:vAlign w:val="bottom"/>
          </w:tcPr>
          <w:p w:rsidR="00AD4DAA" w:rsidRDefault="001E7CBD">
            <w:pPr>
              <w:pStyle w:val="20"/>
              <w:shd w:val="clear" w:color="auto" w:fill="auto"/>
              <w:spacing w:line="190" w:lineRule="exact"/>
              <w:jc w:val="left"/>
            </w:pPr>
            <w:r>
              <w:rPr>
                <w:rStyle w:val="27"/>
              </w:rPr>
              <w:t>2011</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ECM</w:t>
            </w:r>
          </w:p>
        </w:tc>
        <w:tc>
          <w:tcPr>
            <w:tcW w:w="1382" w:type="dxa"/>
            <w:shd w:val="clear" w:color="auto" w:fill="FFFFFF"/>
            <w:vAlign w:val="center"/>
          </w:tcPr>
          <w:p w:rsidR="00AD4DAA" w:rsidRDefault="001E7CBD">
            <w:pPr>
              <w:pStyle w:val="20"/>
              <w:shd w:val="clear" w:color="auto" w:fill="auto"/>
              <w:spacing w:line="190" w:lineRule="exact"/>
              <w:jc w:val="left"/>
            </w:pPr>
            <w:r>
              <w:rPr>
                <w:rStyle w:val="27"/>
              </w:rPr>
              <w:t>AF</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267" w:type="dxa"/>
            <w:shd w:val="clear" w:color="auto" w:fill="FFFFFF"/>
            <w:vAlign w:val="bottom"/>
          </w:tcPr>
          <w:p w:rsidR="00AD4DAA" w:rsidRDefault="001E7CBD">
            <w:pPr>
              <w:pStyle w:val="20"/>
              <w:shd w:val="clear" w:color="auto" w:fill="auto"/>
              <w:spacing w:line="190" w:lineRule="exact"/>
              <w:jc w:val="left"/>
            </w:pPr>
            <w:r>
              <w:rPr>
                <w:rStyle w:val="27"/>
              </w:rPr>
              <w:t>1</w:t>
            </w:r>
          </w:p>
        </w:tc>
      </w:tr>
      <w:tr w:rsidR="00AD4DAA">
        <w:tblPrEx>
          <w:tblCellMar>
            <w:top w:w="0" w:type="dxa"/>
            <w:bottom w:w="0" w:type="dxa"/>
          </w:tblCellMar>
        </w:tblPrEx>
        <w:trPr>
          <w:trHeight w:val="326"/>
        </w:trPr>
        <w:tc>
          <w:tcPr>
            <w:tcW w:w="1469" w:type="dxa"/>
            <w:shd w:val="clear" w:color="auto" w:fill="FFFFFF"/>
            <w:vAlign w:val="center"/>
          </w:tcPr>
          <w:p w:rsidR="00AD4DAA" w:rsidRDefault="001E7CBD">
            <w:pPr>
              <w:pStyle w:val="20"/>
              <w:shd w:val="clear" w:color="auto" w:fill="auto"/>
              <w:spacing w:line="190" w:lineRule="exact"/>
              <w:jc w:val="left"/>
            </w:pPr>
            <w:r>
              <w:rPr>
                <w:rStyle w:val="27"/>
              </w:rPr>
              <w:t>Emoto et al.</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2013</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CES</w:t>
            </w:r>
          </w:p>
        </w:tc>
        <w:tc>
          <w:tcPr>
            <w:tcW w:w="1382"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ARMA</w:t>
            </w:r>
          </w:p>
        </w:tc>
        <w:tc>
          <w:tcPr>
            <w:tcW w:w="1267" w:type="dxa"/>
            <w:shd w:val="clear" w:color="auto" w:fill="FFFFFF"/>
            <w:vAlign w:val="bottom"/>
          </w:tcPr>
          <w:p w:rsidR="00AD4DAA" w:rsidRDefault="001E7CBD">
            <w:pPr>
              <w:pStyle w:val="20"/>
              <w:shd w:val="clear" w:color="auto" w:fill="auto"/>
              <w:spacing w:line="190" w:lineRule="exact"/>
              <w:jc w:val="left"/>
            </w:pPr>
            <w:r>
              <w:rPr>
                <w:rStyle w:val="27"/>
              </w:rPr>
              <w:t>1</w:t>
            </w:r>
          </w:p>
        </w:tc>
      </w:tr>
      <w:tr w:rsidR="00AD4DAA">
        <w:tblPrEx>
          <w:tblCellMar>
            <w:top w:w="0" w:type="dxa"/>
            <w:bottom w:w="0" w:type="dxa"/>
          </w:tblCellMar>
        </w:tblPrEx>
        <w:trPr>
          <w:trHeight w:val="322"/>
        </w:trPr>
        <w:tc>
          <w:tcPr>
            <w:tcW w:w="1469" w:type="dxa"/>
            <w:shd w:val="clear" w:color="auto" w:fill="FFFFFF"/>
            <w:vAlign w:val="center"/>
          </w:tcPr>
          <w:p w:rsidR="00AD4DAA" w:rsidRDefault="001E7CBD">
            <w:pPr>
              <w:pStyle w:val="20"/>
              <w:shd w:val="clear" w:color="auto" w:fill="auto"/>
              <w:spacing w:line="190" w:lineRule="exact"/>
              <w:jc w:val="left"/>
            </w:pPr>
            <w:r>
              <w:rPr>
                <w:rStyle w:val="27"/>
              </w:rPr>
              <w:t>Lin et al.</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2013</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382" w:type="dxa"/>
            <w:shd w:val="clear" w:color="auto" w:fill="FFFFFF"/>
            <w:vAlign w:val="center"/>
          </w:tcPr>
          <w:p w:rsidR="00AD4DAA" w:rsidRDefault="001E7CBD">
            <w:pPr>
              <w:pStyle w:val="20"/>
              <w:shd w:val="clear" w:color="auto" w:fill="auto"/>
              <w:spacing w:line="190" w:lineRule="exact"/>
              <w:jc w:val="left"/>
            </w:pPr>
            <w:r>
              <w:rPr>
                <w:rStyle w:val="27"/>
              </w:rPr>
              <w:t>AF / FDD</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RBFN</w:t>
            </w:r>
          </w:p>
        </w:tc>
        <w:tc>
          <w:tcPr>
            <w:tcW w:w="1267" w:type="dxa"/>
            <w:shd w:val="clear" w:color="auto" w:fill="FFFFFF"/>
            <w:vAlign w:val="center"/>
          </w:tcPr>
          <w:p w:rsidR="00AD4DAA" w:rsidRDefault="001E7CBD">
            <w:pPr>
              <w:pStyle w:val="20"/>
              <w:shd w:val="clear" w:color="auto" w:fill="auto"/>
              <w:spacing w:line="190" w:lineRule="exact"/>
              <w:jc w:val="left"/>
            </w:pPr>
            <w:r>
              <w:rPr>
                <w:rStyle w:val="27"/>
              </w:rPr>
              <w:t>2</w:t>
            </w:r>
          </w:p>
        </w:tc>
      </w:tr>
      <w:tr w:rsidR="00AD4DAA">
        <w:tblPrEx>
          <w:tblCellMar>
            <w:top w:w="0" w:type="dxa"/>
            <w:bottom w:w="0" w:type="dxa"/>
          </w:tblCellMar>
        </w:tblPrEx>
        <w:trPr>
          <w:trHeight w:val="322"/>
        </w:trPr>
        <w:tc>
          <w:tcPr>
            <w:tcW w:w="1469" w:type="dxa"/>
            <w:shd w:val="clear" w:color="auto" w:fill="FFFFFF"/>
            <w:vAlign w:val="center"/>
          </w:tcPr>
          <w:p w:rsidR="00AD4DAA" w:rsidRDefault="001E7CBD">
            <w:pPr>
              <w:pStyle w:val="20"/>
              <w:shd w:val="clear" w:color="auto" w:fill="auto"/>
              <w:spacing w:line="190" w:lineRule="exact"/>
              <w:jc w:val="left"/>
            </w:pPr>
            <w:r>
              <w:rPr>
                <w:rStyle w:val="27"/>
              </w:rPr>
              <w:t>Ulusar et al.</w:t>
            </w:r>
          </w:p>
        </w:tc>
        <w:tc>
          <w:tcPr>
            <w:tcW w:w="1282" w:type="dxa"/>
            <w:shd w:val="clear" w:color="auto" w:fill="FFFFFF"/>
            <w:vAlign w:val="center"/>
          </w:tcPr>
          <w:p w:rsidR="00AD4DAA" w:rsidRDefault="001E7CBD">
            <w:pPr>
              <w:pStyle w:val="20"/>
              <w:shd w:val="clear" w:color="auto" w:fill="auto"/>
              <w:spacing w:line="190" w:lineRule="exact"/>
              <w:jc w:val="left"/>
            </w:pPr>
            <w:r>
              <w:rPr>
                <w:rStyle w:val="27"/>
              </w:rPr>
              <w:t>2013 - 2014</w:t>
            </w:r>
          </w:p>
        </w:tc>
        <w:tc>
          <w:tcPr>
            <w:tcW w:w="1258" w:type="dxa"/>
            <w:shd w:val="clear" w:color="auto" w:fill="FFFFFF"/>
            <w:vAlign w:val="center"/>
          </w:tcPr>
          <w:p w:rsidR="00AD4DAA" w:rsidRDefault="001E7CBD">
            <w:pPr>
              <w:pStyle w:val="20"/>
              <w:shd w:val="clear" w:color="auto" w:fill="auto"/>
              <w:spacing w:line="190" w:lineRule="exact"/>
              <w:jc w:val="left"/>
            </w:pPr>
            <w:r>
              <w:rPr>
                <w:rStyle w:val="27"/>
              </w:rPr>
              <w:t>ECM</w:t>
            </w:r>
          </w:p>
        </w:tc>
        <w:tc>
          <w:tcPr>
            <w:tcW w:w="1382" w:type="dxa"/>
            <w:shd w:val="clear" w:color="auto" w:fill="FFFFFF"/>
            <w:vAlign w:val="center"/>
          </w:tcPr>
          <w:p w:rsidR="00AD4DAA" w:rsidRDefault="001E7CBD">
            <w:pPr>
              <w:pStyle w:val="20"/>
              <w:shd w:val="clear" w:color="auto" w:fill="auto"/>
              <w:spacing w:line="190" w:lineRule="exact"/>
              <w:jc w:val="left"/>
            </w:pPr>
            <w:r>
              <w:rPr>
                <w:rStyle w:val="27"/>
              </w:rPr>
              <w:t>HT</w:t>
            </w:r>
          </w:p>
        </w:tc>
        <w:tc>
          <w:tcPr>
            <w:tcW w:w="1200" w:type="dxa"/>
            <w:shd w:val="clear" w:color="auto" w:fill="FFFFFF"/>
            <w:vAlign w:val="center"/>
          </w:tcPr>
          <w:p w:rsidR="00AD4DAA" w:rsidRDefault="001E7CBD">
            <w:pPr>
              <w:pStyle w:val="20"/>
              <w:shd w:val="clear" w:color="auto" w:fill="auto"/>
              <w:spacing w:line="190" w:lineRule="exact"/>
              <w:jc w:val="left"/>
            </w:pPr>
            <w:r>
              <w:rPr>
                <w:rStyle w:val="27"/>
              </w:rPr>
              <w:t>TD / FD</w:t>
            </w:r>
          </w:p>
        </w:tc>
        <w:tc>
          <w:tcPr>
            <w:tcW w:w="1214" w:type="dxa"/>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shd w:val="clear" w:color="auto" w:fill="FFFFFF"/>
            <w:vAlign w:val="center"/>
          </w:tcPr>
          <w:p w:rsidR="00AD4DAA" w:rsidRDefault="001E7CBD">
            <w:pPr>
              <w:pStyle w:val="20"/>
              <w:shd w:val="clear" w:color="auto" w:fill="auto"/>
              <w:spacing w:line="190" w:lineRule="exact"/>
              <w:jc w:val="left"/>
            </w:pPr>
            <w:r>
              <w:rPr>
                <w:rStyle w:val="27"/>
              </w:rPr>
              <w:t>NBD</w:t>
            </w:r>
          </w:p>
        </w:tc>
        <w:tc>
          <w:tcPr>
            <w:tcW w:w="1267" w:type="dxa"/>
            <w:shd w:val="clear" w:color="auto" w:fill="FFFFFF"/>
            <w:vAlign w:val="center"/>
          </w:tcPr>
          <w:p w:rsidR="00AD4DAA" w:rsidRDefault="001E7CBD">
            <w:pPr>
              <w:pStyle w:val="20"/>
              <w:shd w:val="clear" w:color="auto" w:fill="auto"/>
              <w:spacing w:line="190" w:lineRule="exact"/>
              <w:jc w:val="left"/>
            </w:pPr>
            <w:r>
              <w:rPr>
                <w:rStyle w:val="27"/>
              </w:rPr>
              <w:t>2</w:t>
            </w:r>
          </w:p>
        </w:tc>
      </w:tr>
      <w:tr w:rsidR="00AD4DAA">
        <w:tblPrEx>
          <w:tblCellMar>
            <w:top w:w="0" w:type="dxa"/>
            <w:bottom w:w="0" w:type="dxa"/>
          </w:tblCellMar>
        </w:tblPrEx>
        <w:trPr>
          <w:trHeight w:val="374"/>
        </w:trPr>
        <w:tc>
          <w:tcPr>
            <w:tcW w:w="1469" w:type="dxa"/>
            <w:tcBorders>
              <w:bottom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Yin et al.</w:t>
            </w:r>
          </w:p>
        </w:tc>
        <w:tc>
          <w:tcPr>
            <w:tcW w:w="1282" w:type="dxa"/>
            <w:tcBorders>
              <w:bottom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 xml:space="preserve">2015 </w:t>
            </w:r>
            <w:r>
              <w:rPr>
                <w:rStyle w:val="27"/>
              </w:rPr>
              <w:t>- 2016</w:t>
            </w:r>
          </w:p>
        </w:tc>
        <w:tc>
          <w:tcPr>
            <w:tcW w:w="1258" w:type="dxa"/>
            <w:tcBorders>
              <w:bottom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w:t>
            </w:r>
          </w:p>
        </w:tc>
        <w:tc>
          <w:tcPr>
            <w:tcW w:w="1382" w:type="dxa"/>
            <w:tcBorders>
              <w:bottom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AF / LF</w:t>
            </w:r>
          </w:p>
        </w:tc>
        <w:tc>
          <w:tcPr>
            <w:tcW w:w="1200" w:type="dxa"/>
            <w:tcBorders>
              <w:bottom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TD /FD</w:t>
            </w:r>
          </w:p>
        </w:tc>
        <w:tc>
          <w:tcPr>
            <w:tcW w:w="1214" w:type="dxa"/>
            <w:tcBorders>
              <w:bottom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w:t>
            </w:r>
          </w:p>
        </w:tc>
        <w:tc>
          <w:tcPr>
            <w:tcW w:w="1123" w:type="dxa"/>
            <w:tcBorders>
              <w:bottom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ANN</w:t>
            </w:r>
          </w:p>
        </w:tc>
        <w:tc>
          <w:tcPr>
            <w:tcW w:w="1267" w:type="dxa"/>
            <w:tcBorders>
              <w:bottom w:val="single" w:sz="4" w:space="0" w:color="auto"/>
            </w:tcBorders>
            <w:shd w:val="clear" w:color="auto" w:fill="FFFFFF"/>
            <w:vAlign w:val="center"/>
          </w:tcPr>
          <w:p w:rsidR="00AD4DAA" w:rsidRDefault="001E7CBD">
            <w:pPr>
              <w:pStyle w:val="20"/>
              <w:shd w:val="clear" w:color="auto" w:fill="auto"/>
              <w:spacing w:line="190" w:lineRule="exact"/>
              <w:jc w:val="left"/>
            </w:pPr>
            <w:r>
              <w:rPr>
                <w:rStyle w:val="27"/>
              </w:rPr>
              <w:t>2</w:t>
            </w:r>
          </w:p>
        </w:tc>
      </w:tr>
    </w:tbl>
    <w:p w:rsidR="00AD4DAA" w:rsidRDefault="001E7CBD">
      <w:pPr>
        <w:pStyle w:val="a9"/>
        <w:shd w:val="clear" w:color="auto" w:fill="auto"/>
        <w:spacing w:line="190" w:lineRule="exact"/>
      </w:pPr>
      <w:r>
        <w:t>*Many different types of sound detectors were tested, although a PZT was determined as the best.</w:t>
      </w:r>
    </w:p>
    <w:p w:rsidR="00AD4DAA" w:rsidRDefault="00AD4DAA">
      <w:pPr>
        <w:rPr>
          <w:sz w:val="2"/>
          <w:szCs w:val="2"/>
        </w:rPr>
      </w:pPr>
    </w:p>
    <w:p w:rsidR="00AD4DAA" w:rsidRDefault="001E7CBD">
      <w:pPr>
        <w:pStyle w:val="29"/>
        <w:shd w:val="clear" w:color="auto" w:fill="auto"/>
        <w:spacing w:line="200" w:lineRule="exact"/>
      </w:pPr>
      <w:r>
        <w:t>Table Abbreviations</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104"/>
        <w:gridCol w:w="4474"/>
        <w:gridCol w:w="835"/>
        <w:gridCol w:w="2909"/>
      </w:tblGrid>
      <w:tr w:rsidR="00AD4DAA">
        <w:tblPrEx>
          <w:tblCellMar>
            <w:top w:w="0" w:type="dxa"/>
            <w:bottom w:w="0" w:type="dxa"/>
          </w:tblCellMar>
        </w:tblPrEx>
        <w:trPr>
          <w:trHeight w:val="235"/>
        </w:trPr>
        <w:tc>
          <w:tcPr>
            <w:tcW w:w="1104" w:type="dxa"/>
            <w:shd w:val="clear" w:color="auto" w:fill="FFFFFF"/>
          </w:tcPr>
          <w:p w:rsidR="00AD4DAA" w:rsidRDefault="001E7CBD">
            <w:pPr>
              <w:pStyle w:val="20"/>
              <w:shd w:val="clear" w:color="auto" w:fill="auto"/>
              <w:spacing w:line="190" w:lineRule="exact"/>
              <w:jc w:val="left"/>
            </w:pPr>
            <w:r>
              <w:rPr>
                <w:rStyle w:val="27"/>
              </w:rPr>
              <w:t>ECM</w:t>
            </w:r>
          </w:p>
        </w:tc>
        <w:tc>
          <w:tcPr>
            <w:tcW w:w="4474" w:type="dxa"/>
            <w:shd w:val="clear" w:color="auto" w:fill="FFFFFF"/>
          </w:tcPr>
          <w:p w:rsidR="00AD4DAA" w:rsidRDefault="001E7CBD">
            <w:pPr>
              <w:pStyle w:val="20"/>
              <w:shd w:val="clear" w:color="auto" w:fill="auto"/>
              <w:spacing w:line="190" w:lineRule="exact"/>
              <w:jc w:val="left"/>
            </w:pPr>
            <w:r>
              <w:rPr>
                <w:rStyle w:val="27"/>
              </w:rPr>
              <w:t>Electret Condenser Microphone</w:t>
            </w:r>
          </w:p>
        </w:tc>
        <w:tc>
          <w:tcPr>
            <w:tcW w:w="835" w:type="dxa"/>
            <w:shd w:val="clear" w:color="auto" w:fill="FFFFFF"/>
          </w:tcPr>
          <w:p w:rsidR="00AD4DAA" w:rsidRDefault="001E7CBD">
            <w:pPr>
              <w:pStyle w:val="20"/>
              <w:shd w:val="clear" w:color="auto" w:fill="auto"/>
              <w:spacing w:line="190" w:lineRule="exact"/>
              <w:jc w:val="left"/>
            </w:pPr>
            <w:r>
              <w:rPr>
                <w:rStyle w:val="27"/>
              </w:rPr>
              <w:t>IKD</w:t>
            </w:r>
          </w:p>
        </w:tc>
        <w:tc>
          <w:tcPr>
            <w:tcW w:w="2909" w:type="dxa"/>
            <w:shd w:val="clear" w:color="auto" w:fill="FFFFFF"/>
          </w:tcPr>
          <w:p w:rsidR="00AD4DAA" w:rsidRDefault="001E7CBD">
            <w:pPr>
              <w:pStyle w:val="20"/>
              <w:shd w:val="clear" w:color="auto" w:fill="auto"/>
              <w:spacing w:line="190" w:lineRule="exact"/>
              <w:jc w:val="left"/>
            </w:pPr>
            <w:r>
              <w:rPr>
                <w:rStyle w:val="27"/>
              </w:rPr>
              <w:t>Iterative Kurtosis Detector</w:t>
            </w:r>
          </w:p>
        </w:tc>
      </w:tr>
      <w:tr w:rsidR="00AD4DAA">
        <w:tblPrEx>
          <w:tblCellMar>
            <w:top w:w="0" w:type="dxa"/>
            <w:bottom w:w="0" w:type="dxa"/>
          </w:tblCellMar>
        </w:tblPrEx>
        <w:trPr>
          <w:trHeight w:val="235"/>
        </w:trPr>
        <w:tc>
          <w:tcPr>
            <w:tcW w:w="1104" w:type="dxa"/>
            <w:shd w:val="clear" w:color="auto" w:fill="FFFFFF"/>
          </w:tcPr>
          <w:p w:rsidR="00AD4DAA" w:rsidRDefault="001E7CBD">
            <w:pPr>
              <w:pStyle w:val="20"/>
              <w:shd w:val="clear" w:color="auto" w:fill="auto"/>
              <w:spacing w:line="190" w:lineRule="exact"/>
              <w:jc w:val="left"/>
            </w:pPr>
            <w:r>
              <w:rPr>
                <w:rStyle w:val="27"/>
              </w:rPr>
              <w:t>PZT</w:t>
            </w:r>
          </w:p>
        </w:tc>
        <w:tc>
          <w:tcPr>
            <w:tcW w:w="4474" w:type="dxa"/>
            <w:shd w:val="clear" w:color="auto" w:fill="FFFFFF"/>
          </w:tcPr>
          <w:p w:rsidR="00AD4DAA" w:rsidRDefault="001E7CBD">
            <w:pPr>
              <w:pStyle w:val="20"/>
              <w:shd w:val="clear" w:color="auto" w:fill="auto"/>
              <w:spacing w:line="190" w:lineRule="exact"/>
              <w:jc w:val="left"/>
            </w:pPr>
            <w:r>
              <w:rPr>
                <w:rStyle w:val="27"/>
              </w:rPr>
              <w:t>Piezoelectric Transducer</w:t>
            </w:r>
          </w:p>
        </w:tc>
        <w:tc>
          <w:tcPr>
            <w:tcW w:w="835" w:type="dxa"/>
            <w:shd w:val="clear" w:color="auto" w:fill="FFFFFF"/>
          </w:tcPr>
          <w:p w:rsidR="00AD4DAA" w:rsidRDefault="001E7CBD">
            <w:pPr>
              <w:pStyle w:val="20"/>
              <w:shd w:val="clear" w:color="auto" w:fill="auto"/>
              <w:spacing w:line="190" w:lineRule="exact"/>
              <w:jc w:val="left"/>
            </w:pPr>
            <w:r>
              <w:rPr>
                <w:rStyle w:val="27"/>
              </w:rPr>
              <w:t>LF</w:t>
            </w:r>
          </w:p>
        </w:tc>
        <w:tc>
          <w:tcPr>
            <w:tcW w:w="2909" w:type="dxa"/>
            <w:shd w:val="clear" w:color="auto" w:fill="FFFFFF"/>
          </w:tcPr>
          <w:p w:rsidR="00AD4DAA" w:rsidRDefault="001E7CBD">
            <w:pPr>
              <w:pStyle w:val="20"/>
              <w:shd w:val="clear" w:color="auto" w:fill="auto"/>
              <w:spacing w:line="190" w:lineRule="exact"/>
              <w:jc w:val="left"/>
            </w:pPr>
            <w:r>
              <w:rPr>
                <w:rStyle w:val="27"/>
              </w:rPr>
              <w:t>Legendre Fitting</w:t>
            </w:r>
          </w:p>
        </w:tc>
      </w:tr>
      <w:tr w:rsidR="00AD4DAA">
        <w:tblPrEx>
          <w:tblCellMar>
            <w:top w:w="0" w:type="dxa"/>
            <w:bottom w:w="0" w:type="dxa"/>
          </w:tblCellMar>
        </w:tblPrEx>
        <w:trPr>
          <w:trHeight w:val="235"/>
        </w:trPr>
        <w:tc>
          <w:tcPr>
            <w:tcW w:w="1104" w:type="dxa"/>
            <w:shd w:val="clear" w:color="auto" w:fill="FFFFFF"/>
          </w:tcPr>
          <w:p w:rsidR="00AD4DAA" w:rsidRDefault="001E7CBD">
            <w:pPr>
              <w:pStyle w:val="20"/>
              <w:shd w:val="clear" w:color="auto" w:fill="auto"/>
              <w:spacing w:line="190" w:lineRule="exact"/>
              <w:jc w:val="left"/>
            </w:pPr>
            <w:r>
              <w:rPr>
                <w:rStyle w:val="27"/>
              </w:rPr>
              <w:t>CES</w:t>
            </w:r>
          </w:p>
        </w:tc>
        <w:tc>
          <w:tcPr>
            <w:tcW w:w="4474" w:type="dxa"/>
            <w:shd w:val="clear" w:color="auto" w:fill="FFFFFF"/>
          </w:tcPr>
          <w:p w:rsidR="00AD4DAA" w:rsidRDefault="001E7CBD">
            <w:pPr>
              <w:pStyle w:val="20"/>
              <w:shd w:val="clear" w:color="auto" w:fill="auto"/>
              <w:spacing w:line="190" w:lineRule="exact"/>
              <w:jc w:val="left"/>
            </w:pPr>
            <w:r>
              <w:rPr>
                <w:rStyle w:val="27"/>
              </w:rPr>
              <w:t>Commercial Electronic Stethoscope</w:t>
            </w:r>
          </w:p>
        </w:tc>
        <w:tc>
          <w:tcPr>
            <w:tcW w:w="835" w:type="dxa"/>
            <w:shd w:val="clear" w:color="auto" w:fill="FFFFFF"/>
          </w:tcPr>
          <w:p w:rsidR="00AD4DAA" w:rsidRDefault="001E7CBD">
            <w:pPr>
              <w:pStyle w:val="20"/>
              <w:shd w:val="clear" w:color="auto" w:fill="auto"/>
              <w:spacing w:line="190" w:lineRule="exact"/>
              <w:jc w:val="left"/>
            </w:pPr>
            <w:r>
              <w:rPr>
                <w:rStyle w:val="27"/>
              </w:rPr>
              <w:t>TD</w:t>
            </w:r>
          </w:p>
        </w:tc>
        <w:tc>
          <w:tcPr>
            <w:tcW w:w="2909" w:type="dxa"/>
            <w:shd w:val="clear" w:color="auto" w:fill="FFFFFF"/>
          </w:tcPr>
          <w:p w:rsidR="00AD4DAA" w:rsidRDefault="001E7CBD">
            <w:pPr>
              <w:pStyle w:val="20"/>
              <w:shd w:val="clear" w:color="auto" w:fill="auto"/>
              <w:spacing w:line="190" w:lineRule="exact"/>
              <w:jc w:val="left"/>
            </w:pPr>
            <w:r>
              <w:rPr>
                <w:rStyle w:val="27"/>
              </w:rPr>
              <w:t>Time Domain</w:t>
            </w:r>
          </w:p>
        </w:tc>
      </w:tr>
      <w:tr w:rsidR="00AD4DAA">
        <w:tblPrEx>
          <w:tblCellMar>
            <w:top w:w="0" w:type="dxa"/>
            <w:bottom w:w="0" w:type="dxa"/>
          </w:tblCellMar>
        </w:tblPrEx>
        <w:trPr>
          <w:trHeight w:val="230"/>
        </w:trPr>
        <w:tc>
          <w:tcPr>
            <w:tcW w:w="1104" w:type="dxa"/>
            <w:shd w:val="clear" w:color="auto" w:fill="FFFFFF"/>
          </w:tcPr>
          <w:p w:rsidR="00AD4DAA" w:rsidRDefault="001E7CBD">
            <w:pPr>
              <w:pStyle w:val="20"/>
              <w:shd w:val="clear" w:color="auto" w:fill="auto"/>
              <w:spacing w:line="190" w:lineRule="exact"/>
              <w:jc w:val="left"/>
            </w:pPr>
            <w:r>
              <w:rPr>
                <w:rStyle w:val="27"/>
              </w:rPr>
              <w:t>FFT</w:t>
            </w:r>
          </w:p>
        </w:tc>
        <w:tc>
          <w:tcPr>
            <w:tcW w:w="4474" w:type="dxa"/>
            <w:shd w:val="clear" w:color="auto" w:fill="FFFFFF"/>
          </w:tcPr>
          <w:p w:rsidR="00AD4DAA" w:rsidRDefault="001E7CBD">
            <w:pPr>
              <w:pStyle w:val="20"/>
              <w:shd w:val="clear" w:color="auto" w:fill="auto"/>
              <w:spacing w:line="190" w:lineRule="exact"/>
              <w:jc w:val="left"/>
            </w:pPr>
            <w:r>
              <w:rPr>
                <w:rStyle w:val="27"/>
              </w:rPr>
              <w:t>Fast Fourier Transform</w:t>
            </w:r>
          </w:p>
        </w:tc>
        <w:tc>
          <w:tcPr>
            <w:tcW w:w="835" w:type="dxa"/>
            <w:vMerge w:val="restart"/>
            <w:shd w:val="clear" w:color="auto" w:fill="FFFFFF"/>
            <w:vAlign w:val="bottom"/>
          </w:tcPr>
          <w:p w:rsidR="00AD4DAA" w:rsidRDefault="001E7CBD">
            <w:pPr>
              <w:pStyle w:val="20"/>
              <w:shd w:val="clear" w:color="auto" w:fill="auto"/>
              <w:spacing w:line="190" w:lineRule="exact"/>
              <w:jc w:val="left"/>
            </w:pPr>
            <w:r>
              <w:rPr>
                <w:rStyle w:val="27"/>
              </w:rPr>
              <w:t>FD</w:t>
            </w:r>
          </w:p>
          <w:p w:rsidR="00AD4DAA" w:rsidRDefault="001E7CBD">
            <w:pPr>
              <w:pStyle w:val="20"/>
              <w:shd w:val="clear" w:color="auto" w:fill="auto"/>
              <w:spacing w:line="190" w:lineRule="exact"/>
              <w:jc w:val="left"/>
            </w:pPr>
            <w:r>
              <w:rPr>
                <w:rStyle w:val="27"/>
              </w:rPr>
              <w:t>WD</w:t>
            </w:r>
          </w:p>
        </w:tc>
        <w:tc>
          <w:tcPr>
            <w:tcW w:w="2909" w:type="dxa"/>
            <w:shd w:val="clear" w:color="auto" w:fill="FFFFFF"/>
          </w:tcPr>
          <w:p w:rsidR="00AD4DAA" w:rsidRDefault="001E7CBD">
            <w:pPr>
              <w:pStyle w:val="20"/>
              <w:shd w:val="clear" w:color="auto" w:fill="auto"/>
              <w:spacing w:line="190" w:lineRule="exact"/>
              <w:jc w:val="left"/>
            </w:pPr>
            <w:r>
              <w:rPr>
                <w:rStyle w:val="27"/>
              </w:rPr>
              <w:t>Fourier Domain</w:t>
            </w:r>
          </w:p>
        </w:tc>
      </w:tr>
      <w:tr w:rsidR="00AD4DAA">
        <w:tblPrEx>
          <w:tblCellMar>
            <w:top w:w="0" w:type="dxa"/>
            <w:bottom w:w="0" w:type="dxa"/>
          </w:tblCellMar>
        </w:tblPrEx>
        <w:trPr>
          <w:trHeight w:val="240"/>
        </w:trPr>
        <w:tc>
          <w:tcPr>
            <w:tcW w:w="1104" w:type="dxa"/>
            <w:shd w:val="clear" w:color="auto" w:fill="FFFFFF"/>
            <w:vAlign w:val="bottom"/>
          </w:tcPr>
          <w:p w:rsidR="00AD4DAA" w:rsidRDefault="001E7CBD">
            <w:pPr>
              <w:pStyle w:val="20"/>
              <w:shd w:val="clear" w:color="auto" w:fill="auto"/>
              <w:spacing w:line="190" w:lineRule="exact"/>
              <w:jc w:val="left"/>
            </w:pPr>
            <w:r>
              <w:rPr>
                <w:rStyle w:val="27"/>
              </w:rPr>
              <w:t>WT</w:t>
            </w:r>
          </w:p>
        </w:tc>
        <w:tc>
          <w:tcPr>
            <w:tcW w:w="4474" w:type="dxa"/>
            <w:shd w:val="clear" w:color="auto" w:fill="FFFFFF"/>
            <w:vAlign w:val="bottom"/>
          </w:tcPr>
          <w:p w:rsidR="00AD4DAA" w:rsidRDefault="001E7CBD">
            <w:pPr>
              <w:pStyle w:val="20"/>
              <w:shd w:val="clear" w:color="auto" w:fill="auto"/>
              <w:spacing w:line="190" w:lineRule="exact"/>
              <w:jc w:val="left"/>
            </w:pPr>
            <w:r>
              <w:rPr>
                <w:rStyle w:val="27"/>
              </w:rPr>
              <w:t>Wavelet Transform</w:t>
            </w:r>
          </w:p>
        </w:tc>
        <w:tc>
          <w:tcPr>
            <w:tcW w:w="835" w:type="dxa"/>
            <w:vMerge/>
            <w:shd w:val="clear" w:color="auto" w:fill="FFFFFF"/>
            <w:vAlign w:val="bottom"/>
          </w:tcPr>
          <w:p w:rsidR="00AD4DAA" w:rsidRDefault="00AD4DAA"/>
        </w:tc>
        <w:tc>
          <w:tcPr>
            <w:tcW w:w="2909" w:type="dxa"/>
            <w:shd w:val="clear" w:color="auto" w:fill="FFFFFF"/>
            <w:vAlign w:val="bottom"/>
          </w:tcPr>
          <w:p w:rsidR="00AD4DAA" w:rsidRDefault="001E7CBD">
            <w:pPr>
              <w:pStyle w:val="20"/>
              <w:shd w:val="clear" w:color="auto" w:fill="auto"/>
              <w:spacing w:line="190" w:lineRule="exact"/>
              <w:jc w:val="left"/>
            </w:pPr>
            <w:r>
              <w:rPr>
                <w:rStyle w:val="27"/>
              </w:rPr>
              <w:t>Wavelet Domain</w:t>
            </w:r>
          </w:p>
        </w:tc>
      </w:tr>
      <w:tr w:rsidR="00AD4DAA">
        <w:tblPrEx>
          <w:tblCellMar>
            <w:top w:w="0" w:type="dxa"/>
            <w:bottom w:w="0" w:type="dxa"/>
          </w:tblCellMar>
        </w:tblPrEx>
        <w:trPr>
          <w:trHeight w:val="254"/>
        </w:trPr>
        <w:tc>
          <w:tcPr>
            <w:tcW w:w="1104" w:type="dxa"/>
            <w:shd w:val="clear" w:color="auto" w:fill="FFFFFF"/>
          </w:tcPr>
          <w:p w:rsidR="00AD4DAA" w:rsidRDefault="001E7CBD">
            <w:pPr>
              <w:pStyle w:val="20"/>
              <w:shd w:val="clear" w:color="auto" w:fill="auto"/>
              <w:spacing w:line="190" w:lineRule="exact"/>
              <w:jc w:val="left"/>
            </w:pPr>
            <w:r>
              <w:rPr>
                <w:rStyle w:val="27"/>
              </w:rPr>
              <w:t>HT</w:t>
            </w:r>
          </w:p>
        </w:tc>
        <w:tc>
          <w:tcPr>
            <w:tcW w:w="4474" w:type="dxa"/>
            <w:shd w:val="clear" w:color="auto" w:fill="FFFFFF"/>
          </w:tcPr>
          <w:p w:rsidR="00AD4DAA" w:rsidRDefault="001E7CBD">
            <w:pPr>
              <w:pStyle w:val="20"/>
              <w:shd w:val="clear" w:color="auto" w:fill="auto"/>
              <w:spacing w:line="190" w:lineRule="exact"/>
              <w:jc w:val="left"/>
            </w:pPr>
            <w:r>
              <w:rPr>
                <w:rStyle w:val="27"/>
              </w:rPr>
              <w:t>Hilbert Transform</w:t>
            </w:r>
          </w:p>
        </w:tc>
        <w:tc>
          <w:tcPr>
            <w:tcW w:w="835" w:type="dxa"/>
            <w:shd w:val="clear" w:color="auto" w:fill="FFFFFF"/>
          </w:tcPr>
          <w:p w:rsidR="00AD4DAA" w:rsidRDefault="001E7CBD">
            <w:pPr>
              <w:pStyle w:val="20"/>
              <w:shd w:val="clear" w:color="auto" w:fill="auto"/>
              <w:spacing w:line="190" w:lineRule="exact"/>
              <w:jc w:val="left"/>
            </w:pPr>
            <w:r>
              <w:rPr>
                <w:rStyle w:val="27"/>
              </w:rPr>
              <w:t>PCA</w:t>
            </w:r>
          </w:p>
        </w:tc>
        <w:tc>
          <w:tcPr>
            <w:tcW w:w="2909" w:type="dxa"/>
            <w:shd w:val="clear" w:color="auto" w:fill="FFFFFF"/>
          </w:tcPr>
          <w:p w:rsidR="00AD4DAA" w:rsidRDefault="001E7CBD">
            <w:pPr>
              <w:pStyle w:val="20"/>
              <w:shd w:val="clear" w:color="auto" w:fill="auto"/>
              <w:spacing w:line="190" w:lineRule="exact"/>
              <w:jc w:val="left"/>
            </w:pPr>
            <w:r>
              <w:rPr>
                <w:rStyle w:val="27"/>
              </w:rPr>
              <w:t>Principle Component Analysis</w:t>
            </w:r>
          </w:p>
        </w:tc>
      </w:tr>
      <w:tr w:rsidR="00AD4DAA">
        <w:tblPrEx>
          <w:tblCellMar>
            <w:top w:w="0" w:type="dxa"/>
            <w:bottom w:w="0" w:type="dxa"/>
          </w:tblCellMar>
        </w:tblPrEx>
        <w:trPr>
          <w:trHeight w:val="235"/>
        </w:trPr>
        <w:tc>
          <w:tcPr>
            <w:tcW w:w="1104" w:type="dxa"/>
            <w:shd w:val="clear" w:color="auto" w:fill="FFFFFF"/>
          </w:tcPr>
          <w:p w:rsidR="00AD4DAA" w:rsidRDefault="001E7CBD">
            <w:pPr>
              <w:pStyle w:val="20"/>
              <w:shd w:val="clear" w:color="auto" w:fill="auto"/>
              <w:spacing w:line="190" w:lineRule="exact"/>
              <w:jc w:val="left"/>
            </w:pPr>
            <w:r>
              <w:rPr>
                <w:rStyle w:val="27"/>
              </w:rPr>
              <w:t>WTST-NST</w:t>
            </w:r>
          </w:p>
        </w:tc>
        <w:tc>
          <w:tcPr>
            <w:tcW w:w="4474" w:type="dxa"/>
            <w:shd w:val="clear" w:color="auto" w:fill="FFFFFF"/>
          </w:tcPr>
          <w:p w:rsidR="00AD4DAA" w:rsidRDefault="001E7CBD">
            <w:pPr>
              <w:pStyle w:val="20"/>
              <w:shd w:val="clear" w:color="auto" w:fill="auto"/>
              <w:spacing w:line="190" w:lineRule="exact"/>
              <w:jc w:val="left"/>
            </w:pPr>
            <w:r>
              <w:rPr>
                <w:rStyle w:val="27"/>
              </w:rPr>
              <w:t xml:space="preserve">Wavelet Transform </w:t>
            </w:r>
            <w:r>
              <w:rPr>
                <w:rStyle w:val="27"/>
              </w:rPr>
              <w:t>Stationary-Non-Stationary Filter</w:t>
            </w:r>
          </w:p>
        </w:tc>
        <w:tc>
          <w:tcPr>
            <w:tcW w:w="835" w:type="dxa"/>
            <w:shd w:val="clear" w:color="auto" w:fill="FFFFFF"/>
          </w:tcPr>
          <w:p w:rsidR="00AD4DAA" w:rsidRDefault="001E7CBD">
            <w:pPr>
              <w:pStyle w:val="20"/>
              <w:shd w:val="clear" w:color="auto" w:fill="auto"/>
              <w:spacing w:line="190" w:lineRule="exact"/>
              <w:jc w:val="left"/>
            </w:pPr>
            <w:r>
              <w:rPr>
                <w:rStyle w:val="27"/>
              </w:rPr>
              <w:t>ANN</w:t>
            </w:r>
          </w:p>
        </w:tc>
        <w:tc>
          <w:tcPr>
            <w:tcW w:w="2909" w:type="dxa"/>
            <w:shd w:val="clear" w:color="auto" w:fill="FFFFFF"/>
          </w:tcPr>
          <w:p w:rsidR="00AD4DAA" w:rsidRDefault="001E7CBD">
            <w:pPr>
              <w:pStyle w:val="20"/>
              <w:shd w:val="clear" w:color="auto" w:fill="auto"/>
              <w:spacing w:line="190" w:lineRule="exact"/>
              <w:jc w:val="left"/>
            </w:pPr>
            <w:r>
              <w:rPr>
                <w:rStyle w:val="27"/>
              </w:rPr>
              <w:t>Artificial Neural Network</w:t>
            </w:r>
          </w:p>
        </w:tc>
      </w:tr>
      <w:tr w:rsidR="00AD4DAA">
        <w:tblPrEx>
          <w:tblCellMar>
            <w:top w:w="0" w:type="dxa"/>
            <w:bottom w:w="0" w:type="dxa"/>
          </w:tblCellMar>
        </w:tblPrEx>
        <w:trPr>
          <w:trHeight w:val="250"/>
        </w:trPr>
        <w:tc>
          <w:tcPr>
            <w:tcW w:w="1104" w:type="dxa"/>
            <w:shd w:val="clear" w:color="auto" w:fill="FFFFFF"/>
          </w:tcPr>
          <w:p w:rsidR="00AD4DAA" w:rsidRDefault="001E7CBD">
            <w:pPr>
              <w:pStyle w:val="20"/>
              <w:shd w:val="clear" w:color="auto" w:fill="auto"/>
              <w:spacing w:line="190" w:lineRule="exact"/>
              <w:jc w:val="left"/>
            </w:pPr>
            <w:r>
              <w:rPr>
                <w:rStyle w:val="27"/>
              </w:rPr>
              <w:t>AF</w:t>
            </w:r>
          </w:p>
        </w:tc>
        <w:tc>
          <w:tcPr>
            <w:tcW w:w="4474" w:type="dxa"/>
            <w:shd w:val="clear" w:color="auto" w:fill="FFFFFF"/>
          </w:tcPr>
          <w:p w:rsidR="00AD4DAA" w:rsidRDefault="001E7CBD">
            <w:pPr>
              <w:pStyle w:val="20"/>
              <w:shd w:val="clear" w:color="auto" w:fill="auto"/>
              <w:spacing w:line="190" w:lineRule="exact"/>
              <w:jc w:val="left"/>
            </w:pPr>
            <w:r>
              <w:rPr>
                <w:rStyle w:val="27"/>
              </w:rPr>
              <w:t>Adaptive Filter</w:t>
            </w:r>
          </w:p>
        </w:tc>
        <w:tc>
          <w:tcPr>
            <w:tcW w:w="835" w:type="dxa"/>
            <w:shd w:val="clear" w:color="auto" w:fill="FFFFFF"/>
          </w:tcPr>
          <w:p w:rsidR="00AD4DAA" w:rsidRDefault="001E7CBD">
            <w:pPr>
              <w:pStyle w:val="20"/>
              <w:shd w:val="clear" w:color="auto" w:fill="auto"/>
              <w:spacing w:line="190" w:lineRule="exact"/>
              <w:jc w:val="left"/>
            </w:pPr>
            <w:r>
              <w:rPr>
                <w:rStyle w:val="27"/>
              </w:rPr>
              <w:t>ARMA</w:t>
            </w:r>
          </w:p>
        </w:tc>
        <w:tc>
          <w:tcPr>
            <w:tcW w:w="2909" w:type="dxa"/>
            <w:shd w:val="clear" w:color="auto" w:fill="FFFFFF"/>
          </w:tcPr>
          <w:p w:rsidR="00AD4DAA" w:rsidRDefault="001E7CBD">
            <w:pPr>
              <w:pStyle w:val="20"/>
              <w:shd w:val="clear" w:color="auto" w:fill="auto"/>
              <w:spacing w:line="190" w:lineRule="exact"/>
              <w:jc w:val="left"/>
            </w:pPr>
            <w:r>
              <w:rPr>
                <w:rStyle w:val="27"/>
              </w:rPr>
              <w:t>Auto Regressive Moving Average</w:t>
            </w:r>
          </w:p>
        </w:tc>
      </w:tr>
      <w:tr w:rsidR="00AD4DAA">
        <w:tblPrEx>
          <w:tblCellMar>
            <w:top w:w="0" w:type="dxa"/>
            <w:bottom w:w="0" w:type="dxa"/>
          </w:tblCellMar>
        </w:tblPrEx>
        <w:trPr>
          <w:trHeight w:val="221"/>
        </w:trPr>
        <w:tc>
          <w:tcPr>
            <w:tcW w:w="1104" w:type="dxa"/>
            <w:shd w:val="clear" w:color="auto" w:fill="FFFFFF"/>
          </w:tcPr>
          <w:p w:rsidR="00AD4DAA" w:rsidRDefault="001E7CBD">
            <w:pPr>
              <w:pStyle w:val="20"/>
              <w:shd w:val="clear" w:color="auto" w:fill="auto"/>
              <w:spacing w:line="190" w:lineRule="exact"/>
              <w:jc w:val="left"/>
            </w:pPr>
            <w:r>
              <w:rPr>
                <w:rStyle w:val="27"/>
              </w:rPr>
              <w:t>WDWF</w:t>
            </w:r>
          </w:p>
        </w:tc>
        <w:tc>
          <w:tcPr>
            <w:tcW w:w="4474" w:type="dxa"/>
            <w:shd w:val="clear" w:color="auto" w:fill="FFFFFF"/>
          </w:tcPr>
          <w:p w:rsidR="00AD4DAA" w:rsidRDefault="001E7CBD">
            <w:pPr>
              <w:pStyle w:val="20"/>
              <w:shd w:val="clear" w:color="auto" w:fill="auto"/>
              <w:spacing w:line="190" w:lineRule="exact"/>
              <w:jc w:val="left"/>
            </w:pPr>
            <w:r>
              <w:rPr>
                <w:rStyle w:val="27"/>
              </w:rPr>
              <w:t>Wavelet Domain Weiner Filter</w:t>
            </w:r>
          </w:p>
        </w:tc>
        <w:tc>
          <w:tcPr>
            <w:tcW w:w="835" w:type="dxa"/>
            <w:shd w:val="clear" w:color="auto" w:fill="FFFFFF"/>
          </w:tcPr>
          <w:p w:rsidR="00AD4DAA" w:rsidRDefault="001E7CBD">
            <w:pPr>
              <w:pStyle w:val="20"/>
              <w:shd w:val="clear" w:color="auto" w:fill="auto"/>
              <w:spacing w:line="190" w:lineRule="exact"/>
              <w:jc w:val="left"/>
            </w:pPr>
            <w:r>
              <w:rPr>
                <w:rStyle w:val="27"/>
              </w:rPr>
              <w:t>RBFN</w:t>
            </w:r>
          </w:p>
        </w:tc>
        <w:tc>
          <w:tcPr>
            <w:tcW w:w="2909" w:type="dxa"/>
            <w:shd w:val="clear" w:color="auto" w:fill="FFFFFF"/>
          </w:tcPr>
          <w:p w:rsidR="00AD4DAA" w:rsidRDefault="001E7CBD">
            <w:pPr>
              <w:pStyle w:val="20"/>
              <w:shd w:val="clear" w:color="auto" w:fill="auto"/>
              <w:spacing w:line="190" w:lineRule="exact"/>
              <w:jc w:val="left"/>
            </w:pPr>
            <w:r>
              <w:rPr>
                <w:rStyle w:val="27"/>
              </w:rPr>
              <w:t>Radial Basis Function Network</w:t>
            </w:r>
          </w:p>
        </w:tc>
      </w:tr>
      <w:tr w:rsidR="00AD4DAA">
        <w:tblPrEx>
          <w:tblCellMar>
            <w:top w:w="0" w:type="dxa"/>
            <w:bottom w:w="0" w:type="dxa"/>
          </w:tblCellMar>
        </w:tblPrEx>
        <w:trPr>
          <w:trHeight w:val="254"/>
        </w:trPr>
        <w:tc>
          <w:tcPr>
            <w:tcW w:w="1104" w:type="dxa"/>
            <w:shd w:val="clear" w:color="auto" w:fill="FFFFFF"/>
          </w:tcPr>
          <w:p w:rsidR="00AD4DAA" w:rsidRDefault="001E7CBD">
            <w:pPr>
              <w:pStyle w:val="20"/>
              <w:shd w:val="clear" w:color="auto" w:fill="auto"/>
              <w:spacing w:line="190" w:lineRule="exact"/>
              <w:jc w:val="left"/>
            </w:pPr>
            <w:r>
              <w:rPr>
                <w:rStyle w:val="27"/>
              </w:rPr>
              <w:t>FDD</w:t>
            </w:r>
          </w:p>
        </w:tc>
        <w:tc>
          <w:tcPr>
            <w:tcW w:w="4474" w:type="dxa"/>
            <w:shd w:val="clear" w:color="auto" w:fill="FFFFFF"/>
          </w:tcPr>
          <w:p w:rsidR="00AD4DAA" w:rsidRDefault="001E7CBD">
            <w:pPr>
              <w:pStyle w:val="20"/>
              <w:shd w:val="clear" w:color="auto" w:fill="auto"/>
              <w:spacing w:line="190" w:lineRule="exact"/>
              <w:jc w:val="left"/>
            </w:pPr>
            <w:r>
              <w:rPr>
                <w:rStyle w:val="27"/>
              </w:rPr>
              <w:t>Fractal Dimension Detector</w:t>
            </w:r>
          </w:p>
        </w:tc>
        <w:tc>
          <w:tcPr>
            <w:tcW w:w="835" w:type="dxa"/>
            <w:shd w:val="clear" w:color="auto" w:fill="FFFFFF"/>
          </w:tcPr>
          <w:p w:rsidR="00AD4DAA" w:rsidRDefault="001E7CBD">
            <w:pPr>
              <w:pStyle w:val="20"/>
              <w:shd w:val="clear" w:color="auto" w:fill="auto"/>
              <w:spacing w:line="190" w:lineRule="exact"/>
              <w:jc w:val="left"/>
            </w:pPr>
            <w:r>
              <w:rPr>
                <w:rStyle w:val="27"/>
              </w:rPr>
              <w:t>NBD</w:t>
            </w:r>
          </w:p>
        </w:tc>
        <w:tc>
          <w:tcPr>
            <w:tcW w:w="2909" w:type="dxa"/>
            <w:shd w:val="clear" w:color="auto" w:fill="FFFFFF"/>
          </w:tcPr>
          <w:p w:rsidR="00AD4DAA" w:rsidRDefault="001E7CBD">
            <w:pPr>
              <w:pStyle w:val="20"/>
              <w:shd w:val="clear" w:color="auto" w:fill="auto"/>
              <w:spacing w:line="190" w:lineRule="exact"/>
              <w:jc w:val="left"/>
            </w:pPr>
            <w:r>
              <w:rPr>
                <w:rStyle w:val="27"/>
              </w:rPr>
              <w:t>Naive Bayesian Detector</w:t>
            </w:r>
          </w:p>
        </w:tc>
      </w:tr>
    </w:tbl>
    <w:p w:rsidR="00AD4DAA" w:rsidRDefault="00AD4DAA">
      <w:pPr>
        <w:rPr>
          <w:sz w:val="2"/>
          <w:szCs w:val="2"/>
        </w:rPr>
        <w:sectPr w:rsidR="00AD4DAA">
          <w:pgSz w:w="12240" w:h="16834"/>
          <w:pgMar w:top="971" w:right="940" w:bottom="1321" w:left="950" w:header="0" w:footer="3" w:gutter="0"/>
          <w:cols w:space="720"/>
          <w:noEndnote/>
          <w:docGrid w:linePitch="360"/>
        </w:sectPr>
      </w:pPr>
    </w:p>
    <w:p w:rsidR="00AD4DAA" w:rsidRDefault="001E7CBD">
      <w:pPr>
        <w:pStyle w:val="20"/>
        <w:shd w:val="clear" w:color="auto" w:fill="auto"/>
        <w:spacing w:line="235" w:lineRule="exact"/>
        <w:jc w:val="left"/>
      </w:pPr>
      <w:r>
        <w:lastRenderedPageBreak/>
        <w:t xml:space="preserve">The microphones and piezoelectric elements used in audio applications typically have an effective frequency response range from 20Hz to 20kHz. However, electronic stethoscopes are usually designed to pickup signals up to 1kHz. In the </w:t>
      </w:r>
      <w:r>
        <w:t>case of a microphone based stethoscope, there are three types, capacitive, coil, and electret. The electret condenser microphone is typically the most common. The microphone is placed inside the tubing, somewhere between the sensor head and the ear pieces.</w:t>
      </w:r>
      <w:r>
        <w:t xml:space="preserve"> An electronic circuit is required to power the microphone and the stethoscope usually has an additional circuit to increase the gain and filter low and high frequency noise. An example of a electret condenser microphone based stethoscope is the JABES digi</w:t>
      </w:r>
      <w:r>
        <w:t>tal electronic stethoscope manufactured by GS Technology Co., Ltd. Con</w:t>
      </w:r>
      <w:r>
        <w:softHyphen/>
        <w:t>versely, a piezoelectric transducer is completely passive, and hence does not need an external power supply. It simply needs to be connected to a recording device, which usually has som</w:t>
      </w:r>
      <w:r>
        <w:t>e electronic filtering and amplification capabilities. The specific electronics depends on the type of recording unit used however typically a bandpass filter is used to remove very low and very high frequencies and an adjustable amplifier circuit can prov</w:t>
      </w:r>
      <w:r>
        <w:t>ide a gain of up to 55dB. An example of a piezoelectric based stethoscope if the 3M Littmann 3200 electronic stethoscope.</w:t>
      </w:r>
    </w:p>
    <w:p w:rsidR="00AD4DAA" w:rsidRDefault="001E7CBD">
      <w:pPr>
        <w:pStyle w:val="20"/>
        <w:shd w:val="clear" w:color="auto" w:fill="auto"/>
        <w:spacing w:line="235" w:lineRule="exact"/>
        <w:ind w:firstLine="360"/>
        <w:jc w:val="left"/>
        <w:sectPr w:rsidR="00AD4DAA">
          <w:type w:val="continuous"/>
          <w:pgSz w:w="12240" w:h="16834"/>
          <w:pgMar w:top="986" w:right="940" w:bottom="986" w:left="950" w:header="0" w:footer="3" w:gutter="0"/>
          <w:cols w:space="720"/>
          <w:noEndnote/>
          <w:docGrid w:linePitch="360"/>
        </w:sectPr>
      </w:pPr>
      <w:r>
        <w:t>Electronic stethoscopes often resemble traditional stetho</w:t>
      </w:r>
      <w:r>
        <w:softHyphen/>
        <w:t>scopes, perhaps because they symbolise medical practitio</w:t>
      </w:r>
      <w:r>
        <w:t>ners and healthcare professionals and therefore can psychologically help patients feel at ease [24]. However, some recent elec</w:t>
      </w:r>
      <w:r>
        <w:softHyphen/>
        <w:t>tronic stethoscope designs such as the Thinklabs One digital stethoscope are more novel, using standard headphones or speakers fo</w:t>
      </w:r>
      <w:r>
        <w:t>r listening to patients or connecting them directly to a smartphone for analysis [1]. A 3D printed stethoscope</w:t>
      </w:r>
    </w:p>
    <w:p w:rsidR="00AD4DAA" w:rsidRDefault="001E7CBD">
      <w:pPr>
        <w:pStyle w:val="30"/>
        <w:shd w:val="clear" w:color="auto" w:fill="auto"/>
        <w:spacing w:line="130" w:lineRule="exact"/>
        <w:jc w:val="left"/>
      </w:pPr>
      <w:r>
        <w:rPr>
          <w:rStyle w:val="31"/>
        </w:rPr>
        <w:lastRenderedPageBreak/>
        <w:t>5</w:t>
      </w:r>
    </w:p>
    <w:p w:rsidR="00AD4DAA" w:rsidRDefault="001E7CBD">
      <w:pPr>
        <w:pStyle w:val="30"/>
        <w:shd w:val="clear" w:color="auto" w:fill="auto"/>
        <w:spacing w:line="130" w:lineRule="exact"/>
        <w:jc w:val="left"/>
        <w:sectPr w:rsidR="00AD4DAA">
          <w:pgSz w:w="12240" w:h="16834"/>
          <w:pgMar w:top="981" w:right="940" w:bottom="1336" w:left="950" w:header="0" w:footer="3" w:gutter="0"/>
          <w:cols w:space="720"/>
          <w:noEndnote/>
          <w:docGrid w:linePitch="360"/>
        </w:sectPr>
      </w:pPr>
      <w:r>
        <w:t>JOURNAL OF IATgX CLASS FILES, VOL. 13, NO. 9, SEPTEMBER 2017</w:t>
      </w:r>
    </w:p>
    <w:p w:rsidR="00AD4DAA" w:rsidRDefault="001E7CBD">
      <w:pPr>
        <w:pStyle w:val="20"/>
        <w:shd w:val="clear" w:color="auto" w:fill="auto"/>
        <w:spacing w:line="235" w:lineRule="exact"/>
        <w:jc w:val="left"/>
      </w:pPr>
      <w:r>
        <w:lastRenderedPageBreak/>
        <w:t xml:space="preserve">head with a microphone and electronics built in, which can be </w:t>
      </w:r>
      <w:r>
        <w:t>connected to a smartphone was designed by Aguilera- Astudillo et al. [25]. Likewise, a condenser microphone based device which was connected to a microcontroller with a Blue</w:t>
      </w:r>
      <w:r>
        <w:softHyphen/>
        <w:t>tooth module for wireless transmission of data was designed by Lo and Meng [26]. A</w:t>
      </w:r>
      <w:r>
        <w:t xml:space="preserve"> similar device was also developed by Mills et al. [27] although the Bluetooth transmitter sent a signal to the receiver contained in the headset part of the stethoscope. Another design using an FM module to transmit the signals was developed by Pawar and </w:t>
      </w:r>
      <w:r>
        <w:t>Chaskar [28]. Yu et al. [29] designed a piezoelectric based stethoscope with a conditioning circuit built in to the stethoscope head which could be connected to a PC via a USB cable. Hill et al. [30] specifically designed an electronic stethoscope system f</w:t>
      </w:r>
      <w:r>
        <w:t>or long-term monitoring of abdominal sounds. Their system again used a condenser microphone as the sensing element, although it was connected to a field programmable gate array (FPGA) for processing.</w:t>
      </w:r>
    </w:p>
    <w:p w:rsidR="00AD4DAA" w:rsidRDefault="001E7CBD">
      <w:pPr>
        <w:pStyle w:val="20"/>
        <w:shd w:val="clear" w:color="auto" w:fill="auto"/>
        <w:spacing w:line="235" w:lineRule="exact"/>
        <w:ind w:firstLine="360"/>
        <w:jc w:val="left"/>
      </w:pPr>
      <w:r>
        <w:t>White [31] suggested a solution for using stethoscopes i</w:t>
      </w:r>
      <w:r>
        <w:t>n highly hazardous or contaminated areas whilst wearing personal protective equipment. He proposed the use of the Thinklabs One stethoscope connected to wireless bone con</w:t>
      </w:r>
      <w:r>
        <w:softHyphen/>
        <w:t xml:space="preserve">ducting headphones, instead of normal headphones. These types of headphones transmit </w:t>
      </w:r>
      <w:r>
        <w:t xml:space="preserve">the sound through the jaw bone directly to the inner ear leaving the ear canal free for communicating with patients. Moreover, the headphones do not have to be handled between auscultation times, and since they are wireless the medical practitioner can be </w:t>
      </w:r>
      <w:r>
        <w:t>outside of a contained area.</w:t>
      </w:r>
    </w:p>
    <w:p w:rsidR="00AD4DAA" w:rsidRDefault="001E7CBD">
      <w:pPr>
        <w:pStyle w:val="20"/>
        <w:shd w:val="clear" w:color="auto" w:fill="auto"/>
        <w:spacing w:line="235" w:lineRule="exact"/>
        <w:ind w:firstLine="360"/>
        <w:jc w:val="left"/>
      </w:pPr>
      <w:r>
        <w:t>An informative study that analysed external noise contam</w:t>
      </w:r>
      <w:r>
        <w:softHyphen/>
        <w:t>ination caused by vibrations from handling a commercial electronic stethoscope was presented by Nelson et al. [32]. The work addressed the physical limitations of the ste</w:t>
      </w:r>
      <w:r>
        <w:t>thoscope design by modelling the influence of different insulation materials on the noise transmission through the stethoscope housing to the piezoelectric transducer. They proposed better noise isolation using dampeners, however, they noted there would be</w:t>
      </w:r>
      <w:r>
        <w:t xml:space="preserve"> a trade-off between sensitivity and noise reduction.</w:t>
      </w:r>
    </w:p>
    <w:p w:rsidR="00AD4DAA" w:rsidRDefault="001E7CBD">
      <w:pPr>
        <w:pStyle w:val="20"/>
        <w:shd w:val="clear" w:color="auto" w:fill="auto"/>
        <w:spacing w:line="235" w:lineRule="exact"/>
        <w:ind w:firstLine="360"/>
        <w:jc w:val="left"/>
      </w:pPr>
      <w:r>
        <w:t>A comprehensive review of electronic stethoscope technol</w:t>
      </w:r>
      <w:r>
        <w:softHyphen/>
        <w:t>ogy and diagnostic techniques is given in [33]. The limitations of the current technology are discussed and future research directions are propos</w:t>
      </w:r>
      <w:r>
        <w:t>ed.</w:t>
      </w:r>
    </w:p>
    <w:p w:rsidR="00AD4DAA" w:rsidRDefault="001E7CBD">
      <w:pPr>
        <w:pStyle w:val="20"/>
        <w:shd w:val="clear" w:color="auto" w:fill="auto"/>
        <w:spacing w:line="235" w:lineRule="exact"/>
        <w:ind w:firstLine="360"/>
        <w:jc w:val="left"/>
      </w:pPr>
      <w:r>
        <w:t>Dimoulas et al. are one of the most significant author groups in the analysis of bowel sounds. Although, their progress will be discussed in the following sections, it is worth not</w:t>
      </w:r>
      <w:r>
        <w:softHyphen/>
        <w:t xml:space="preserve">ing that Dimoulas et al. [34] also described in detail their preferred </w:t>
      </w:r>
      <w:r>
        <w:t>hardware for bowel sound analysis. They tested the sensitivity and frequency response of electronic stethoscopes, stethoscopes incorporating microphones, and both capacitive and piezoelectric transducers. Physical attributes such as size, shape, and weight</w:t>
      </w:r>
      <w:r>
        <w:t xml:space="preserve"> were also taken in to consideration. Subse</w:t>
      </w:r>
      <w:r>
        <w:softHyphen/>
        <w:t xml:space="preserve">quently, piezoelectric sensors were chosen due to their small size and shape, their high sensitivity and low cost, and because they were passive sensors requiring no external power. Their poor frequency response </w:t>
      </w:r>
      <w:r>
        <w:t>at very low frequencies, outside the range of bowel sounds which do not occur below 150Hz, was also considered an advantage, as they were less susceptible to low frequency noise. In addition, a wearable abdominal vest containing a thin metal plate and abso</w:t>
      </w:r>
      <w:r>
        <w:t xml:space="preserve">rbing foam was used to protect the sensor from external noise and ensured they were held tight to the abdominal surface. A two channel system with one sensor in the upper right quadrant and one sensor in the lower left quadrant was initially used although </w:t>
      </w:r>
      <w:r>
        <w:t>a four channel system with one sensor on each quadrant of the abdomen was later implemented for improved sensitivity and localisation.</w:t>
      </w:r>
    </w:p>
    <w:p w:rsidR="00AD4DAA" w:rsidRDefault="001E7CBD">
      <w:pPr>
        <w:pStyle w:val="70"/>
        <w:numPr>
          <w:ilvl w:val="0"/>
          <w:numId w:val="2"/>
        </w:numPr>
        <w:shd w:val="clear" w:color="auto" w:fill="auto"/>
        <w:tabs>
          <w:tab w:val="left" w:pos="289"/>
        </w:tabs>
        <w:spacing w:line="190" w:lineRule="exact"/>
        <w:jc w:val="left"/>
      </w:pPr>
      <w:r>
        <w:t>Signal Identification, Enhancement, and Extraction</w:t>
      </w:r>
    </w:p>
    <w:p w:rsidR="00AD4DAA" w:rsidRDefault="001E7CBD">
      <w:pPr>
        <w:pStyle w:val="20"/>
        <w:shd w:val="clear" w:color="auto" w:fill="auto"/>
        <w:spacing w:line="235" w:lineRule="exact"/>
        <w:ind w:firstLine="360"/>
        <w:jc w:val="left"/>
      </w:pPr>
      <w:r>
        <w:t>Most of the documented research on the analysis of bowel sounds has in</w:t>
      </w:r>
      <w:r>
        <w:t>volved very simple data processing, in the form of statistical analysis. Dalle et al. [11] further exploited the capability of computerised post-processing of the acoustic data by developing an algorithm for differentiation of sounds into three groups; fre</w:t>
      </w:r>
      <w:r>
        <w:t>quent short pulses, less frequent pulses that last for a few tenths of a second, and a combination of the two. In the study, 15 minute recordings were taken from eight subjects amounting to a total of 15 hours of data. Their technique identified a bowel so</w:t>
      </w:r>
      <w:r>
        <w:t xml:space="preserve">und without human intervention, thus eliminating subjective errors. They defined the existence of a bowel sound </w:t>
      </w:r>
      <w:proofErr w:type="gramStart"/>
      <w:r>
        <w:t xml:space="preserve">as </w:t>
      </w:r>
      <w:r w:rsidRPr="00605736">
        <w:rPr>
          <w:lang w:eastAsia="zh-CN" w:bidi="zh-CN"/>
        </w:rPr>
        <w:t>”</w:t>
      </w:r>
      <w:proofErr w:type="gramEnd"/>
      <w:r>
        <w:t>when the mean absolute value of a signal for a given time exceeds a predetermined level”. The program performed automatic detection of the s</w:t>
      </w:r>
      <w:r>
        <w:t>ounds through a threshold value, as well as enveloping, and a fast Fourier transform (FFT) of the acoustic signals in slices of 0.2s. They argued that the sounds were not rhythmic in nature, but in fact obeyed Poisson's distribution. Although they reported</w:t>
      </w:r>
      <w:r>
        <w:t xml:space="preserve"> a mean duration of sound was 4.5ms and a mean duration of silence was 32ms, it is worth noting that the results were recorded after the subject had eaten, which may account, in part for the short durations.</w:t>
      </w:r>
    </w:p>
    <w:p w:rsidR="00AD4DAA" w:rsidRDefault="001E7CBD">
      <w:pPr>
        <w:pStyle w:val="20"/>
        <w:shd w:val="clear" w:color="auto" w:fill="auto"/>
        <w:spacing w:line="235" w:lineRule="exact"/>
        <w:ind w:firstLine="360"/>
        <w:jc w:val="left"/>
      </w:pPr>
      <w:r>
        <w:t>In 1997 Bray et al. [35] reported analysis of bo</w:t>
      </w:r>
      <w:r>
        <w:t>wel sounds recorded from eight abdominal regions simultaneously. They again performed a FFT and calculated the number of sounds per minute at particular frequencies, in addition to the ampli</w:t>
      </w:r>
      <w:r>
        <w:softHyphen/>
        <w:t>tude and duration of sounds.</w:t>
      </w:r>
    </w:p>
    <w:p w:rsidR="00AD4DAA" w:rsidRDefault="001E7CBD">
      <w:pPr>
        <w:pStyle w:val="20"/>
        <w:shd w:val="clear" w:color="auto" w:fill="auto"/>
        <w:spacing w:line="235" w:lineRule="exact"/>
        <w:ind w:firstLine="360"/>
        <w:jc w:val="left"/>
      </w:pPr>
      <w:r>
        <w:t xml:space="preserve">In the same year, Mansy and Sandler </w:t>
      </w:r>
      <w:r>
        <w:t>studied the bowel sounds in sedated rats [36], [37]. Their work focused on the removal of heart sounds through adaptive filtering. Adaptive filtering had previously been found effective for removing noise from a signal where the frequency ranges overlapped</w:t>
      </w:r>
      <w:r>
        <w:t>, something not possible with traditional bandpass filters. A class of adaptive filtering, known as the Woodrow-Hoff least mean square adaptation algorithm was implemented due to its success in other biomedical applications. For adaptive filtering to be ef</w:t>
      </w:r>
      <w:r>
        <w:t xml:space="preserve">fective, a reference signal that correlates with the noise must be constructed. The adaptive filter cancels the noise in the primary signal by removing parts of the signal that correlate with reference noise signal. The output of the filter is continually </w:t>
      </w:r>
      <w:r>
        <w:t xml:space="preserve">reintroduced into the filter in order to optimise the performance. A Hilbert transform envelope was also used to provide a measure of the instantaneous amplitude for peak detection. Later they extended their work in order to classify rats with and without </w:t>
      </w:r>
      <w:r>
        <w:t>small bowel obstructions by analysing the duration of the sounds and the dominant frequencies present [38].</w:t>
      </w:r>
    </w:p>
    <w:p w:rsidR="00AD4DAA" w:rsidRDefault="001E7CBD">
      <w:pPr>
        <w:pStyle w:val="20"/>
        <w:shd w:val="clear" w:color="auto" w:fill="auto"/>
        <w:spacing w:line="235" w:lineRule="exact"/>
        <w:ind w:firstLine="360"/>
        <w:jc w:val="left"/>
        <w:sectPr w:rsidR="00AD4DAA">
          <w:type w:val="continuous"/>
          <w:pgSz w:w="12240" w:h="16834"/>
          <w:pgMar w:top="988" w:right="879" w:bottom="1330" w:left="931" w:header="0" w:footer="3" w:gutter="0"/>
          <w:cols w:space="720"/>
          <w:noEndnote/>
          <w:docGrid w:linePitch="360"/>
        </w:sectPr>
      </w:pPr>
      <w:r>
        <w:t>Hadjileontiadis et al. performed extensive research on bowel sound analysis from 2000 to 2005 which resulted in</w:t>
      </w:r>
    </w:p>
    <w:p w:rsidR="00AD4DAA" w:rsidRDefault="001E7CBD">
      <w:pPr>
        <w:pStyle w:val="30"/>
        <w:shd w:val="clear" w:color="auto" w:fill="auto"/>
        <w:spacing w:line="130" w:lineRule="exact"/>
        <w:jc w:val="left"/>
      </w:pPr>
      <w:r>
        <w:rPr>
          <w:rStyle w:val="37"/>
        </w:rPr>
        <w:lastRenderedPageBreak/>
        <w:t>JOURNAL OF IATeX</w:t>
      </w:r>
      <w:r>
        <w:rPr>
          <w:rStyle w:val="37"/>
        </w:rPr>
        <w:t xml:space="preserve"> CLASS FILES, VOL. 13, NO. 9, SEPTEMBER 2017</w:t>
      </w:r>
    </w:p>
    <w:p w:rsidR="00AD4DAA" w:rsidRDefault="001E7CBD">
      <w:pPr>
        <w:pStyle w:val="20"/>
        <w:shd w:val="clear" w:color="auto" w:fill="auto"/>
        <w:spacing w:line="236" w:lineRule="exact"/>
        <w:jc w:val="left"/>
      </w:pPr>
      <w:r>
        <w:t xml:space="preserve">a number of detailed publications [39]-[43]. Their initial study [39] implemented the wavelet transform algorithm, based on work performed by Coifman and Wickerhauser, [44], that had been developed for removing </w:t>
      </w:r>
      <w:r>
        <w:t>heart sounds from lung sound recordings [39]. The wavelet transform- based stationary-nonstationary (WTST-NST) filter was used to remove the noise from the acoustic recordings of bowel sounds, but did not require a reference noise signal to do so. Furtherm</w:t>
      </w:r>
      <w:r>
        <w:t>ore, the WTST-NST filter only removed the noise in locations where it was present, leaving the original signal unchanged where possible. The study included 35 subjects, 18 healthy and 17 with pre-diagnosed bowel diseases. An electronic stethoscope was used</w:t>
      </w:r>
      <w:r>
        <w:t xml:space="preserve"> to record 16 minutes of bowel sounds; eight minutes from the right lower abdomen, followed by eight minutes from the left lower abdomen. The work focused on demonstrating the effectiveness of the filter and did not examine the ability to diagnose any of t</w:t>
      </w:r>
      <w:r>
        <w:t>he bowel conditions.</w:t>
      </w:r>
    </w:p>
    <w:p w:rsidR="00AD4DAA" w:rsidRDefault="001E7CBD">
      <w:pPr>
        <w:pStyle w:val="20"/>
        <w:shd w:val="clear" w:color="auto" w:fill="auto"/>
        <w:spacing w:line="236" w:lineRule="exact"/>
        <w:ind w:firstLine="360"/>
        <w:jc w:val="left"/>
      </w:pPr>
      <w:r>
        <w:t>Using the de-noising filter and higher-order crossings-based statistics, Liatos et al. [45], were able to define normal bowel sound waveform characteristics and therefore developed a classification algorithm which could detect abnormal</w:t>
      </w:r>
      <w:r>
        <w:t xml:space="preserve"> bowel sounds.</w:t>
      </w:r>
    </w:p>
    <w:p w:rsidR="00AD4DAA" w:rsidRDefault="001E7CBD">
      <w:pPr>
        <w:pStyle w:val="20"/>
        <w:shd w:val="clear" w:color="auto" w:fill="auto"/>
        <w:spacing w:line="236" w:lineRule="exact"/>
        <w:ind w:firstLine="360"/>
        <w:jc w:val="left"/>
      </w:pPr>
      <w:r>
        <w:t>The subsequent study used fractal dimension (FD) analysis for detection of explosive lung sounds and bowel sounds [40]. The technique developed was capable of detecting the time, location and the duration of the sounds and the estimated FD p</w:t>
      </w:r>
      <w:r>
        <w:t>rovided information about the complexity of the sounds in terms of their waveform in the time-domain. The approach utilised known properties of the waveforms such as their initial deflection width (IDW), their two-cycle duration (2CD), and their total defl</w:t>
      </w:r>
      <w:r>
        <w:t>ection width (TDW) as shown in Fig. 4. The developed algorithm could accurately detect the number of bowel sounds in a given sample but was not capable of extracting the sounds from the background noise. They found that the advantages of this technique wer</w:t>
      </w:r>
      <w:r>
        <w:t>e the low processing power required, the high detection rate, and the low false positive rate, and as such they found that it was an effective tool for detecting bowel sounds from long term recordings in real-time.</w:t>
      </w:r>
    </w:p>
    <w:p w:rsidR="00AD4DAA" w:rsidRDefault="001E7CBD">
      <w:pPr>
        <w:pStyle w:val="20"/>
        <w:shd w:val="clear" w:color="auto" w:fill="auto"/>
        <w:spacing w:line="236" w:lineRule="exact"/>
        <w:ind w:firstLine="360"/>
        <w:jc w:val="left"/>
      </w:pPr>
      <w:r>
        <w:t>Another technique for extracting the bowe</w:t>
      </w:r>
      <w:r>
        <w:t xml:space="preserve">l sounds from the background noise which was developed by Hadjileontiadis et al. [41] used an kurtosis-based detection (KD) method. Kurtosis which is a zero-lag fourth-order statistics parameter, is a measure of how non-Gaussian like a signal is. Kurtosis </w:t>
      </w:r>
      <w:r>
        <w:t>is typically higher in explosive bowel sounds compared to background noise. The results clearly show the algorithm was effective at detecting and extracting explosive bowel sounds without the use of a reference noise signal. The approach was successful eve</w:t>
      </w:r>
      <w:r>
        <w:t>n in cases with additive Gaussian or sym</w:t>
      </w:r>
      <w:r>
        <w:softHyphen/>
        <w:t>metrically distributed noise. However, it is unclear whether it would result in false positive results from random noise contamination, such as those that have large amplitudes, or those that are very similar to bow</w:t>
      </w:r>
      <w:r>
        <w:t>el sounds in the structure of their waveforms. The technique again had the advantages of low processing and data storage requirements. This work was later extended further by Rekanos and Hadjileontiadis [46] to form an iterative kurtosis-based detector (IK</w:t>
      </w:r>
      <w:r>
        <w:t>D) that gradually</w:t>
      </w:r>
    </w:p>
    <w:p w:rsidR="00AD4DAA" w:rsidRDefault="001E7CBD">
      <w:pPr>
        <w:pStyle w:val="55"/>
        <w:shd w:val="clear" w:color="auto" w:fill="auto"/>
        <w:spacing w:line="130" w:lineRule="exact"/>
      </w:pPr>
      <w:r>
        <w:t>6</w:t>
      </w:r>
    </w:p>
    <w:p w:rsidR="00AD4DAA" w:rsidRDefault="001E7CBD">
      <w:pPr>
        <w:rPr>
          <w:sz w:val="2"/>
          <w:szCs w:val="2"/>
        </w:rPr>
      </w:pPr>
      <w:r>
        <w:fldChar w:fldCharType="begin"/>
      </w:r>
      <w:r>
        <w:instrText xml:space="preserve"> </w:instrText>
      </w:r>
      <w:r>
        <w:instrText>INCLUDEPICTURE  "C:\\Users\\PC\\AppData\\Local\\Temp\\FineReader12.00\\media\\image4.jpeg" \* MERGEFORMATINET</w:instrText>
      </w:r>
      <w:r>
        <w:instrText xml:space="preserve"> </w:instrText>
      </w:r>
      <w:r>
        <w:fldChar w:fldCharType="separate"/>
      </w:r>
      <w:r>
        <w:pict>
          <v:shape id="_x0000_i1028" type="#_x0000_t75" style="width:257pt;height:174pt">
            <v:imagedata r:id="rId23" r:href="rId24"/>
          </v:shape>
        </w:pict>
      </w:r>
      <w:r>
        <w:fldChar w:fldCharType="end"/>
      </w:r>
    </w:p>
    <w:p w:rsidR="00AD4DAA" w:rsidRDefault="001E7CBD">
      <w:pPr>
        <w:pStyle w:val="ab"/>
        <w:shd w:val="clear" w:color="auto" w:fill="auto"/>
        <w:spacing w:line="240" w:lineRule="exact"/>
        <w:jc w:val="both"/>
      </w:pPr>
      <w:r>
        <w:t>Fig. 4: Graphical representation of the time-domain features, i.e., the initial deflection width (IDW), the two-cycle du</w:t>
      </w:r>
      <w:r>
        <w:t>ration (2CD), and the total deflection width (TDW), adapted from [40].</w:t>
      </w:r>
    </w:p>
    <w:p w:rsidR="00AD4DAA" w:rsidRDefault="001E7CBD">
      <w:pPr>
        <w:pStyle w:val="20"/>
        <w:shd w:val="clear" w:color="auto" w:fill="auto"/>
        <w:spacing w:line="240" w:lineRule="exact"/>
        <w:jc w:val="left"/>
      </w:pPr>
      <w:r>
        <w:t>separated the bowel sounds from the noise with increased precision.</w:t>
      </w:r>
    </w:p>
    <w:p w:rsidR="00AD4DAA" w:rsidRDefault="001E7CBD">
      <w:pPr>
        <w:pStyle w:val="20"/>
        <w:shd w:val="clear" w:color="auto" w:fill="auto"/>
        <w:spacing w:line="236" w:lineRule="exact"/>
        <w:ind w:firstLine="360"/>
        <w:jc w:val="left"/>
      </w:pPr>
      <w:r>
        <w:t>Kim et al. [47] suggested that the iterative kurtosis method developed by Rekanos and Hadjileontiadis had some limita</w:t>
      </w:r>
      <w:r>
        <w:softHyphen/>
        <w:t>tions in the way that the threshold values were calculated based on the ratio of the standard deviation of the kurtosis and the standard deviation of the background noise. If the bowel sounds were heavily contaminated with frictional or environmental soun</w:t>
      </w:r>
      <w:r>
        <w:t>ds then the standard deviation could be skewed resulting in an extremely low threshold value, and unwanted erroneous sounds may be detected as bowel sounds. Likewise, if the SNR was very low the threshold value may be too high and therefore some bowel soun</w:t>
      </w:r>
      <w:r>
        <w:t>ds may not be detected. Instead of calculating the threshold values based on the standard deviation of the kurtosis Kim et al. statistically analysed a histogram of the kurtosis to obtain the threshold values using experimentally determined constants.</w:t>
      </w:r>
    </w:p>
    <w:p w:rsidR="00AD4DAA" w:rsidRDefault="001E7CBD">
      <w:pPr>
        <w:pStyle w:val="20"/>
        <w:shd w:val="clear" w:color="auto" w:fill="auto"/>
        <w:spacing w:line="236" w:lineRule="exact"/>
        <w:ind w:firstLine="360"/>
        <w:jc w:val="left"/>
      </w:pPr>
      <w:r>
        <w:t>Dimo</w:t>
      </w:r>
      <w:r>
        <w:t>ulas et al. [34], performed extensive analysis of previ</w:t>
      </w:r>
      <w:r>
        <w:softHyphen/>
        <w:t>ous signal processing techniques for bowel sounds. The group defined a general method for noise removal from both audio and non-audio signals. The first step was transformation of the data into a diff</w:t>
      </w:r>
      <w:r>
        <w:t>erent domain, such as from the time domain to the frequency or time-frequency domain, that maximised the differences in the signal and the noise. The second step was processing of the data with the goal of noise reduction or removal. The final step was the</w:t>
      </w:r>
      <w:r>
        <w:t>n inverse transformation in order to obtain the original desired signal without noise contamination.</w:t>
      </w:r>
    </w:p>
    <w:p w:rsidR="00AD4DAA" w:rsidRDefault="001E7CBD">
      <w:pPr>
        <w:pStyle w:val="20"/>
        <w:shd w:val="clear" w:color="auto" w:fill="auto"/>
        <w:spacing w:line="236" w:lineRule="exact"/>
        <w:ind w:firstLine="360"/>
        <w:jc w:val="left"/>
        <w:sectPr w:rsidR="00AD4DAA">
          <w:headerReference w:type="default" r:id="rId25"/>
          <w:footerReference w:type="default" r:id="rId26"/>
          <w:headerReference w:type="first" r:id="rId27"/>
          <w:footerReference w:type="first" r:id="rId28"/>
          <w:pgSz w:w="12240" w:h="16834"/>
          <w:pgMar w:top="988" w:right="879" w:bottom="1330" w:left="931" w:header="0" w:footer="3" w:gutter="0"/>
          <w:cols w:space="720"/>
          <w:noEndnote/>
          <w:titlePg/>
          <w:docGrid w:linePitch="360"/>
        </w:sectPr>
      </w:pPr>
      <w:r>
        <w:t>Wavelet transforms are examples of decomposition and reconstruction techniques which are common in acoustic sig</w:t>
      </w:r>
      <w:r>
        <w:softHyphen/>
        <w:t>nal processing. A new method was introduced using wavelet ana</w:t>
      </w:r>
      <w:r>
        <w:t>lysis that incorporated a Weiner filter. Their method had the following desired attributes: improved robust noise cancella</w:t>
      </w:r>
      <w:r>
        <w:softHyphen/>
        <w:t>tion, reduced signal distortion and computational cost, and the ability to perform long term recordings. Many decomposition schemes w</w:t>
      </w:r>
      <w:r>
        <w:t xml:space="preserve">ere studied using various mother wavelets in order to analyse the performance of the filter in terms of </w:t>
      </w:r>
      <w:r>
        <w:lastRenderedPageBreak/>
        <w:t>noise</w:t>
      </w:r>
    </w:p>
    <w:p w:rsidR="00AD4DAA" w:rsidRDefault="001E7CBD">
      <w:pPr>
        <w:pStyle w:val="30"/>
        <w:shd w:val="clear" w:color="auto" w:fill="auto"/>
        <w:spacing w:line="130" w:lineRule="exact"/>
        <w:jc w:val="left"/>
      </w:pPr>
      <w:r>
        <w:rPr>
          <w:rStyle w:val="31"/>
        </w:rPr>
        <w:lastRenderedPageBreak/>
        <w:t>7</w:t>
      </w:r>
    </w:p>
    <w:p w:rsidR="00AD4DAA" w:rsidRDefault="001E7CBD">
      <w:pPr>
        <w:pStyle w:val="30"/>
        <w:shd w:val="clear" w:color="auto" w:fill="auto"/>
        <w:spacing w:line="130" w:lineRule="exact"/>
        <w:jc w:val="left"/>
        <w:sectPr w:rsidR="00AD4DAA">
          <w:pgSz w:w="12240" w:h="16834"/>
          <w:pgMar w:top="986" w:right="940" w:bottom="1336" w:left="950" w:header="0" w:footer="3" w:gutter="0"/>
          <w:cols w:space="720"/>
          <w:noEndnote/>
          <w:docGrid w:linePitch="360"/>
        </w:sectPr>
      </w:pPr>
      <w:r>
        <w:t>JOURNAL OF IATgX CLASS FILES, VOL. 13, NO. 9, SEPTEMBER 2017</w:t>
      </w:r>
    </w:p>
    <w:p w:rsidR="00AD4DAA" w:rsidRDefault="001E7CBD">
      <w:pPr>
        <w:pStyle w:val="20"/>
        <w:shd w:val="clear" w:color="auto" w:fill="auto"/>
        <w:spacing w:line="235" w:lineRule="exact"/>
        <w:jc w:val="left"/>
      </w:pPr>
      <w:r>
        <w:lastRenderedPageBreak/>
        <w:t>reduction and signal enhancement.</w:t>
      </w:r>
    </w:p>
    <w:p w:rsidR="00AD4DAA" w:rsidRDefault="001E7CBD">
      <w:pPr>
        <w:pStyle w:val="20"/>
        <w:shd w:val="clear" w:color="auto" w:fill="auto"/>
        <w:spacing w:line="235" w:lineRule="exact"/>
        <w:ind w:firstLine="360"/>
        <w:jc w:val="left"/>
      </w:pPr>
      <w:r>
        <w:t>Dimoulas et al. highlighted th</w:t>
      </w:r>
      <w:r>
        <w:t>e fact that many of the previ</w:t>
      </w:r>
      <w:r>
        <w:softHyphen/>
        <w:t>ous de-noising algorithms were elective at removing noise from explosive bowel sounds, but they were not sufficient for de-noising regularly sustained bowel sounds. The wavelet domain Weiner filter (WDWF) incorporated an expon</w:t>
      </w:r>
      <w:r>
        <w:t>ential moving average for estimating the power of signal coefficients. Unlike a STFT Weiner filter the WDWF retained an ap</w:t>
      </w:r>
      <w:r>
        <w:softHyphen/>
        <w:t xml:space="preserve">proximate logarithmic frequency spacing rather than classical linear spacing and increased time resolution with respect to classical </w:t>
      </w:r>
      <w:r>
        <w:t>wavelet Weiner techniques. Their WDWF approach combined the efficiency of a classical Weiner filter with bark scale wavelets, and had a comparable computational cost of fast wavelet transform algorithms. Four different WDWF approaches were implemented incl</w:t>
      </w:r>
      <w:r>
        <w:t>uding two types of six band discrete wavelet transform (DWT) Weiner filters and two types of 17-band wavelet packet (WP) Weiner filters. The two types differed slightly in the experimentally obtained values of their third and fourth coefficients. Joint tim</w:t>
      </w:r>
      <w:r>
        <w:t>e frequency analysis algorithms were also implemented however they underper</w:t>
      </w:r>
      <w:r>
        <w:softHyphen/>
        <w:t>formed against the DWT and WP algorithms in terms of computational cost.</w:t>
      </w:r>
    </w:p>
    <w:p w:rsidR="00AD4DAA" w:rsidRDefault="001E7CBD">
      <w:pPr>
        <w:pStyle w:val="20"/>
        <w:shd w:val="clear" w:color="auto" w:fill="auto"/>
        <w:spacing w:line="235" w:lineRule="exact"/>
        <w:ind w:firstLine="360"/>
        <w:jc w:val="left"/>
      </w:pPr>
      <w:r>
        <w:t>The performance of their filters was both qualitatively and quantitatively evaluated. For qualitative evalu</w:t>
      </w:r>
      <w:r>
        <w:t>ation, visual ex</w:t>
      </w:r>
      <w:r>
        <w:softHyphen/>
        <w:t>amination of the audio waveforms was continually performed and physicians validated the quality of the audio signals by listening to the de-noised bowel sounds. For quantitative evaluation, a signal processing environment was set up in Lab</w:t>
      </w:r>
      <w:r>
        <w:t>VIEW where synthetic bowel sounds were constructed and then artificially contaminated with different types of noise. This was performed so that the effectiveness of noise removal from different types of signals, for each of the four developed WDWF, could b</w:t>
      </w:r>
      <w:r>
        <w:t>e quantitatively compared. Pearson linear cor</w:t>
      </w:r>
      <w:r>
        <w:softHyphen/>
        <w:t>relation was used to estimate how similar the estimated signal was to the original noise free signal. Furthermore, an effective signal to noise ratio (ESNR) was calculated after silent periods of the recordings</w:t>
      </w:r>
      <w:r>
        <w:t xml:space="preserve"> were removed, to avoid overestimating the performance of the filter by using the traditional SNR.</w:t>
      </w:r>
    </w:p>
    <w:p w:rsidR="00AD4DAA" w:rsidRDefault="001E7CBD">
      <w:pPr>
        <w:pStyle w:val="20"/>
        <w:shd w:val="clear" w:color="auto" w:fill="auto"/>
        <w:spacing w:line="235" w:lineRule="exact"/>
        <w:ind w:firstLine="360"/>
        <w:jc w:val="left"/>
      </w:pPr>
      <w:r>
        <w:t>All four WDWF performed favourably with respect to previously developed filters. The type two 17-band filter performed the best, although it was slightly les</w:t>
      </w:r>
      <w:r>
        <w:t>s robust and had a higher computational cost than the type two six-band filter. Overall, the WDWFs maintained the structure of the bowel sounds, whereas most automated threshold techniques seriously degraded the shape of the signals. The WDWF approaches pr</w:t>
      </w:r>
      <w:r>
        <w:t>ovided robust noise removal combined with minimal signal distortion and performed well for almost any signal unlike other techniques which were only advantageous with certain types of signals.</w:t>
      </w:r>
    </w:p>
    <w:p w:rsidR="00AD4DAA" w:rsidRDefault="001E7CBD">
      <w:pPr>
        <w:pStyle w:val="20"/>
        <w:shd w:val="clear" w:color="auto" w:fill="auto"/>
        <w:spacing w:line="235" w:lineRule="exact"/>
        <w:ind w:firstLine="360"/>
        <w:jc w:val="left"/>
      </w:pPr>
      <w:r>
        <w:t>The study by Li et al. [48], details their simple method for au</w:t>
      </w:r>
      <w:r>
        <w:t>tomatic identification of bowel sounds. The first step was based on two assumptions: bowel sounds usually have a higher amplitude than the background noise, and bowel sounds are typically longer in duration (bowel sounds will maintain a high-energy state f</w:t>
      </w:r>
      <w:r>
        <w:t>or longer periods). Hence, the criteria for bowel sound identification were: if the energy of the signal of the current window is above a certain threshold and the duration of the signal exceeds a threshold, then the</w:t>
      </w:r>
    </w:p>
    <w:p w:rsidR="00AD4DAA" w:rsidRDefault="001E7CBD">
      <w:pPr>
        <w:pStyle w:val="2b"/>
        <w:keepNext/>
        <w:keepLines/>
        <w:shd w:val="clear" w:color="auto" w:fill="auto"/>
        <w:spacing w:line="190" w:lineRule="exact"/>
        <w:ind w:firstLine="360"/>
        <w:jc w:val="left"/>
      </w:pPr>
      <w:bookmarkStart w:id="3" w:name="bookmark2"/>
      <w:r>
        <w:t xml:space="preserve">F = </w:t>
      </w:r>
      <w:r>
        <w:rPr>
          <w:rStyle w:val="2c"/>
        </w:rPr>
        <w:t xml:space="preserve">[1011000010000111110...] </w:t>
      </w:r>
      <w:r>
        <w:t xml:space="preserve">= </w:t>
      </w:r>
      <w:r>
        <w:rPr>
          <w:rStyle w:val="2c"/>
        </w:rPr>
        <w:t>[1111000000000111110...]</w:t>
      </w:r>
      <w:bookmarkEnd w:id="3"/>
    </w:p>
    <w:p w:rsidR="00AD4DAA" w:rsidRDefault="001E7CBD">
      <w:pPr>
        <w:pStyle w:val="20"/>
        <w:shd w:val="clear" w:color="auto" w:fill="auto"/>
        <w:tabs>
          <w:tab w:val="left" w:pos="4319"/>
        </w:tabs>
        <w:spacing w:line="190" w:lineRule="exact"/>
        <w:jc w:val="left"/>
      </w:pPr>
      <w:r>
        <w:t>BS</w:t>
      </w:r>
      <w:r>
        <w:tab/>
        <w:t>BS</w:t>
      </w:r>
    </w:p>
    <w:p w:rsidR="00AD4DAA" w:rsidRDefault="001E7CBD">
      <w:pPr>
        <w:pStyle w:val="20"/>
        <w:shd w:val="clear" w:color="auto" w:fill="auto"/>
        <w:spacing w:line="190" w:lineRule="exact"/>
        <w:jc w:val="left"/>
      </w:pPr>
      <w:r>
        <w:t>Fig. 5: Checking algorithm, adapted from [48].</w:t>
      </w:r>
    </w:p>
    <w:p w:rsidR="00AD4DAA" w:rsidRDefault="001E7CBD">
      <w:pPr>
        <w:pStyle w:val="20"/>
        <w:shd w:val="clear" w:color="auto" w:fill="auto"/>
        <w:spacing w:line="235" w:lineRule="exact"/>
        <w:jc w:val="left"/>
      </w:pPr>
      <w:r>
        <w:t>bowel sound condition is true, otherwise it is false. The main issue with this criteria is that it will detect any erroneous external noise, which has values above the thresholds</w:t>
      </w:r>
      <w:r>
        <w:t>, as bowel sounds. Their method did however, have an additional checking function whereby if the bowel sound condition was true for a single window, but the two adjacent windows were false, then the true condition was changed to false. Likewise, if the bow</w:t>
      </w:r>
      <w:r>
        <w:t>el sound condition for a window was false, but the two adjacent windows were true, then the false condition was changed to true. An example is shown in Fig. 5. The researchers then implement an adaptive filter for noise reduction. However, rather than usin</w:t>
      </w:r>
      <w:r>
        <w:t>g a reference noise signal, as in traditional adaptive filters, they used a new method developed by Sasaoka et al. [49] where two types of adapted line enhancers estimated the noise and the desired signal, followed by a noise reconstruction filter. The del</w:t>
      </w:r>
      <w:r>
        <w:t>ayed input signal was then used as the reference signal. Once the bowel sounds had been identified statistical features were then extracted.</w:t>
      </w:r>
    </w:p>
    <w:p w:rsidR="00AD4DAA" w:rsidRDefault="001E7CBD">
      <w:pPr>
        <w:pStyle w:val="20"/>
        <w:shd w:val="clear" w:color="auto" w:fill="auto"/>
        <w:spacing w:line="235" w:lineRule="exact"/>
        <w:ind w:firstLine="360"/>
        <w:jc w:val="left"/>
      </w:pPr>
      <w:r>
        <w:t>Ulusar et al. [50] developed a real-time bowel sound mon</w:t>
      </w:r>
      <w:r>
        <w:softHyphen/>
        <w:t xml:space="preserve">itoring system using a modified stethoscope incorporating </w:t>
      </w:r>
      <w:r>
        <w:t>a microphone and a data acquisition card. The recoded data was processed in one second chunks which were firstly buffered and saved to file. A second order Butterworth 100Hz high pass filter, a 1kHz low pass filter, and a 50Hz notch filter were then applie</w:t>
      </w:r>
      <w:r>
        <w:t>d to each segment. As the study focused on determining when bowel motility had returned after abdominal surgery, their algorithm used a statistical method based on the power of the signal between 100Hz and 200Hz. This specific frequency band was used as th</w:t>
      </w:r>
      <w:r>
        <w:t>e majority of bowel sounds occur around 150Hz and most of the noise contamination was typically above this range. The additional parameters were empirically chosen so that, if at least two bowel sounds were recorded in each sample continuously for a period</w:t>
      </w:r>
      <w:r>
        <w:t xml:space="preserve"> of 20 minutes, an alarm would be triggered indicating that motility had returned. Their simple algorithm, required very low computation and performed well, although again a small sample size was used to test its performance.</w:t>
      </w:r>
    </w:p>
    <w:p w:rsidR="00AD4DAA" w:rsidRDefault="001E7CBD">
      <w:pPr>
        <w:pStyle w:val="20"/>
        <w:shd w:val="clear" w:color="auto" w:fill="auto"/>
        <w:spacing w:line="235" w:lineRule="exact"/>
        <w:ind w:firstLine="360"/>
        <w:jc w:val="left"/>
        <w:sectPr w:rsidR="00AD4DAA">
          <w:type w:val="continuous"/>
          <w:pgSz w:w="12240" w:h="16834"/>
          <w:pgMar w:top="986" w:right="940" w:bottom="986" w:left="950" w:header="0" w:footer="3" w:gutter="0"/>
          <w:cols w:space="720"/>
          <w:noEndnote/>
          <w:docGrid w:linePitch="360"/>
        </w:sectPr>
      </w:pPr>
      <w:r>
        <w:t>Lin et al.</w:t>
      </w:r>
      <w:r>
        <w:t xml:space="preserve"> [51] used higher order statistics, in a similar way to Hadjileontiadis et al. [41], in conjunction with a radial basis function network, for separating bowel sounds from external noise. These methods rely on the fact that bowel sounds are mainly non-Gauss</w:t>
      </w:r>
      <w:r>
        <w:t>ian and the background noise is either Gaussian or symmetrically distributed. A radial basis function network is a type of artificial neural network that uses a radial basis function, in this case a Gaussian function, to calculate a surface in a higher dim</w:t>
      </w:r>
      <w:r>
        <w:t xml:space="preserve">ensional space. This can be used to determine the best fit to a set of training data, by analysing the distance of each data point from the centre of the dataset. The centre of the dataset was determined using a k-means clustering algorithm. The technique </w:t>
      </w:r>
      <w:r>
        <w:t>also used an adaptive line</w:t>
      </w:r>
    </w:p>
    <w:p w:rsidR="00AD4DAA" w:rsidRDefault="001E7CBD">
      <w:pPr>
        <w:pStyle w:val="30"/>
        <w:shd w:val="clear" w:color="auto" w:fill="auto"/>
        <w:spacing w:line="130" w:lineRule="exact"/>
        <w:jc w:val="left"/>
      </w:pPr>
      <w:r>
        <w:rPr>
          <w:rStyle w:val="31"/>
        </w:rPr>
        <w:lastRenderedPageBreak/>
        <w:t>8</w:t>
      </w:r>
    </w:p>
    <w:p w:rsidR="00AD4DAA" w:rsidRDefault="001E7CBD">
      <w:pPr>
        <w:pStyle w:val="30"/>
        <w:shd w:val="clear" w:color="auto" w:fill="auto"/>
        <w:spacing w:line="130" w:lineRule="exact"/>
        <w:jc w:val="left"/>
        <w:sectPr w:rsidR="00AD4DAA">
          <w:pgSz w:w="12240" w:h="16834"/>
          <w:pgMar w:top="986" w:right="940" w:bottom="1336" w:left="950" w:header="0" w:footer="3" w:gutter="0"/>
          <w:cols w:space="720"/>
          <w:noEndnote/>
          <w:docGrid w:linePitch="360"/>
        </w:sectPr>
      </w:pPr>
      <w:r>
        <w:t>JOURNAL OF IATgX CLASS FILES, VOL. 13, NO. 9, SEPTEMBER 2017</w:t>
      </w:r>
    </w:p>
    <w:p w:rsidR="00AD4DAA" w:rsidRDefault="001E7CBD">
      <w:pPr>
        <w:pStyle w:val="20"/>
        <w:shd w:val="clear" w:color="auto" w:fill="auto"/>
        <w:spacing w:line="235" w:lineRule="exact"/>
        <w:jc w:val="left"/>
      </w:pPr>
      <w:r>
        <w:lastRenderedPageBreak/>
        <w:t>enhancement scheme incorporating a delayed input signal as the reference signal, just as Li et al. [48] had done. The quality of the filter was com</w:t>
      </w:r>
      <w:r>
        <w:t>pared against an adaptive filter with normalised least mean square algorithm and an adaptive radial basis function with normalised least mean square algorithm. Their new algorithm performed significantly better than the others when bowel sounds were contam</w:t>
      </w:r>
      <w:r>
        <w:t>inated with a number a different types of artificial noise. The performance of the algorithms were also tested using real noise contaminated bowel sounds, which were then assessed by physicians. Us</w:t>
      </w:r>
      <w:r>
        <w:softHyphen/>
        <w:t>ing analysis of variance from the results obtained from th</w:t>
      </w:r>
      <w:r>
        <w:t>e physicians the new algorithm was shown to perform best at enhancing the noisy bowel sounds. However, the algorithm required significantly more computation time.</w:t>
      </w:r>
    </w:p>
    <w:p w:rsidR="00AD4DAA" w:rsidRDefault="001E7CBD">
      <w:pPr>
        <w:pStyle w:val="20"/>
        <w:shd w:val="clear" w:color="auto" w:fill="auto"/>
        <w:spacing w:line="235" w:lineRule="exact"/>
        <w:ind w:firstLine="360"/>
        <w:jc w:val="left"/>
      </w:pPr>
      <w:r>
        <w:t>In 2015, the same group [52] applied their higher order statistics method to the fractal dime</w:t>
      </w:r>
      <w:r>
        <w:t>nsion technique developed by Hadjileontiadis et al. [40]. Again their method showed increased performance with respect to the original algorithm, particularly in the form of less false positive results, and was more robust when the bowel sounds were contam</w:t>
      </w:r>
      <w:r>
        <w:t xml:space="preserve">inated with different types of noise at varying levels. However, there was again an increased computational cost resulting in more than twice the amount of time required to compute the algorithm. There was unfortunately no comparison of the performance of </w:t>
      </w:r>
      <w:r>
        <w:t>this algorithm with their previous work using a radial basis function.</w:t>
      </w:r>
    </w:p>
    <w:p w:rsidR="00AD4DAA" w:rsidRDefault="001E7CBD">
      <w:pPr>
        <w:pStyle w:val="70"/>
        <w:numPr>
          <w:ilvl w:val="0"/>
          <w:numId w:val="2"/>
        </w:numPr>
        <w:shd w:val="clear" w:color="auto" w:fill="auto"/>
        <w:tabs>
          <w:tab w:val="left" w:pos="289"/>
        </w:tabs>
        <w:spacing w:line="190" w:lineRule="exact"/>
        <w:jc w:val="left"/>
      </w:pPr>
      <w:r>
        <w:t>Feature Extraction and Machine Learning</w:t>
      </w:r>
    </w:p>
    <w:p w:rsidR="00AD4DAA" w:rsidRDefault="001E7CBD">
      <w:pPr>
        <w:pStyle w:val="20"/>
        <w:shd w:val="clear" w:color="auto" w:fill="auto"/>
        <w:spacing w:line="235" w:lineRule="exact"/>
        <w:ind w:firstLine="360"/>
        <w:jc w:val="left"/>
      </w:pPr>
      <w:r>
        <w:t>In the same study as mentioned earlier Kim et al. [47] used three sensors positioned at different colonic locations and specifically used the jit</w:t>
      </w:r>
      <w:r>
        <w:t>ter and shimmer of individual bowel sounds as features to estimate bowel motility through colonic transit time. The jitter and the shimmer are a measure of how the period and the amplitude of the fundamental frequency varies over time, respectively. As mul</w:t>
      </w:r>
      <w:r>
        <w:t>tiple channels and time segments were used, a total of 21 features were extracted and the most significant features were determined using regression modelling. K-fold cross validation was implemented, where 75% of the samples were used to train the algorit</w:t>
      </w:r>
      <w:r>
        <w:t xml:space="preserve">hm and 25% wereused to test it’s performance. </w:t>
      </w:r>
      <w:proofErr w:type="spellStart"/>
      <w:r>
        <w:t>Asensitivity</w:t>
      </w:r>
      <w:proofErr w:type="spellEnd"/>
      <w:r>
        <w:t xml:space="preserve"> of 86.3</w:t>
      </w:r>
      <w:r>
        <w:rPr>
          <w:rStyle w:val="2Gulim"/>
        </w:rPr>
        <w:t>士</w:t>
      </w:r>
      <w:r>
        <w:t xml:space="preserve">6.0% and a specificity of 91.0 </w:t>
      </w:r>
      <w:r>
        <w:rPr>
          <w:rStyle w:val="2Gulim"/>
        </w:rPr>
        <w:t>士</w:t>
      </w:r>
      <w:r w:rsidRPr="00605736">
        <w:rPr>
          <w:lang w:eastAsia="zh-CN" w:bidi="zh-CN"/>
        </w:rPr>
        <w:t xml:space="preserve"> </w:t>
      </w:r>
      <w:r>
        <w:t>6.1% were obtained, although a small sample size was used. Overall, the modified iterative kurtosis detector algorithm had improved performance with respect</w:t>
      </w:r>
      <w:r>
        <w:t xml:space="preserve"> to the original algorithm.</w:t>
      </w:r>
    </w:p>
    <w:p w:rsidR="00AD4DAA" w:rsidRDefault="001E7CBD">
      <w:pPr>
        <w:pStyle w:val="20"/>
        <w:shd w:val="clear" w:color="auto" w:fill="auto"/>
        <w:spacing w:line="235" w:lineRule="exact"/>
        <w:ind w:firstLine="360"/>
        <w:jc w:val="left"/>
      </w:pPr>
      <w:r>
        <w:t>In subsequent work, Kim et al. [53], [54] used the same detection and feature extraction method, including jitter and shimmer features, although they implemented an artificial neural network rather than a regression model to est</w:t>
      </w:r>
      <w:r>
        <w:t>imate bowel motility. The correlation coefficients for both models were similar, although the backpropagation neural network [55] had lower estimation errors than the regression model.</w:t>
      </w:r>
    </w:p>
    <w:p w:rsidR="00AD4DAA" w:rsidRDefault="001E7CBD">
      <w:pPr>
        <w:pStyle w:val="20"/>
        <w:shd w:val="clear" w:color="auto" w:fill="auto"/>
        <w:spacing w:line="235" w:lineRule="exact"/>
        <w:ind w:firstLine="360"/>
        <w:jc w:val="left"/>
      </w:pPr>
      <w:r>
        <w:t xml:space="preserve">Yin et al. [56] followed on directly ^om the work performed by Kim et </w:t>
      </w:r>
      <w:r>
        <w:t>al. utilising the jitter and shimmer of the bowel sounds to characterise gastrointestinal states. An adaptive filter incorporating the least mean square algorithm was again used for noise cancellation although in this case Yin et al. used a dual adaptive f</w:t>
      </w:r>
      <w:r>
        <w:t>ilter with two separate signals for removal of the external and the internal noise. A total of 420 features from both the time domain and the frequency domain were used to train the algorithm and a back propagating neural network was implemented for classi</w:t>
      </w:r>
      <w:r>
        <w:t>fication. The algorithm was used to classify digestion into three distinct states; the initial digestive state where the stomach was full, the inter</w:t>
      </w:r>
      <w:r>
        <w:softHyphen/>
        <w:t>digestive state, and the final state where the stomach was empty. They later extended the work to include L</w:t>
      </w:r>
      <w:r>
        <w:t>egendre fitting of logarithmic bowel sound spectra [57]. The technique extracted the number of bowel events per minute which was then used to quantitatively estimate bowel activity.</w:t>
      </w:r>
    </w:p>
    <w:p w:rsidR="00AD4DAA" w:rsidRDefault="001E7CBD">
      <w:pPr>
        <w:pStyle w:val="20"/>
        <w:shd w:val="clear" w:color="auto" w:fill="auto"/>
        <w:spacing w:line="235" w:lineRule="exact"/>
        <w:ind w:firstLine="360"/>
        <w:jc w:val="left"/>
      </w:pPr>
      <w:r>
        <w:t>In 2001, Ranta et al. [58] expanded on work by Hadjileon- tiadis et al. in</w:t>
      </w:r>
      <w:r>
        <w:t>volving wavelet analysis of bowel sounds for de- noising, to include segmentation and characterisation. Ranta et al. explicitly explained the need for objective and quan</w:t>
      </w:r>
      <w:r>
        <w:softHyphen/>
        <w:t>titative descriptions of bowel sounds rather than subjective statements or labels such</w:t>
      </w:r>
      <w:r>
        <w:t xml:space="preserve"> as </w:t>
      </w:r>
      <w:r w:rsidRPr="00605736">
        <w:rPr>
          <w:lang w:eastAsia="zh-CN" w:bidi="zh-CN"/>
        </w:rPr>
        <w:t>”</w:t>
      </w:r>
      <w:r>
        <w:t>gurgling sounds or clicks”. After implementing the de-noising algorithm the bowel sounds were identified through segmentation of the signal using a method which was applied to the wavelet coefficients. Wavelet decom</w:t>
      </w:r>
      <w:r>
        <w:softHyphen/>
        <w:t>position was then used to extract f</w:t>
      </w:r>
      <w:r>
        <w:t>eatures of the bowel sounds including the duration of the sound and the power distribution within each frequency band. A fixed point approach, based on the orthogonality of the wavelet transform was used for optimisation. As such their de-noising algorithm</w:t>
      </w:r>
      <w:r>
        <w:t xml:space="preserve"> performed four times faster than the original algorithm developed by Hadjileontiadis et al. by removing the threshold iteration of the wavelet coefficient vector [59]. It was proposed that this method of feature extraction could lead to classification of </w:t>
      </w:r>
      <w:r>
        <w:t>the bowel sounds, and because multiple microphones were used simultaneously, localisation of the bowel sound could also be achieved.</w:t>
      </w:r>
    </w:p>
    <w:p w:rsidR="00AD4DAA" w:rsidRDefault="001E7CBD">
      <w:pPr>
        <w:pStyle w:val="20"/>
        <w:shd w:val="clear" w:color="auto" w:fill="auto"/>
        <w:spacing w:line="235" w:lineRule="exact"/>
        <w:ind w:firstLine="360"/>
        <w:jc w:val="left"/>
      </w:pPr>
      <w:r>
        <w:t>Ranta et al. [60], continued to develop new techniques for improved interpretation of bowel sound features. Based on the me</w:t>
      </w:r>
      <w:r>
        <w:t>thods mentioned earlier, they extracted nine features from each of the 168 minutes of recordings, from six channels. Each of the features represents one dimension of the dataset, and the entire dataset formed a 3024 x 9 matrix. The first step in improved i</w:t>
      </w:r>
      <w:r>
        <w:t>nterpretation was to create a correlation matrix in order to remove any redundancy in the data. Principle component analysis (PCA) was then used to transform the matrix into a new matrix containing the same number of dimensions described by uncorrelated pr</w:t>
      </w:r>
      <w:r>
        <w:t xml:space="preserve">inciple components. The principle components each represented variance which were ordered in terms of significance. In their study, Ranta et al. reduced the dimensionality of the dataset by retaining the three largest components, having a variance greater </w:t>
      </w:r>
      <w:r>
        <w:t xml:space="preserve">than one, meaning the resulting dataset was 3 dimensional and still maintained over </w:t>
      </w:r>
      <w:r w:rsidRPr="00605736">
        <w:rPr>
          <w:lang w:eastAsia="zh-CN" w:bidi="zh-CN"/>
        </w:rPr>
        <w:t xml:space="preserve">70% </w:t>
      </w:r>
      <w:r>
        <w:t>of the variance of the data.</w:t>
      </w:r>
    </w:p>
    <w:p w:rsidR="00AD4DAA" w:rsidRDefault="001E7CBD">
      <w:pPr>
        <w:pStyle w:val="20"/>
        <w:shd w:val="clear" w:color="auto" w:fill="auto"/>
        <w:spacing w:line="235" w:lineRule="exact"/>
        <w:ind w:firstLine="360"/>
        <w:jc w:val="left"/>
        <w:sectPr w:rsidR="00AD4DAA">
          <w:type w:val="continuous"/>
          <w:pgSz w:w="12240" w:h="16834"/>
          <w:pgMar w:top="986" w:right="940" w:bottom="986" w:left="950" w:header="0" w:footer="3" w:gutter="0"/>
          <w:cols w:space="720"/>
          <w:noEndnote/>
          <w:docGrid w:linePitch="360"/>
        </w:sectPr>
      </w:pPr>
      <w:r>
        <w:t>The main problem with dimension reduction techniques is that it is extremely difficult to correlate the reduced dimensi</w:t>
      </w:r>
      <w:r>
        <w:t>on dataset with the original features and therefore relate them back to clinical information. However, Ranta et al. proceeded to analyse the new dataset in order to understand the physical meaning of the new features. A correlation between the original fea</w:t>
      </w:r>
      <w:r>
        <w:t>tures and the new ones was made using correla</w:t>
      </w:r>
      <w:r>
        <w:softHyphen/>
        <w:t>tion circles. The first component was hence interpreted as a measure of the sound level, the second was interpreted as a</w:t>
      </w:r>
    </w:p>
    <w:p w:rsidR="00AD4DAA" w:rsidRDefault="001E7CBD">
      <w:pPr>
        <w:pStyle w:val="30"/>
        <w:shd w:val="clear" w:color="auto" w:fill="auto"/>
        <w:spacing w:line="130" w:lineRule="exact"/>
        <w:jc w:val="left"/>
      </w:pPr>
      <w:r>
        <w:rPr>
          <w:rStyle w:val="31"/>
        </w:rPr>
        <w:lastRenderedPageBreak/>
        <w:t>9</w:t>
      </w:r>
    </w:p>
    <w:p w:rsidR="00AD4DAA" w:rsidRDefault="001E7CBD">
      <w:pPr>
        <w:pStyle w:val="30"/>
        <w:shd w:val="clear" w:color="auto" w:fill="auto"/>
        <w:spacing w:line="130" w:lineRule="exact"/>
        <w:jc w:val="left"/>
        <w:sectPr w:rsidR="00AD4DAA">
          <w:headerReference w:type="default" r:id="rId29"/>
          <w:footerReference w:type="default" r:id="rId30"/>
          <w:headerReference w:type="first" r:id="rId31"/>
          <w:footerReference w:type="first" r:id="rId32"/>
          <w:pgSz w:w="12240" w:h="16834"/>
          <w:pgMar w:top="986" w:right="950" w:bottom="1336" w:left="950" w:header="0" w:footer="3" w:gutter="0"/>
          <w:cols w:space="720"/>
          <w:noEndnote/>
          <w:titlePg/>
          <w:docGrid w:linePitch="360"/>
        </w:sectPr>
      </w:pPr>
      <w:r>
        <w:t>JOURNAL OF LAT</w:t>
      </w:r>
      <w:r>
        <w:rPr>
          <w:vertAlign w:val="subscript"/>
        </w:rPr>
        <w:t>E</w:t>
      </w:r>
      <w:r>
        <w:t>X CLASS FILES, VOL. 13, NO. 9, SEPTEMBER 2017</w:t>
      </w:r>
    </w:p>
    <w:p w:rsidR="00AD4DAA" w:rsidRDefault="001E7CBD">
      <w:pPr>
        <w:pStyle w:val="20"/>
        <w:shd w:val="clear" w:color="auto" w:fill="auto"/>
        <w:spacing w:line="238" w:lineRule="exact"/>
        <w:jc w:val="left"/>
      </w:pPr>
      <w:r>
        <w:lastRenderedPageBreak/>
        <w:t>measure of sparsity, and the third was interpreted as a measure of pitch for each minute of data. As each of the stethoscopes corresponded to specific regions</w:t>
      </w:r>
      <w:r>
        <w:t xml:space="preserve"> of the abdomen it was then possible to analyse the differences in each region by projecting the data onto principle planes generated by the three main principle components. Finally, the following conclusions were drawn from analysing the variation in the </w:t>
      </w:r>
      <w:r>
        <w:t>component values over time, region 3 produced higher frequency sounds, and more bowel sound were produced in region 4 than in the other regions.</w:t>
      </w:r>
    </w:p>
    <w:p w:rsidR="00AD4DAA" w:rsidRDefault="001E7CBD">
      <w:pPr>
        <w:pStyle w:val="20"/>
        <w:shd w:val="clear" w:color="auto" w:fill="auto"/>
        <w:spacing w:line="238" w:lineRule="exact"/>
        <w:ind w:firstLine="360"/>
        <w:jc w:val="left"/>
      </w:pPr>
      <w:r>
        <w:t>In 2005, the same group reported a technique used for detection and removal of outliers, which was related to t</w:t>
      </w:r>
      <w:r>
        <w:t>he previously discussed de-noising algorithm [61]. They showed that under certain conditions, the developed technique was a parameter free method for threshold computation which adapted to the shape of the distribution of the data. Moreover, under Gaussian</w:t>
      </w:r>
      <w:r>
        <w:t xml:space="preserve"> conditions it performs better than traditional outlier rejection methods. As the technique could successfully detect and remove outliers it could therefore be used as a quasi optimal method for identifying data close to the mean, which is useful in some c</w:t>
      </w:r>
      <w:r>
        <w:t>lustering algorithms.</w:t>
      </w:r>
    </w:p>
    <w:p w:rsidR="00AD4DAA" w:rsidRDefault="001E7CBD">
      <w:pPr>
        <w:pStyle w:val="20"/>
        <w:shd w:val="clear" w:color="auto" w:fill="auto"/>
        <w:spacing w:line="238" w:lineRule="exact"/>
        <w:ind w:firstLine="360"/>
        <w:jc w:val="left"/>
      </w:pPr>
      <w:r>
        <w:t>More recently in 2010, Ranta et al. reported a more compre</w:t>
      </w:r>
      <w:r>
        <w:softHyphen/>
        <w:t>hensive description of their complete methodology for anal</w:t>
      </w:r>
      <w:r>
        <w:softHyphen/>
        <w:t>ysis of bowel sounds [62]. They detailed extensive statistical data analysis and evaluation of their method and resu</w:t>
      </w:r>
      <w:r>
        <w:t>lts, as well as, the drawbacks of the hardware. Verification of the quality of the recordings, in terms of clinical interpretation, was performed by experienced medical practitioners whom listened to sampled recordings. Ranta et al</w:t>
      </w:r>
      <w:proofErr w:type="gramStart"/>
      <w:r>
        <w:t xml:space="preserve">. </w:t>
      </w:r>
      <w:r w:rsidRPr="00605736">
        <w:rPr>
          <w:lang w:eastAsia="zh-CN" w:bidi="zh-CN"/>
        </w:rPr>
        <w:t>”</w:t>
      </w:r>
      <w:proofErr w:type="gramEnd"/>
      <w:r>
        <w:t>conclude that the freq</w:t>
      </w:r>
      <w:r>
        <w:t>uency response of the instrumentation does not distort the physiological information carried by the abdominal sounds”. Perhaps one of the most interesting outcomes from the work performed by Ranta et al. was their ability to give their results physical mea</w:t>
      </w:r>
      <w:r>
        <w:t>ning, such as locations of increased activity etc. even when using dimension reduction algorithms. This was achieved by using guided feature selection, linking the most significant principle components to the most correlated original features.</w:t>
      </w:r>
    </w:p>
    <w:p w:rsidR="00AD4DAA" w:rsidRDefault="001E7CBD">
      <w:pPr>
        <w:pStyle w:val="20"/>
        <w:shd w:val="clear" w:color="auto" w:fill="auto"/>
        <w:spacing w:line="238" w:lineRule="exact"/>
        <w:ind w:firstLine="360"/>
        <w:jc w:val="left"/>
      </w:pPr>
      <w:r>
        <w:t xml:space="preserve">Dimoulas et </w:t>
      </w:r>
      <w:r>
        <w:t>al. [63] extended the fractal dimension tech</w:t>
      </w:r>
      <w:r>
        <w:softHyphen/>
        <w:t>nique developed by Hadjileontiadis et al. to include wavelet transform coefficients. A long term wavelet domain segmen</w:t>
      </w:r>
      <w:r>
        <w:softHyphen/>
        <w:t>tation and summarisation (LT-WDSS) method was developed incorporating a WDWF and a fractal d</w:t>
      </w:r>
      <w:r>
        <w:t>imension pause detector (FDPD). The approach was specifically developed for long</w:t>
      </w:r>
      <w:r>
        <w:softHyphen/>
        <w:t xml:space="preserve">term recordings, in addition to detecting regularly sustained bowel sound rather than just explosive bowel sounds. The researchers comprehensively compared the performance of </w:t>
      </w:r>
      <w:r>
        <w:t>many different types of de-noising filters as well as differ</w:t>
      </w:r>
      <w:r>
        <w:softHyphen/>
        <w:t>ent detection strategies. WTST-NST and wavelet transform fractal dimension (WTFD) de-noising techniques were inap</w:t>
      </w:r>
      <w:r>
        <w:softHyphen/>
        <w:t>propriate for long-term unsupervised processing as they could distort the shape a</w:t>
      </w:r>
      <w:r>
        <w:t>nd structure of the signals, and required increased computation. In conjunction with de-noising using the WDWF, signal detection, segmentation and summarisation, using envelopes representing energy with respect to time, were performed using a FDPD. Both ti</w:t>
      </w:r>
      <w:r>
        <w:t>me and frequency domain features, such as short-term energy level, signal strength and zero crossing rate are commonly used for signal detection and</w:t>
      </w:r>
    </w:p>
    <w:p w:rsidR="00AD4DAA" w:rsidRDefault="001E7CBD">
      <w:pPr>
        <w:rPr>
          <w:sz w:val="2"/>
          <w:szCs w:val="2"/>
        </w:rPr>
      </w:pPr>
      <w:r>
        <w:fldChar w:fldCharType="begin"/>
      </w:r>
      <w:r>
        <w:instrText xml:space="preserve"> </w:instrText>
      </w:r>
      <w:r>
        <w:instrText>INCLUDEPICTURE  "C:\\Users\\PC\\AppData\\Local\\Temp\\FineReader12.00\\media\\image5.jpeg" \* MERGEFORMATI</w:instrText>
      </w:r>
      <w:r>
        <w:instrText>NET</w:instrText>
      </w:r>
      <w:r>
        <w:instrText xml:space="preserve"> </w:instrText>
      </w:r>
      <w:r>
        <w:fldChar w:fldCharType="separate"/>
      </w:r>
      <w:r>
        <w:pict>
          <v:shape id="_x0000_i1029" type="#_x0000_t75" style="width:247pt;height:193pt">
            <v:imagedata r:id="rId33" r:href="rId34"/>
          </v:shape>
        </w:pict>
      </w:r>
      <w:r>
        <w:fldChar w:fldCharType="end"/>
      </w:r>
    </w:p>
    <w:p w:rsidR="00AD4DAA" w:rsidRDefault="001E7CBD">
      <w:pPr>
        <w:pStyle w:val="ab"/>
        <w:shd w:val="clear" w:color="auto" w:fill="auto"/>
        <w:spacing w:line="238" w:lineRule="exact"/>
        <w:jc w:val="both"/>
      </w:pPr>
      <w:r>
        <w:t>Fig. 6: An example of a time domain signal showing the burst detection threshold (horizontal red line) and the Hilbert transform envelope (black line), adapted from [14].</w:t>
      </w:r>
    </w:p>
    <w:p w:rsidR="00AD4DAA" w:rsidRDefault="001E7CBD">
      <w:pPr>
        <w:pStyle w:val="20"/>
        <w:shd w:val="clear" w:color="auto" w:fill="auto"/>
        <w:spacing w:line="238" w:lineRule="exact"/>
        <w:jc w:val="left"/>
      </w:pPr>
      <w:r>
        <w:t>identification of silent periods. Methods including higher order statistics,</w:t>
      </w:r>
      <w:r>
        <w:t xml:space="preserve"> singular value decomposition, and sliding fractal dimension were effective in applications where computational cost was not a significant factor. However, for this long</w:t>
      </w:r>
      <w:r>
        <w:softHyphen/>
        <w:t>term application, the FDPD was implemented since it was more sensitive than energy-bas</w:t>
      </w:r>
      <w:r>
        <w:t>ed comparison methods, more adaptive, and did not require threshold selection. Finally, as four sensors were used, localisation of bowel sounds was achieved through energy analysis.</w:t>
      </w:r>
    </w:p>
    <w:p w:rsidR="00AD4DAA" w:rsidRDefault="001E7CBD">
      <w:pPr>
        <w:pStyle w:val="20"/>
        <w:shd w:val="clear" w:color="auto" w:fill="auto"/>
        <w:spacing w:line="238" w:lineRule="exact"/>
        <w:ind w:firstLine="360"/>
        <w:jc w:val="left"/>
      </w:pPr>
      <w:r>
        <w:t>Ulusar et al. [14] expanded on their previous work by im</w:t>
      </w:r>
      <w:r>
        <w:softHyphen/>
        <w:t>plementing a naiv</w:t>
      </w:r>
      <w:r>
        <w:t>e Bayesian and minimum statistics detection algorithm. The method used the same filtering as their earlier work and the background noise power was estimated using minimum statistics during quiet periods. The magnitude of the noise and a Hilbert transform e</w:t>
      </w:r>
      <w:r>
        <w:t>nvelope were used to determine the adaptive burst detection threshold in a similar way to Mansy and Sandler’s technique [38]. Fig. 6 shows an example of a time domain signal with the burst detection threshold. The following three spectral features were the</w:t>
      </w:r>
      <w:r>
        <w:t>n extracted from a frequency band of 100Hz - 500Hz:</w:t>
      </w:r>
    </w:p>
    <w:p w:rsidR="00AD4DAA" w:rsidRDefault="001E7CBD">
      <w:pPr>
        <w:pStyle w:val="20"/>
        <w:numPr>
          <w:ilvl w:val="0"/>
          <w:numId w:val="5"/>
        </w:numPr>
        <w:shd w:val="clear" w:color="auto" w:fill="auto"/>
        <w:tabs>
          <w:tab w:val="left" w:pos="442"/>
        </w:tabs>
        <w:spacing w:line="240" w:lineRule="exact"/>
        <w:ind w:firstLine="360"/>
        <w:jc w:val="left"/>
      </w:pPr>
      <w:r>
        <w:t>Spectral Centroid,</w:t>
      </w:r>
    </w:p>
    <w:p w:rsidR="00AD4DAA" w:rsidRDefault="001E7CBD">
      <w:pPr>
        <w:pStyle w:val="20"/>
        <w:numPr>
          <w:ilvl w:val="0"/>
          <w:numId w:val="5"/>
        </w:numPr>
        <w:shd w:val="clear" w:color="auto" w:fill="auto"/>
        <w:tabs>
          <w:tab w:val="left" w:pos="442"/>
        </w:tabs>
        <w:spacing w:line="240" w:lineRule="exact"/>
        <w:ind w:firstLine="360"/>
        <w:jc w:val="left"/>
      </w:pPr>
      <w:r>
        <w:t>Spectral Bandwidth, and</w:t>
      </w:r>
    </w:p>
    <w:p w:rsidR="00AD4DAA" w:rsidRDefault="001E7CBD">
      <w:pPr>
        <w:pStyle w:val="20"/>
        <w:numPr>
          <w:ilvl w:val="0"/>
          <w:numId w:val="5"/>
        </w:numPr>
        <w:shd w:val="clear" w:color="auto" w:fill="auto"/>
        <w:tabs>
          <w:tab w:val="left" w:pos="442"/>
        </w:tabs>
        <w:spacing w:line="240" w:lineRule="exact"/>
        <w:ind w:firstLine="360"/>
        <w:jc w:val="left"/>
      </w:pPr>
      <w:r>
        <w:t>Sub-Band Normalised Energy.</w:t>
      </w:r>
    </w:p>
    <w:p w:rsidR="00AD4DAA" w:rsidRDefault="001E7CBD">
      <w:pPr>
        <w:pStyle w:val="20"/>
        <w:shd w:val="clear" w:color="auto" w:fill="auto"/>
        <w:spacing w:line="238" w:lineRule="exact"/>
        <w:jc w:val="left"/>
      </w:pPr>
      <w:r>
        <w:t xml:space="preserve">Mathematical definitions of the features are given in [14]. A naive Bayesian method was then used to classify the signals into quiet </w:t>
      </w:r>
      <w:r>
        <w:lastRenderedPageBreak/>
        <w:t>periods, additive broadband noise, movement and frictional noise, and examination room noises, as well as single burst, and multi-burst bowel sounds. The naive Bayesian approach assumes that each of the features are statistically independent and calculates</w:t>
      </w:r>
      <w:r>
        <w:t xml:space="preserve"> the probability distribution of each class during training. The naive Bayesian method was used in this real-time monitoring application as it was easy to interpret and modify and had low computational cost. The remainder of the article focused on the perf</w:t>
      </w:r>
      <w:r>
        <w:t>ormance of the algorithm for determining the reintroduction of motility.</w:t>
      </w:r>
    </w:p>
    <w:p w:rsidR="00AD4DAA" w:rsidRDefault="001E7CBD">
      <w:pPr>
        <w:pStyle w:val="20"/>
        <w:shd w:val="clear" w:color="auto" w:fill="auto"/>
        <w:spacing w:line="238" w:lineRule="exact"/>
        <w:ind w:firstLine="360"/>
        <w:jc w:val="left"/>
        <w:sectPr w:rsidR="00AD4DAA">
          <w:type w:val="continuous"/>
          <w:pgSz w:w="12240" w:h="16834"/>
          <w:pgMar w:top="986" w:right="950" w:bottom="986" w:left="950" w:header="0" w:footer="3" w:gutter="0"/>
          <w:cols w:space="720"/>
          <w:noEndnote/>
          <w:docGrid w:linePitch="360"/>
        </w:sectPr>
      </w:pPr>
      <w:r>
        <w:t>A feature-based autoregressive moving average (ARMA)</w:t>
      </w:r>
    </w:p>
    <w:p w:rsidR="00AD4DAA" w:rsidRDefault="001E7CBD">
      <w:pPr>
        <w:pStyle w:val="30"/>
        <w:shd w:val="clear" w:color="auto" w:fill="auto"/>
        <w:spacing w:line="130" w:lineRule="exact"/>
        <w:jc w:val="left"/>
      </w:pPr>
      <w:r>
        <w:rPr>
          <w:rStyle w:val="31"/>
        </w:rPr>
        <w:lastRenderedPageBreak/>
        <w:t>10</w:t>
      </w:r>
    </w:p>
    <w:p w:rsidR="00AD4DAA" w:rsidRDefault="001E7CBD">
      <w:pPr>
        <w:pStyle w:val="30"/>
        <w:shd w:val="clear" w:color="auto" w:fill="auto"/>
        <w:spacing w:line="130" w:lineRule="exact"/>
        <w:jc w:val="left"/>
        <w:sectPr w:rsidR="00AD4DAA">
          <w:pgSz w:w="12240" w:h="16834"/>
          <w:pgMar w:top="986" w:right="940" w:bottom="1336" w:left="950" w:header="0" w:footer="3" w:gutter="0"/>
          <w:cols w:space="720"/>
          <w:noEndnote/>
          <w:docGrid w:linePitch="360"/>
        </w:sectPr>
      </w:pPr>
      <w:r>
        <w:t>JOURNAL OF IATgX CLASS FILES, VOL. 13, NO. 9, SEPTEMBER 2017</w:t>
      </w:r>
    </w:p>
    <w:p w:rsidR="00AD4DAA" w:rsidRDefault="001E7CBD">
      <w:pPr>
        <w:pStyle w:val="20"/>
        <w:shd w:val="clear" w:color="auto" w:fill="auto"/>
        <w:spacing w:line="235" w:lineRule="exact"/>
        <w:jc w:val="left"/>
      </w:pPr>
      <w:r>
        <w:lastRenderedPageBreak/>
        <w:t>method was developed by Emoto et al. [64] for automatic detection of bowel sounds. Firstly, an objective definition of a bowel sound was ascertained. In their study, they argued that bowel sounds were periodic signals which were amplitude modulated and had</w:t>
      </w:r>
      <w:r>
        <w:t xml:space="preserve"> ’’beat tone like frequency properties” [64]. The average of the frequencies of the mixed waves was therefore defined as the beat-related frequency (BRF) and a bowel sound was defined </w:t>
      </w:r>
      <w:proofErr w:type="gramStart"/>
      <w:r>
        <w:t xml:space="preserve">as </w:t>
      </w:r>
      <w:r w:rsidRPr="00605736">
        <w:rPr>
          <w:lang w:eastAsia="zh-CN" w:bidi="zh-CN"/>
        </w:rPr>
        <w:t>”</w:t>
      </w:r>
      <w:proofErr w:type="gramEnd"/>
      <w:r>
        <w:t>an episode containing sound with detectable periods of the BRF”. Sub</w:t>
      </w:r>
      <w:r>
        <w:t>sequently, the BRF was detected as a sharp spectral peak in the ARMA spectrum that could be characterised by the 3dB bandwidth at the peak frequency. Hence, automatic detection of bowel sounds was achieved. They then proceeded to correlate the sound to sou</w:t>
      </w:r>
      <w:r>
        <w:t>nd interval with bowel motility.</w:t>
      </w:r>
    </w:p>
    <w:p w:rsidR="00AD4DAA" w:rsidRDefault="001E7CBD">
      <w:pPr>
        <w:pStyle w:val="70"/>
        <w:numPr>
          <w:ilvl w:val="0"/>
          <w:numId w:val="2"/>
        </w:numPr>
        <w:shd w:val="clear" w:color="auto" w:fill="auto"/>
        <w:tabs>
          <w:tab w:val="left" w:pos="313"/>
        </w:tabs>
        <w:spacing w:line="190" w:lineRule="exact"/>
        <w:jc w:val="left"/>
      </w:pPr>
      <w:r>
        <w:t>Localisation</w:t>
      </w:r>
    </w:p>
    <w:p w:rsidR="00AD4DAA" w:rsidRDefault="001E7CBD">
      <w:pPr>
        <w:pStyle w:val="20"/>
        <w:shd w:val="clear" w:color="auto" w:fill="auto"/>
        <w:spacing w:line="235" w:lineRule="exact"/>
        <w:ind w:firstLine="360"/>
        <w:jc w:val="left"/>
      </w:pPr>
      <w:r>
        <w:t>A study by Craine et al. [65] included the localisation of sounds emitted from the bowel. The area of the bowel was separated into four quadrants and three electronic stethoscopes were used to simultaneously re</w:t>
      </w:r>
      <w:r>
        <w:t>cord and triangulate the bowel sounds. Whilst the study statistically analysed the frequency of the bowel sounds generated, it was difficult to make any convincing conclusions as the sample size was very small.</w:t>
      </w:r>
    </w:p>
    <w:p w:rsidR="00AD4DAA" w:rsidRDefault="001E7CBD">
      <w:pPr>
        <w:pStyle w:val="20"/>
        <w:shd w:val="clear" w:color="auto" w:fill="auto"/>
        <w:spacing w:line="235" w:lineRule="exact"/>
        <w:ind w:firstLine="360"/>
        <w:jc w:val="left"/>
      </w:pPr>
      <w:r>
        <w:t>Ranta et al. [66], explored localisation of b</w:t>
      </w:r>
      <w:r>
        <w:t xml:space="preserve">owel sounds using six different stethoscope locations as shown in Fig. 7. They first examined the ability to measure the location of the origin of a bowel sound based on the time of arrival. A previous study had assumed the abdomen was a hollow cavity and </w:t>
      </w:r>
      <w:r>
        <w:t xml:space="preserve">the speed of sound was therefore approximately 340ms [67]. This assumption is obviously inaccurate as it is understood that the abdomen mainly consists of soft tissue and the speed of sound through the tissue is approximately 1500ms [68]. In addition, the </w:t>
      </w:r>
      <w:r>
        <w:t>abdomen is by no means completely uniform in material density. Due to these constraints it was concluded that localisation using time of arrival techniques was difficult to implement as the distances between the source and the detectors were too small.</w:t>
      </w:r>
    </w:p>
    <w:p w:rsidR="00AD4DAA" w:rsidRDefault="001E7CBD">
      <w:pPr>
        <w:pStyle w:val="20"/>
        <w:shd w:val="clear" w:color="auto" w:fill="auto"/>
        <w:spacing w:line="235" w:lineRule="exact"/>
        <w:ind w:firstLine="360"/>
        <w:jc w:val="left"/>
      </w:pPr>
      <w:r>
        <w:t>The</w:t>
      </w:r>
      <w:r>
        <w:t xml:space="preserve"> researchers proposed two alternative methods, a non</w:t>
      </w:r>
      <w:r>
        <w:softHyphen/>
        <w:t>absorbent and an absorbent model, based on triangulation using sound intensity. However, the models still assumed an isotropic environment within the abdomen. In both cases, the localisation was estimate</w:t>
      </w:r>
      <w:r>
        <w:t>d by minimising a cost function re</w:t>
      </w:r>
      <w:r>
        <w:softHyphen/>
        <w:t>lated to difference between the power received at the detectors and the power of the source. However, it was shown that at small propagation distances, as in this case, the absorption and non-absorption models were almost</w:t>
      </w:r>
      <w:r>
        <w:t xml:space="preserve"> equivalent. Unfortunately, their results showed the calculated error in the localisation was relatively large and therefore highly inaccurate. They concluded that the aforementioned techniques could not be used for bowel sound location and that, simply as</w:t>
      </w:r>
      <w:r>
        <w:t>signing each sound to a specific detector with largest recorded intensity and eliminating it from the others, was the simplest and most precise method.</w:t>
      </w:r>
    </w:p>
    <w:p w:rsidR="00AD4DAA" w:rsidRDefault="001E7CBD">
      <w:pPr>
        <w:pStyle w:val="20"/>
        <w:shd w:val="clear" w:color="auto" w:fill="auto"/>
        <w:spacing w:line="235" w:lineRule="exact"/>
        <w:ind w:firstLine="360"/>
        <w:jc w:val="left"/>
      </w:pPr>
      <w:r>
        <w:t>In 2016 Dimoulas [69] reported the results of a study that focused on abdominal sound localisation. Buil</w:t>
      </w:r>
      <w:r>
        <w:t>ding on work by Craine et al. [65] and Ranta et al. [66], Dimoulas initially estimated the origin of abdominal sounds by analysing</w:t>
      </w:r>
    </w:p>
    <w:p w:rsidR="00AD4DAA" w:rsidRDefault="001E7CBD">
      <w:pPr>
        <w:rPr>
          <w:sz w:val="2"/>
          <w:szCs w:val="2"/>
        </w:rPr>
      </w:pPr>
      <w:r>
        <w:fldChar w:fldCharType="begin"/>
      </w:r>
      <w:r>
        <w:instrText xml:space="preserve"> </w:instrText>
      </w:r>
      <w:r>
        <w:instrText>INCLUDEPICTURE  "C:\\Users\\PC\\AppData\\Local\\Temp\\FineReader12.00\\media\\image6.jpeg" \* MERGEFORMATINET</w:instrText>
      </w:r>
      <w:r>
        <w:instrText xml:space="preserve"> </w:instrText>
      </w:r>
      <w:r>
        <w:fldChar w:fldCharType="separate"/>
      </w:r>
      <w:r>
        <w:pict>
          <v:shape id="_x0000_i1030" type="#_x0000_t75" style="width:155pt;height:164pt">
            <v:imagedata r:id="rId35" r:href="rId36"/>
          </v:shape>
        </w:pict>
      </w:r>
      <w:r>
        <w:fldChar w:fldCharType="end"/>
      </w:r>
    </w:p>
    <w:p w:rsidR="00AD4DAA" w:rsidRDefault="001E7CBD">
      <w:pPr>
        <w:pStyle w:val="ab"/>
        <w:shd w:val="clear" w:color="auto" w:fill="auto"/>
        <w:spacing w:line="240" w:lineRule="exact"/>
        <w:jc w:val="both"/>
      </w:pPr>
      <w:r>
        <w:t>Fig. 7: S</w:t>
      </w:r>
      <w:r>
        <w:t>tethoscope placement on the abdomen, adapted from [66].</w:t>
      </w:r>
    </w:p>
    <w:p w:rsidR="00AD4DAA" w:rsidRDefault="001E7CBD">
      <w:pPr>
        <w:pStyle w:val="20"/>
        <w:shd w:val="clear" w:color="auto" w:fill="auto"/>
        <w:spacing w:line="235" w:lineRule="exact"/>
        <w:jc w:val="left"/>
      </w:pPr>
      <w:r>
        <w:t>abdominal sound power at each of the four sensors placed in each quadrant of the abdomen. An accelerometer was also placed on the centre of the four quadrants and it’s localisation performance was com</w:t>
      </w:r>
      <w:r>
        <w:t>pared against the performance of the four sensors. Sound field maps were generated from the sound energy data using the inverse square law.</w:t>
      </w:r>
    </w:p>
    <w:p w:rsidR="00AD4DAA" w:rsidRDefault="001E7CBD">
      <w:pPr>
        <w:pStyle w:val="20"/>
        <w:shd w:val="clear" w:color="auto" w:fill="auto"/>
        <w:spacing w:line="235" w:lineRule="exact"/>
        <w:ind w:firstLine="360"/>
        <w:jc w:val="left"/>
      </w:pPr>
      <w:r>
        <w:t>Agreeing with the earlier work by Ranta et al., Dimoulas proposed that the non-uniformity of the abdomen would not s</w:t>
      </w:r>
      <w:r>
        <w:t>ignificantly influence the localisation results. This was because the acoustic waves emanating from the abdomen would have relatively long wavelengths at frequencies below 2kHz, given that the speed of sound through the medium was approximately 1500</w:t>
      </w:r>
      <w:r>
        <w:rPr>
          <w:rStyle w:val="275pt"/>
        </w:rPr>
        <w:t>ms</w:t>
      </w:r>
      <w:r>
        <w:rPr>
          <w:vertAlign w:val="superscript"/>
        </w:rPr>
        <w:t>-1</w:t>
      </w:r>
      <w:r>
        <w:t xml:space="preserve">. </w:t>
      </w:r>
      <w:r>
        <w:t>Moreover, the absorption of the waves would be insignificant at such short distances.</w:t>
      </w:r>
    </w:p>
    <w:p w:rsidR="00AD4DAA" w:rsidRDefault="001E7CBD">
      <w:pPr>
        <w:pStyle w:val="20"/>
        <w:shd w:val="clear" w:color="auto" w:fill="auto"/>
        <w:spacing w:line="235" w:lineRule="exact"/>
        <w:ind w:firstLine="360"/>
        <w:jc w:val="left"/>
      </w:pPr>
      <w:r>
        <w:t>Dimoulas used a physical model consisting of artificial sound sources, six sensors, and layers of different materials, as well as software simulations to validate the obt</w:t>
      </w:r>
      <w:r>
        <w:t>ained results. Overall Dimoulas proposed that the addition of sound field imaging techniques could lead to more sophisticated analysis of abdominal sounds, potentially allowing them to be analysed using machine learning visual recognition techniques.</w:t>
      </w:r>
    </w:p>
    <w:p w:rsidR="00AD4DAA" w:rsidRDefault="001E7CBD">
      <w:pPr>
        <w:pStyle w:val="70"/>
        <w:numPr>
          <w:ilvl w:val="0"/>
          <w:numId w:val="2"/>
        </w:numPr>
        <w:shd w:val="clear" w:color="auto" w:fill="auto"/>
        <w:tabs>
          <w:tab w:val="left" w:pos="289"/>
        </w:tabs>
        <w:spacing w:line="190" w:lineRule="exact"/>
        <w:jc w:val="left"/>
      </w:pPr>
      <w:r>
        <w:t>Compl</w:t>
      </w:r>
      <w:r>
        <w:t>ete Signal Processing Systems</w:t>
      </w:r>
    </w:p>
    <w:p w:rsidR="00AD4DAA" w:rsidRDefault="001E7CBD">
      <w:pPr>
        <w:pStyle w:val="20"/>
        <w:shd w:val="clear" w:color="auto" w:fill="auto"/>
        <w:spacing w:line="235" w:lineRule="exact"/>
        <w:ind w:firstLine="360"/>
        <w:jc w:val="left"/>
      </w:pPr>
      <w:r>
        <w:t xml:space="preserve">All of the earlier work by Ranta et al. culminated </w:t>
      </w:r>
      <w:proofErr w:type="gramStart"/>
      <w:r>
        <w:t xml:space="preserve">in </w:t>
      </w:r>
      <w:r w:rsidRPr="00605736">
        <w:rPr>
          <w:lang w:eastAsia="zh-CN" w:bidi="zh-CN"/>
        </w:rPr>
        <w:t>”</w:t>
      </w:r>
      <w:proofErr w:type="gramEnd"/>
      <w:r>
        <w:t xml:space="preserve">a complete toolbox for abdominal sounds signal processing and analysis” [70]. This included a description of the physical instrumentation and some of the potential issues </w:t>
      </w:r>
      <w:r>
        <w:t>associated with multichannel recordings, as well as, all of the signal processing, feature extraction, and data analysis steps. One of the note-worthy sections of the procedure was the elimination of artifacts. A detailed discussion of the limitations of t</w:t>
      </w:r>
      <w:r>
        <w:t>he signal processing techniques, in terms of removing unwanted artifacts that overlapped the frequency of the bowel sounds, was given. Moreover, they defined qualitative criteria for elim</w:t>
      </w:r>
      <w:r>
        <w:softHyphen/>
        <w:t>inating unwanted signals resulting from friction, movement, and hear</w:t>
      </w:r>
      <w:r>
        <w:t>t beats and respiration.</w:t>
      </w:r>
    </w:p>
    <w:p w:rsidR="00AD4DAA" w:rsidRDefault="001E7CBD">
      <w:pPr>
        <w:pStyle w:val="20"/>
        <w:shd w:val="clear" w:color="auto" w:fill="auto"/>
        <w:spacing w:line="235" w:lineRule="exact"/>
        <w:ind w:firstLine="360"/>
        <w:jc w:val="left"/>
      </w:pPr>
      <w:r>
        <w:t>An autonomous intestinal motility analysis system (AIMAS) was developed for long-term unsupervised monitoring of bowel sounds by Dimoulas et al. [12]. This</w:t>
      </w:r>
    </w:p>
    <w:p w:rsidR="00AD4DAA" w:rsidRDefault="001E7CBD">
      <w:pPr>
        <w:pStyle w:val="30"/>
        <w:shd w:val="clear" w:color="auto" w:fill="auto"/>
        <w:spacing w:line="130" w:lineRule="exact"/>
        <w:jc w:val="left"/>
      </w:pPr>
      <w:r>
        <w:rPr>
          <w:rStyle w:val="31"/>
        </w:rPr>
        <w:lastRenderedPageBreak/>
        <w:t>11</w:t>
      </w:r>
    </w:p>
    <w:p w:rsidR="00AD4DAA" w:rsidRDefault="001E7CBD">
      <w:pPr>
        <w:pStyle w:val="55"/>
        <w:shd w:val="clear" w:color="auto" w:fill="auto"/>
        <w:spacing w:line="130" w:lineRule="exact"/>
      </w:pPr>
      <w:r>
        <w:rPr>
          <w:rStyle w:val="56"/>
        </w:rPr>
        <w:t>JOURNAL OF IATgX CLASS FILES, VOL. 13, NO. 9, SEPTEMBER 2017</w:t>
      </w:r>
    </w:p>
    <w:p w:rsidR="00AD4DAA" w:rsidRDefault="001E7CBD">
      <w:pPr>
        <w:rPr>
          <w:sz w:val="2"/>
          <w:szCs w:val="2"/>
        </w:rPr>
      </w:pPr>
      <w:r>
        <w:fldChar w:fldCharType="begin"/>
      </w:r>
      <w:r>
        <w:instrText xml:space="preserve"> </w:instrText>
      </w:r>
      <w:r>
        <w:instrText>INCLUDEPICTURE  "C:\\Users\\PC\\AppData\\Local\\Temp\\FineReader12.00\\media\\image7.jpeg" \* MERGEFORMATINET</w:instrText>
      </w:r>
      <w:r>
        <w:instrText xml:space="preserve"> </w:instrText>
      </w:r>
      <w:r>
        <w:fldChar w:fldCharType="separate"/>
      </w:r>
      <w:r>
        <w:pict>
          <v:shape id="_x0000_i1031" type="#_x0000_t75" style="width:489pt;height:142pt">
            <v:imagedata r:id="rId37" r:href="rId38"/>
          </v:shape>
        </w:pict>
      </w:r>
      <w:r>
        <w:fldChar w:fldCharType="end"/>
      </w:r>
    </w:p>
    <w:p w:rsidR="00AD4DAA" w:rsidRDefault="001E7CBD">
      <w:pPr>
        <w:pStyle w:val="ab"/>
        <w:shd w:val="clear" w:color="auto" w:fill="auto"/>
        <w:spacing w:line="190" w:lineRule="exact"/>
      </w:pPr>
      <w:r>
        <w:rPr>
          <w:rStyle w:val="a7"/>
        </w:rPr>
        <w:t>Fig. 8: Development phases of the AIMAS project, [12].</w:t>
      </w:r>
    </w:p>
    <w:p w:rsidR="00AD4DAA" w:rsidRDefault="001E7CBD">
      <w:pPr>
        <w:pStyle w:val="20"/>
        <w:shd w:val="clear" w:color="auto" w:fill="auto"/>
        <w:spacing w:line="235" w:lineRule="exact"/>
        <w:jc w:val="left"/>
      </w:pPr>
      <w:r>
        <w:t>approach used wavelets and neural networks incorporating time domain and frequency dom</w:t>
      </w:r>
      <w:r>
        <w:t xml:space="preserve">ain features, and wavelet parameters. A block diagram showing the different stages of the signal processing is displayed in Fig. 8. The implemented wavelet neural network gave an accuracy of almost </w:t>
      </w:r>
      <w:r w:rsidRPr="00605736">
        <w:rPr>
          <w:lang w:eastAsia="zh-CN" w:bidi="zh-CN"/>
        </w:rPr>
        <w:t xml:space="preserve">95%, </w:t>
      </w:r>
      <w:r>
        <w:t xml:space="preserve">although the author’s stated </w:t>
      </w:r>
      <w:proofErr w:type="gramStart"/>
      <w:r>
        <w:t>that ”</w:t>
      </w:r>
      <w:proofErr w:type="gramEnd"/>
      <w:r>
        <w:t>it is estimated th</w:t>
      </w:r>
      <w:r>
        <w:t>at AIMAS performance can be further extended”.</w:t>
      </w:r>
    </w:p>
    <w:p w:rsidR="00AD4DAA" w:rsidRDefault="001E7CBD">
      <w:pPr>
        <w:pStyle w:val="20"/>
        <w:shd w:val="clear" w:color="auto" w:fill="auto"/>
        <w:spacing w:line="235" w:lineRule="exact"/>
        <w:ind w:firstLine="360"/>
        <w:jc w:val="left"/>
      </w:pPr>
      <w:r>
        <w:t>In their more recent work Dimoulas et al. [13] developed a hybrid expert system (HES) used for abdominal sound pattern classification. Initially, an abdominal sound pattern analysis scheme was implemented so t</w:t>
      </w:r>
      <w:r>
        <w:t>hat the desired signals and the noise could be classified into specific groups. The abdominal sound pattern taxonomy resulted in the following bowel sound groups:</w:t>
      </w:r>
    </w:p>
    <w:p w:rsidR="00AD4DAA" w:rsidRDefault="001E7CBD">
      <w:pPr>
        <w:pStyle w:val="20"/>
        <w:numPr>
          <w:ilvl w:val="0"/>
          <w:numId w:val="5"/>
        </w:numPr>
        <w:shd w:val="clear" w:color="auto" w:fill="auto"/>
        <w:tabs>
          <w:tab w:val="left" w:pos="438"/>
        </w:tabs>
        <w:spacing w:line="235" w:lineRule="exact"/>
        <w:ind w:firstLine="360"/>
        <w:jc w:val="left"/>
      </w:pPr>
      <w:r>
        <w:t>SCL: solitary clicks,</w:t>
      </w:r>
    </w:p>
    <w:p w:rsidR="00AD4DAA" w:rsidRDefault="001E7CBD">
      <w:pPr>
        <w:pStyle w:val="20"/>
        <w:numPr>
          <w:ilvl w:val="0"/>
          <w:numId w:val="5"/>
        </w:numPr>
        <w:shd w:val="clear" w:color="auto" w:fill="auto"/>
        <w:tabs>
          <w:tab w:val="left" w:pos="438"/>
        </w:tabs>
        <w:spacing w:line="235" w:lineRule="exact"/>
        <w:ind w:firstLine="360"/>
        <w:jc w:val="left"/>
      </w:pPr>
      <w:r>
        <w:t>RCL: repeated clicks,</w:t>
      </w:r>
    </w:p>
    <w:p w:rsidR="00AD4DAA" w:rsidRDefault="001E7CBD">
      <w:pPr>
        <w:pStyle w:val="20"/>
        <w:numPr>
          <w:ilvl w:val="0"/>
          <w:numId w:val="5"/>
        </w:numPr>
        <w:shd w:val="clear" w:color="auto" w:fill="auto"/>
        <w:tabs>
          <w:tab w:val="left" w:pos="438"/>
        </w:tabs>
        <w:spacing w:line="235" w:lineRule="exact"/>
        <w:ind w:firstLine="360"/>
        <w:jc w:val="left"/>
      </w:pPr>
      <w:r>
        <w:t>SICS: sequences of irregularly concatenated segme</w:t>
      </w:r>
      <w:r>
        <w:t>nts,</w:t>
      </w:r>
    </w:p>
    <w:p w:rsidR="00AD4DAA" w:rsidRDefault="001E7CBD">
      <w:pPr>
        <w:pStyle w:val="20"/>
        <w:numPr>
          <w:ilvl w:val="0"/>
          <w:numId w:val="5"/>
        </w:numPr>
        <w:shd w:val="clear" w:color="auto" w:fill="auto"/>
        <w:tabs>
          <w:tab w:val="left" w:pos="438"/>
        </w:tabs>
        <w:spacing w:line="235" w:lineRule="exact"/>
        <w:ind w:firstLine="360"/>
        <w:jc w:val="left"/>
      </w:pPr>
      <w:r>
        <w:t>CRSW: crepitating sweeps, and</w:t>
      </w:r>
    </w:p>
    <w:p w:rsidR="00AD4DAA" w:rsidRDefault="001E7CBD">
      <w:pPr>
        <w:pStyle w:val="20"/>
        <w:numPr>
          <w:ilvl w:val="0"/>
          <w:numId w:val="5"/>
        </w:numPr>
        <w:shd w:val="clear" w:color="auto" w:fill="auto"/>
        <w:tabs>
          <w:tab w:val="left" w:pos="438"/>
        </w:tabs>
        <w:spacing w:line="235" w:lineRule="exact"/>
        <w:ind w:firstLine="360"/>
        <w:jc w:val="left"/>
      </w:pPr>
      <w:r>
        <w:t>WSSW: whistling sweeps.</w:t>
      </w:r>
    </w:p>
    <w:p w:rsidR="00AD4DAA" w:rsidRDefault="001E7CBD">
      <w:pPr>
        <w:pStyle w:val="20"/>
        <w:shd w:val="clear" w:color="auto" w:fill="auto"/>
        <w:spacing w:line="240" w:lineRule="exact"/>
        <w:jc w:val="left"/>
      </w:pPr>
      <w:r>
        <w:t>A complete description is given in Table 2 in [13]. Addi</w:t>
      </w:r>
      <w:r>
        <w:softHyphen/>
        <w:t>tionally, the different types of noise were separated into the following groups:</w:t>
      </w:r>
    </w:p>
    <w:p w:rsidR="00AD4DAA" w:rsidRDefault="001E7CBD">
      <w:pPr>
        <w:pStyle w:val="20"/>
        <w:numPr>
          <w:ilvl w:val="0"/>
          <w:numId w:val="5"/>
        </w:numPr>
        <w:shd w:val="clear" w:color="auto" w:fill="auto"/>
        <w:tabs>
          <w:tab w:val="left" w:pos="438"/>
        </w:tabs>
        <w:spacing w:line="235" w:lineRule="exact"/>
        <w:ind w:firstLine="360"/>
        <w:jc w:val="left"/>
      </w:pPr>
      <w:r>
        <w:t>SP: additive broadband noise,</w:t>
      </w:r>
    </w:p>
    <w:p w:rsidR="00AD4DAA" w:rsidRDefault="001E7CBD">
      <w:pPr>
        <w:pStyle w:val="20"/>
        <w:numPr>
          <w:ilvl w:val="0"/>
          <w:numId w:val="5"/>
        </w:numPr>
        <w:shd w:val="clear" w:color="auto" w:fill="auto"/>
        <w:tabs>
          <w:tab w:val="left" w:pos="438"/>
        </w:tabs>
        <w:spacing w:line="235" w:lineRule="exact"/>
        <w:ind w:firstLine="360"/>
        <w:jc w:val="left"/>
      </w:pPr>
      <w:r>
        <w:t>RESN: respiration related noi</w:t>
      </w:r>
      <w:r>
        <w:t>se,</w:t>
      </w:r>
    </w:p>
    <w:p w:rsidR="00AD4DAA" w:rsidRDefault="001E7CBD">
      <w:pPr>
        <w:pStyle w:val="20"/>
        <w:numPr>
          <w:ilvl w:val="0"/>
          <w:numId w:val="5"/>
        </w:numPr>
        <w:shd w:val="clear" w:color="auto" w:fill="auto"/>
        <w:tabs>
          <w:tab w:val="left" w:pos="438"/>
        </w:tabs>
        <w:spacing w:line="235" w:lineRule="exact"/>
        <w:ind w:firstLine="360"/>
        <w:jc w:val="left"/>
      </w:pPr>
      <w:r>
        <w:t>SN: movement and friction noise,</w:t>
      </w:r>
    </w:p>
    <w:p w:rsidR="00AD4DAA" w:rsidRDefault="001E7CBD">
      <w:pPr>
        <w:pStyle w:val="20"/>
        <w:numPr>
          <w:ilvl w:val="0"/>
          <w:numId w:val="5"/>
        </w:numPr>
        <w:shd w:val="clear" w:color="auto" w:fill="auto"/>
        <w:tabs>
          <w:tab w:val="left" w:pos="438"/>
        </w:tabs>
        <w:spacing w:line="235" w:lineRule="exact"/>
        <w:ind w:firstLine="360"/>
        <w:jc w:val="left"/>
      </w:pPr>
      <w:r>
        <w:t>AN: examination room noise, and</w:t>
      </w:r>
    </w:p>
    <w:p w:rsidR="00AD4DAA" w:rsidRDefault="001E7CBD">
      <w:pPr>
        <w:pStyle w:val="20"/>
        <w:numPr>
          <w:ilvl w:val="0"/>
          <w:numId w:val="5"/>
        </w:numPr>
        <w:shd w:val="clear" w:color="auto" w:fill="auto"/>
        <w:tabs>
          <w:tab w:val="left" w:pos="438"/>
        </w:tabs>
        <w:spacing w:line="235" w:lineRule="exact"/>
        <w:ind w:firstLine="360"/>
        <w:jc w:val="left"/>
      </w:pPr>
      <w:r>
        <w:t>IHS: heartbeat related noise.</w:t>
      </w:r>
    </w:p>
    <w:p w:rsidR="00AD4DAA" w:rsidRDefault="001E7CBD">
      <w:pPr>
        <w:pStyle w:val="20"/>
        <w:shd w:val="clear" w:color="auto" w:fill="auto"/>
        <w:spacing w:line="235" w:lineRule="exact"/>
        <w:jc w:val="left"/>
      </w:pPr>
      <w:r>
        <w:t xml:space="preserve">The HES AIMAS was then used to classify all of the recorded abdominal sounds. Standard machine learning techniques were then used to split the data up in </w:t>
      </w:r>
      <w:r>
        <w:t>order to train and test the algorithm, and the performance was validated using k-fold cross validation. The samples were randomly split into train and test data sets which was repeated k-times until a local test error minimum was found, resulting in traine</w:t>
      </w:r>
      <w:r>
        <w:t>d centres with minimum error. An overall classification accuracy of 94.3% was reported.</w:t>
      </w:r>
    </w:p>
    <w:p w:rsidR="00AD4DAA" w:rsidRDefault="001E7CBD">
      <w:pPr>
        <w:pStyle w:val="20"/>
        <w:shd w:val="clear" w:color="auto" w:fill="auto"/>
        <w:spacing w:line="235" w:lineRule="exact"/>
        <w:ind w:firstLine="360"/>
        <w:jc w:val="left"/>
      </w:pPr>
      <w:r>
        <w:t>Kumar [71], took a different approach to bowel sound analysis (in addition to lung and heart sounds) using fuzzy logic. Fuzzy logic systems are useful for obtaining inf</w:t>
      </w:r>
      <w:r>
        <w:t>ormation where the variables in the system do not take on exact values. Instead the variables are assigned a truth value, somewhere between zero and one, and are usually described using non</w:t>
      </w:r>
      <w:r>
        <w:softHyphen/>
        <w:t>numeric linguistic terms. For example a temperature variable may b</w:t>
      </w:r>
      <w:r>
        <w:t>e described in terms of hot, warm, cool, or cold. These types of variables are described by corresponding membership functions. A set of rules are then applied to the membership functions which are interpreted by a computer as the control logic. Kumar defi</w:t>
      </w:r>
      <w:r>
        <w:t>ned input variables including the presence or absence of sound and duration of bowel sounds. Depending on the probabilities of the input variables, a prediction whether the subject had paralysis, peritonitis, perforation, large intestinal obstruction, smal</w:t>
      </w:r>
      <w:r>
        <w:t>l intestinal obstruction or a normal condition could be made. The advantage of this system was that and logical link between the input features and the five conditions was retained.</w:t>
      </w:r>
    </w:p>
    <w:p w:rsidR="00AD4DAA" w:rsidRDefault="001E7CBD">
      <w:pPr>
        <w:pStyle w:val="50"/>
        <w:shd w:val="clear" w:color="auto" w:fill="auto"/>
        <w:spacing w:line="190" w:lineRule="exact"/>
        <w:ind w:firstLine="0"/>
        <w:jc w:val="left"/>
      </w:pPr>
      <w:r>
        <w:rPr>
          <w:rStyle w:val="595pt"/>
        </w:rPr>
        <w:t>IV. C</w:t>
      </w:r>
      <w:r>
        <w:rPr>
          <w:rStyle w:val="51"/>
        </w:rPr>
        <w:t>onclusions</w:t>
      </w:r>
    </w:p>
    <w:p w:rsidR="00AD4DAA" w:rsidRDefault="001E7CBD">
      <w:pPr>
        <w:pStyle w:val="20"/>
        <w:shd w:val="clear" w:color="auto" w:fill="auto"/>
        <w:spacing w:line="235" w:lineRule="exact"/>
        <w:ind w:firstLine="360"/>
        <w:jc w:val="left"/>
      </w:pPr>
      <w:r>
        <w:t>After reviewing the literature pertaining to acoustic sig</w:t>
      </w:r>
      <w:r>
        <w:softHyphen/>
      </w:r>
      <w:r>
        <w:t>nal processing techniques for analysis of bowel sounds, the following conclusions have be drawn. Data acquisition has been achieved through the use of customised sensors using electret condenser microphones and piezoelectric transducers, in addition to com</w:t>
      </w:r>
      <w:r>
        <w:t xml:space="preserve">mercial electronic stethoscopes. The choice of which has depended on the constraints of the research aims, such as cost and acquisition time. Although, as demonstrated by Dimoulas et al., piezoelectric transducers generally satisfy the requirements whilst </w:t>
      </w:r>
      <w:r>
        <w:t>needing minimal additional electron</w:t>
      </w:r>
      <w:r>
        <w:softHyphen/>
        <w:t>ics.</w:t>
      </w:r>
    </w:p>
    <w:p w:rsidR="00AD4DAA" w:rsidRDefault="001E7CBD">
      <w:pPr>
        <w:pStyle w:val="20"/>
        <w:shd w:val="clear" w:color="auto" w:fill="auto"/>
        <w:spacing w:line="235" w:lineRule="exact"/>
        <w:ind w:firstLine="360"/>
        <w:jc w:val="left"/>
      </w:pPr>
      <w:r>
        <w:t xml:space="preserve">Following computerised analysis of bowel sounds, acoustic characteristics have been extracted from signals in both the time domain and the frequency domain. From the early 2000s wavelet transforms have enabled more </w:t>
      </w:r>
      <w:r>
        <w:t>complex features to be extracted. These advanced feature extraction techniques have corresponded with the introduction of machine learning methods in the analysis of bowel sounds. Furthermore, higher order statistical analysis and adaptive filtering has co</w:t>
      </w:r>
      <w:r>
        <w:t>ntributed to better signal enhancement. However, more recently some researchers have abandoned some of the more complex signal processing methods in favour of simplified approaches which require lower processing time and are easier to interpret.</w:t>
      </w:r>
    </w:p>
    <w:p w:rsidR="00AD4DAA" w:rsidRDefault="001E7CBD">
      <w:pPr>
        <w:pStyle w:val="20"/>
        <w:shd w:val="clear" w:color="auto" w:fill="auto"/>
        <w:spacing w:line="235" w:lineRule="exact"/>
        <w:ind w:firstLine="360"/>
        <w:jc w:val="left"/>
        <w:sectPr w:rsidR="00AD4DAA">
          <w:type w:val="continuous"/>
          <w:pgSz w:w="12240" w:h="16834"/>
          <w:pgMar w:top="986" w:right="943" w:bottom="1336" w:left="948" w:header="0" w:footer="3" w:gutter="0"/>
          <w:cols w:space="720"/>
          <w:noEndnote/>
          <w:docGrid w:linePitch="360"/>
        </w:sectPr>
      </w:pPr>
      <w:r>
        <w:t>An attempt has been made by a few researchers to determine the location of the origin of sounds produced in the abdomen. However, progress has been limited due to the high speed and long wavelength of the acoustic waves, as well as, th</w:t>
      </w:r>
      <w:r>
        <w:t>e short</w:t>
      </w:r>
    </w:p>
    <w:p w:rsidR="00AD4DAA" w:rsidRDefault="001E7CBD">
      <w:pPr>
        <w:pStyle w:val="30"/>
        <w:shd w:val="clear" w:color="auto" w:fill="auto"/>
        <w:spacing w:line="130" w:lineRule="exact"/>
        <w:jc w:val="left"/>
      </w:pPr>
      <w:r>
        <w:rPr>
          <w:rStyle w:val="31"/>
        </w:rPr>
        <w:lastRenderedPageBreak/>
        <w:t>12</w:t>
      </w:r>
    </w:p>
    <w:p w:rsidR="00AD4DAA" w:rsidRDefault="001E7CBD">
      <w:pPr>
        <w:pStyle w:val="30"/>
        <w:shd w:val="clear" w:color="auto" w:fill="auto"/>
        <w:spacing w:line="130" w:lineRule="exact"/>
        <w:jc w:val="left"/>
        <w:sectPr w:rsidR="00AD4DAA">
          <w:pgSz w:w="12240" w:h="16834"/>
          <w:pgMar w:top="986" w:right="926" w:bottom="1346" w:left="950" w:header="0" w:footer="3" w:gutter="0"/>
          <w:cols w:space="720"/>
          <w:noEndnote/>
          <w:docGrid w:linePitch="360"/>
        </w:sectPr>
      </w:pPr>
      <w:r>
        <w:t>JOURNAL OF IATgX CLASS FILES, VOL. 13, NO. 9, SEPTEMBER 2017</w:t>
      </w:r>
    </w:p>
    <w:p w:rsidR="00AD4DAA" w:rsidRDefault="001E7CBD">
      <w:pPr>
        <w:pStyle w:val="20"/>
        <w:shd w:val="clear" w:color="auto" w:fill="auto"/>
        <w:spacing w:line="235" w:lineRule="exact"/>
        <w:jc w:val="left"/>
      </w:pPr>
      <w:r>
        <w:lastRenderedPageBreak/>
        <w:t>transit distances through the body and the non-uniformity of the bowel.</w:t>
      </w:r>
    </w:p>
    <w:p w:rsidR="00AD4DAA" w:rsidRDefault="001E7CBD">
      <w:pPr>
        <w:pStyle w:val="20"/>
        <w:shd w:val="clear" w:color="auto" w:fill="auto"/>
        <w:spacing w:line="235" w:lineRule="exact"/>
        <w:ind w:firstLine="360"/>
        <w:jc w:val="left"/>
      </w:pPr>
      <w:r>
        <w:t>Different machine learning methods such as decision trees, dimension reduction, and clusterin</w:t>
      </w:r>
      <w:r>
        <w:t>g algorithms have been applied to bowel sounds. Although, artificial neural networks including back-propagation and radial basis function networks have often been implemented for characterisation of bowel sounds.</w:t>
      </w:r>
    </w:p>
    <w:p w:rsidR="00AD4DAA" w:rsidRDefault="001E7CBD">
      <w:pPr>
        <w:pStyle w:val="20"/>
        <w:shd w:val="clear" w:color="auto" w:fill="auto"/>
        <w:spacing w:line="235" w:lineRule="exact"/>
        <w:ind w:firstLine="360"/>
        <w:jc w:val="left"/>
      </w:pPr>
      <w:r>
        <w:t>One of the most significant research groups</w:t>
      </w:r>
      <w:r>
        <w:t xml:space="preserve"> in bowel sound signal processing is Hadjileontiadis et al. The group has pro</w:t>
      </w:r>
      <w:r>
        <w:softHyphen/>
        <w:t>duced six publications in this field and have made substantial progress in noise reduction and signal enhancement of bowel sounds resulting from analysis of acoustic signals in b</w:t>
      </w:r>
      <w:r>
        <w:t>oth the time domain and the wavelet domain. Currently, the best and most complex analysis of signal processing techniques for abdominal sounds has been performed by Kim et al., Ranta et al., and Dimoulas et al. Each of these groups have expanded on the ini</w:t>
      </w:r>
      <w:r>
        <w:t>tial work by Hadjileontiadis et al. as well as others, to produce a number of detailed approaches for analysis of bowel sounds, including a constructive critique of methods used by other researchers.</w:t>
      </w:r>
    </w:p>
    <w:p w:rsidR="00AD4DAA" w:rsidRDefault="001E7CBD">
      <w:pPr>
        <w:pStyle w:val="50"/>
        <w:shd w:val="clear" w:color="auto" w:fill="auto"/>
        <w:spacing w:line="190" w:lineRule="exact"/>
        <w:ind w:firstLine="0"/>
        <w:jc w:val="left"/>
      </w:pPr>
      <w:r>
        <w:rPr>
          <w:rStyle w:val="595pt"/>
        </w:rPr>
        <w:t>R</w:t>
      </w:r>
      <w:r>
        <w:rPr>
          <w:rStyle w:val="51"/>
        </w:rPr>
        <w:t>eferences</w:t>
      </w:r>
    </w:p>
    <w:p w:rsidR="00AD4DAA" w:rsidRDefault="001E7CBD">
      <w:pPr>
        <w:pStyle w:val="50"/>
        <w:numPr>
          <w:ilvl w:val="0"/>
          <w:numId w:val="6"/>
        </w:numPr>
        <w:shd w:val="clear" w:color="auto" w:fill="auto"/>
        <w:tabs>
          <w:tab w:val="left" w:pos="301"/>
        </w:tabs>
        <w:spacing w:line="178" w:lineRule="exact"/>
        <w:ind w:left="360" w:hanging="360"/>
        <w:jc w:val="left"/>
      </w:pPr>
      <w:r>
        <w:t xml:space="preserve">E. R. Edelman and B. N. Weber, “Tenuous </w:t>
      </w:r>
      <w:r>
        <w:t>tether,” 2015.</w:t>
      </w:r>
    </w:p>
    <w:p w:rsidR="00AD4DAA" w:rsidRDefault="001E7CBD">
      <w:pPr>
        <w:pStyle w:val="50"/>
        <w:numPr>
          <w:ilvl w:val="0"/>
          <w:numId w:val="6"/>
        </w:numPr>
        <w:shd w:val="clear" w:color="auto" w:fill="auto"/>
        <w:tabs>
          <w:tab w:val="left" w:pos="301"/>
        </w:tabs>
        <w:spacing w:line="178" w:lineRule="exact"/>
        <w:ind w:left="360" w:hanging="360"/>
        <w:jc w:val="left"/>
      </w:pPr>
      <w:r>
        <w:t xml:space="preserve">W. B. Cannon, “Auscultation of the rhythmic sounds produced by the stomach and intestines,” </w:t>
      </w:r>
      <w:r>
        <w:rPr>
          <w:rStyle w:val="57"/>
        </w:rPr>
        <w:t>American Journal of Physiology-Legacy Content,</w:t>
      </w:r>
      <w:r>
        <w:t xml:space="preserve"> vol. 14, no. 4, pp. 339-353, 1905.</w:t>
      </w:r>
    </w:p>
    <w:p w:rsidR="00AD4DAA" w:rsidRDefault="001E7CBD">
      <w:pPr>
        <w:pStyle w:val="50"/>
        <w:numPr>
          <w:ilvl w:val="0"/>
          <w:numId w:val="6"/>
        </w:numPr>
        <w:shd w:val="clear" w:color="auto" w:fill="auto"/>
        <w:tabs>
          <w:tab w:val="left" w:pos="301"/>
        </w:tabs>
        <w:spacing w:line="178" w:lineRule="exact"/>
        <w:ind w:left="360" w:hanging="360"/>
        <w:jc w:val="left"/>
      </w:pPr>
      <w:r>
        <w:t xml:space="preserve">R. Hooke, “The method of improving natural philosophy,” </w:t>
      </w:r>
      <w:r>
        <w:rPr>
          <w:rStyle w:val="57"/>
        </w:rPr>
        <w:t>The posthu</w:t>
      </w:r>
      <w:r>
        <w:rPr>
          <w:rStyle w:val="57"/>
        </w:rPr>
        <w:softHyphen/>
      </w:r>
      <w:r>
        <w:rPr>
          <w:rStyle w:val="57"/>
        </w:rPr>
        <w:t>mous work of Robert Hooke,</w:t>
      </w:r>
      <w:r>
        <w:t xml:space="preserve"> p. 39, 1705.</w:t>
      </w:r>
    </w:p>
    <w:p w:rsidR="00AD4DAA" w:rsidRDefault="001E7CBD">
      <w:pPr>
        <w:pStyle w:val="50"/>
        <w:numPr>
          <w:ilvl w:val="0"/>
          <w:numId w:val="6"/>
        </w:numPr>
        <w:shd w:val="clear" w:color="auto" w:fill="auto"/>
        <w:tabs>
          <w:tab w:val="left" w:pos="301"/>
        </w:tabs>
        <w:spacing w:line="178" w:lineRule="exact"/>
        <w:ind w:left="360" w:hanging="360"/>
        <w:jc w:val="left"/>
      </w:pPr>
      <w:r>
        <w:t xml:space="preserve">H. Baid, “A critical review of auscultating bowel sounds,” </w:t>
      </w:r>
      <w:r>
        <w:rPr>
          <w:rStyle w:val="57"/>
        </w:rPr>
        <w:t>British Journal of Nursing,</w:t>
      </w:r>
      <w:r>
        <w:t xml:space="preserve"> vol. 18, no. 18, pp. 1125-1129, 2009.</w:t>
      </w:r>
    </w:p>
    <w:p w:rsidR="00AD4DAA" w:rsidRDefault="001E7CBD">
      <w:pPr>
        <w:pStyle w:val="50"/>
        <w:numPr>
          <w:ilvl w:val="0"/>
          <w:numId w:val="6"/>
        </w:numPr>
        <w:shd w:val="clear" w:color="auto" w:fill="auto"/>
        <w:tabs>
          <w:tab w:val="left" w:pos="301"/>
        </w:tabs>
        <w:spacing w:line="178" w:lineRule="exact"/>
        <w:ind w:left="360" w:hanging="360"/>
        <w:jc w:val="left"/>
      </w:pPr>
      <w:r>
        <w:t xml:space="preserve">Y. Gu, H. J. Lim, and M. A. Moser, “How useful are bowel sounds in assessing the abdomen?” </w:t>
      </w:r>
      <w:r>
        <w:rPr>
          <w:rStyle w:val="57"/>
        </w:rPr>
        <w:t>Digestive surgery,</w:t>
      </w:r>
      <w:r>
        <w:t xml:space="preserve"> vol. 27, no. 5, pp. 422-426, 2010.</w:t>
      </w:r>
    </w:p>
    <w:p w:rsidR="00AD4DAA" w:rsidRDefault="001E7CBD">
      <w:pPr>
        <w:pStyle w:val="50"/>
        <w:numPr>
          <w:ilvl w:val="0"/>
          <w:numId w:val="6"/>
        </w:numPr>
        <w:shd w:val="clear" w:color="auto" w:fill="auto"/>
        <w:tabs>
          <w:tab w:val="left" w:pos="301"/>
        </w:tabs>
        <w:spacing w:line="178" w:lineRule="exact"/>
        <w:ind w:left="360" w:hanging="360"/>
        <w:jc w:val="left"/>
      </w:pPr>
      <w:r>
        <w:t xml:space="preserve">C. Huttenhower, D. Gevers, R. Knight, S. Abubucker, J. H. Badger, A. T. Chinwalla, H. H. Creasy, A. M. Earl, M. G. FitzGerald, R. S. Fulton </w:t>
      </w:r>
      <w:r>
        <w:rPr>
          <w:rStyle w:val="57"/>
        </w:rPr>
        <w:t>et al.</w:t>
      </w:r>
      <w:r>
        <w:t>, “Structure, function and diversity of the healthy huma</w:t>
      </w:r>
      <w:r>
        <w:t xml:space="preserve">n microbiome,” </w:t>
      </w:r>
      <w:r>
        <w:rPr>
          <w:rStyle w:val="57"/>
        </w:rPr>
        <w:t>Nature</w:t>
      </w:r>
      <w:r>
        <w:t>, vol. 486, no. 7402, p. 207, 2012.</w:t>
      </w:r>
    </w:p>
    <w:p w:rsidR="00AD4DAA" w:rsidRDefault="001E7CBD">
      <w:pPr>
        <w:pStyle w:val="101"/>
        <w:numPr>
          <w:ilvl w:val="0"/>
          <w:numId w:val="6"/>
        </w:numPr>
        <w:shd w:val="clear" w:color="auto" w:fill="auto"/>
        <w:tabs>
          <w:tab w:val="left" w:pos="301"/>
        </w:tabs>
        <w:ind w:left="360" w:hanging="360"/>
        <w:jc w:val="left"/>
      </w:pPr>
      <w:r>
        <w:rPr>
          <w:rStyle w:val="102"/>
        </w:rPr>
        <w:t xml:space="preserve">S. Sagiroglu and D. Sinanc, “Big data: A review,” in </w:t>
      </w:r>
      <w:r>
        <w:t xml:space="preserve">Collaboration Technologies and Systems (CTS), 2013 International Conference on. </w:t>
      </w:r>
      <w:r>
        <w:rPr>
          <w:rStyle w:val="102"/>
        </w:rPr>
        <w:t>IEEE, 2013, pp. 42-47.</w:t>
      </w:r>
    </w:p>
    <w:p w:rsidR="00AD4DAA" w:rsidRDefault="001E7CBD">
      <w:pPr>
        <w:pStyle w:val="50"/>
        <w:numPr>
          <w:ilvl w:val="0"/>
          <w:numId w:val="6"/>
        </w:numPr>
        <w:shd w:val="clear" w:color="auto" w:fill="auto"/>
        <w:tabs>
          <w:tab w:val="left" w:pos="301"/>
        </w:tabs>
        <w:spacing w:line="178" w:lineRule="exact"/>
        <w:ind w:left="360" w:hanging="360"/>
        <w:jc w:val="left"/>
      </w:pPr>
      <w:r>
        <w:t>W. Fuan, J. Hongkai, S. Haidong, D. Wenjing</w:t>
      </w:r>
      <w:r>
        <w:t xml:space="preserve">, and W. Shuaipeng, “An adaptive deep convolutional neural network for rolling bearing fault diagnosis,” </w:t>
      </w:r>
      <w:r>
        <w:rPr>
          <w:rStyle w:val="57"/>
        </w:rPr>
        <w:t>Measurement Science and Technology</w:t>
      </w:r>
      <w:r>
        <w:t>, vol. 28, no. 9, p. 095005, 2017.</w:t>
      </w:r>
    </w:p>
    <w:p w:rsidR="00AD4DAA" w:rsidRDefault="001E7CBD">
      <w:pPr>
        <w:pStyle w:val="50"/>
        <w:numPr>
          <w:ilvl w:val="0"/>
          <w:numId w:val="6"/>
        </w:numPr>
        <w:shd w:val="clear" w:color="auto" w:fill="auto"/>
        <w:tabs>
          <w:tab w:val="left" w:pos="301"/>
        </w:tabs>
        <w:spacing w:line="178" w:lineRule="exact"/>
        <w:ind w:left="360" w:hanging="360"/>
        <w:jc w:val="left"/>
      </w:pPr>
      <w:r>
        <w:t>X. Du, G. Allwood, K. M. Webberley, A. J. Inderjeeth, A. Osseiran, and B. J. Marsh</w:t>
      </w:r>
      <w:r>
        <w:t xml:space="preserve">all, “Tu2017-non-invasive diagnosis of irritable bowel syndrome via novel bowel sound features: Proof of principle,” </w:t>
      </w:r>
      <w:r>
        <w:rPr>
          <w:rStyle w:val="57"/>
        </w:rPr>
        <w:t>Gastroen</w:t>
      </w:r>
      <w:r>
        <w:rPr>
          <w:rStyle w:val="57"/>
        </w:rPr>
        <w:softHyphen/>
        <w:t>terology,</w:t>
      </w:r>
      <w:r>
        <w:t xml:space="preserve"> vol. 154, no. 6, pp. S-1370, 2018.</w:t>
      </w:r>
    </w:p>
    <w:p w:rsidR="00AD4DAA" w:rsidRDefault="001E7CBD">
      <w:pPr>
        <w:pStyle w:val="50"/>
        <w:numPr>
          <w:ilvl w:val="0"/>
          <w:numId w:val="6"/>
        </w:numPr>
        <w:shd w:val="clear" w:color="auto" w:fill="auto"/>
        <w:tabs>
          <w:tab w:val="left" w:pos="375"/>
        </w:tabs>
        <w:spacing w:line="178" w:lineRule="exact"/>
        <w:ind w:left="360" w:hanging="360"/>
        <w:jc w:val="left"/>
      </w:pPr>
      <w:r>
        <w:t>C. Qi, A. Fourie, X. Du, and X. Tang, “Prediction of open stope hangingwall stability</w:t>
      </w:r>
      <w:r>
        <w:t xml:space="preserve"> using random forests,” </w:t>
      </w:r>
      <w:r>
        <w:rPr>
          <w:rStyle w:val="57"/>
        </w:rPr>
        <w:t>Natural Hazards</w:t>
      </w:r>
      <w:r>
        <w:t>, vol. 92, no. 2, pp. 1179-1197, 2018.</w:t>
      </w:r>
    </w:p>
    <w:p w:rsidR="00AD4DAA" w:rsidRDefault="001E7CBD">
      <w:pPr>
        <w:pStyle w:val="50"/>
        <w:numPr>
          <w:ilvl w:val="0"/>
          <w:numId w:val="6"/>
        </w:numPr>
        <w:shd w:val="clear" w:color="auto" w:fill="auto"/>
        <w:tabs>
          <w:tab w:val="left" w:pos="375"/>
        </w:tabs>
        <w:spacing w:line="178" w:lineRule="exact"/>
        <w:ind w:left="360" w:hanging="360"/>
        <w:jc w:val="left"/>
      </w:pPr>
      <w:r>
        <w:t xml:space="preserve">D. Dalle, G. Devroede, R. Thibault, and J. Perrault, “Computer analysis of bowel sounds,” </w:t>
      </w:r>
      <w:r>
        <w:rPr>
          <w:rStyle w:val="57"/>
        </w:rPr>
        <w:t>Computers in biology and medicine</w:t>
      </w:r>
      <w:r>
        <w:t>, vol. 4, no. 3-4, pp. 247-256, 1975.</w:t>
      </w:r>
    </w:p>
    <w:p w:rsidR="00AD4DAA" w:rsidRDefault="001E7CBD">
      <w:pPr>
        <w:pStyle w:val="50"/>
        <w:numPr>
          <w:ilvl w:val="0"/>
          <w:numId w:val="6"/>
        </w:numPr>
        <w:shd w:val="clear" w:color="auto" w:fill="auto"/>
        <w:tabs>
          <w:tab w:val="left" w:pos="375"/>
        </w:tabs>
        <w:spacing w:line="178" w:lineRule="exact"/>
        <w:ind w:left="360" w:hanging="360"/>
        <w:jc w:val="left"/>
      </w:pPr>
      <w:r>
        <w:t>C. Dimoulas, G. K</w:t>
      </w:r>
      <w:r>
        <w:t>alliris, G. Papanikolaou, V. Petridis, and A. Kalam- pakas, “Bowel-sound pattern analysis using wavelets and neural net</w:t>
      </w:r>
      <w:r>
        <w:softHyphen/>
        <w:t xml:space="preserve">works with application to long-term, unsupervised, gastrointestinal motility monitoring,” </w:t>
      </w:r>
      <w:r>
        <w:rPr>
          <w:rStyle w:val="57"/>
        </w:rPr>
        <w:t>Expert Systems with Applications</w:t>
      </w:r>
      <w:r>
        <w:t>, vol. 34, no.</w:t>
      </w:r>
      <w:r>
        <w:t xml:space="preserve"> 1, pp. 26-41, 2008.</w:t>
      </w:r>
    </w:p>
    <w:p w:rsidR="00AD4DAA" w:rsidRDefault="001E7CBD">
      <w:pPr>
        <w:pStyle w:val="50"/>
        <w:numPr>
          <w:ilvl w:val="0"/>
          <w:numId w:val="6"/>
        </w:numPr>
        <w:shd w:val="clear" w:color="auto" w:fill="auto"/>
        <w:tabs>
          <w:tab w:val="left" w:pos="375"/>
        </w:tabs>
        <w:spacing w:line="178" w:lineRule="exact"/>
        <w:ind w:left="360" w:hanging="360"/>
        <w:jc w:val="left"/>
      </w:pPr>
      <w:r>
        <w:t xml:space="preserve">C. A. Dimoulas, G. Papanikolaou, and V. Petridis, “Pattern classification and audiovisual content management techniques using hybrid expert systems: A video-assisted bioacoustics application in abdominal sounds pattern analysis,” </w:t>
      </w:r>
      <w:r>
        <w:rPr>
          <w:rStyle w:val="57"/>
        </w:rPr>
        <w:t>Exper</w:t>
      </w:r>
      <w:r>
        <w:rPr>
          <w:rStyle w:val="57"/>
        </w:rPr>
        <w:t>t Systems with Applications</w:t>
      </w:r>
      <w:r>
        <w:t>, vol. 38, no. 10, pp. 13 082-13 093, 2011.</w:t>
      </w:r>
    </w:p>
    <w:p w:rsidR="00AD4DAA" w:rsidRDefault="001E7CBD">
      <w:pPr>
        <w:pStyle w:val="50"/>
        <w:numPr>
          <w:ilvl w:val="0"/>
          <w:numId w:val="6"/>
        </w:numPr>
        <w:shd w:val="clear" w:color="auto" w:fill="auto"/>
        <w:tabs>
          <w:tab w:val="left" w:pos="375"/>
        </w:tabs>
        <w:spacing w:line="178" w:lineRule="exact"/>
        <w:ind w:left="360" w:hanging="360"/>
        <w:jc w:val="left"/>
      </w:pPr>
      <w:r>
        <w:t xml:space="preserve">U. D. Ulusar, “Recovery of gastrointestinal tract motility detection using naive bayesian and minimum statistics,” </w:t>
      </w:r>
      <w:r>
        <w:rPr>
          <w:rStyle w:val="57"/>
        </w:rPr>
        <w:t>Computers in biology and medicine</w:t>
      </w:r>
      <w:r>
        <w:t>, vol. 51, pp. 223-228, 2014.</w:t>
      </w:r>
    </w:p>
    <w:p w:rsidR="00AD4DAA" w:rsidRDefault="001E7CBD">
      <w:pPr>
        <w:pStyle w:val="50"/>
        <w:numPr>
          <w:ilvl w:val="0"/>
          <w:numId w:val="6"/>
        </w:numPr>
        <w:shd w:val="clear" w:color="auto" w:fill="auto"/>
        <w:tabs>
          <w:tab w:val="left" w:pos="375"/>
        </w:tabs>
        <w:spacing w:line="178" w:lineRule="exact"/>
        <w:ind w:left="360" w:hanging="360"/>
        <w:jc w:val="left"/>
      </w:pPr>
      <w:r>
        <w:t>F. Hemm</w:t>
      </w:r>
      <w:r>
        <w:t xml:space="preserve">ati, W. Orfali, and M. S. Gadala, “Roller bearing acoustic signature extraction by wavelet packet transform, applications in fault detection and size estimation,” </w:t>
      </w:r>
      <w:r>
        <w:rPr>
          <w:rStyle w:val="57"/>
        </w:rPr>
        <w:t>Applied Acoustics</w:t>
      </w:r>
      <w:r>
        <w:t>, vol. 104, pp. 101-118, 2016.</w:t>
      </w:r>
    </w:p>
    <w:p w:rsidR="00AD4DAA" w:rsidRDefault="001E7CBD">
      <w:pPr>
        <w:pStyle w:val="101"/>
        <w:numPr>
          <w:ilvl w:val="0"/>
          <w:numId w:val="6"/>
        </w:numPr>
        <w:shd w:val="clear" w:color="auto" w:fill="auto"/>
        <w:tabs>
          <w:tab w:val="left" w:pos="375"/>
        </w:tabs>
        <w:ind w:left="360" w:hanging="360"/>
        <w:jc w:val="left"/>
      </w:pPr>
      <w:r>
        <w:rPr>
          <w:rStyle w:val="102"/>
        </w:rPr>
        <w:t xml:space="preserve">A. Matzik and S. Anwar, “Review of electrical filters,” </w:t>
      </w:r>
      <w:r>
        <w:t xml:space="preserve">International Journal of Innovative Science, Engineering &amp; Technology, vo\. 3, no. 4, </w:t>
      </w:r>
      <w:r>
        <w:rPr>
          <w:rStyle w:val="102"/>
        </w:rPr>
        <w:t>pp. 543-556, 2016.</w:t>
      </w:r>
    </w:p>
    <w:p w:rsidR="00AD4DAA" w:rsidRDefault="001E7CBD">
      <w:pPr>
        <w:pStyle w:val="50"/>
        <w:numPr>
          <w:ilvl w:val="0"/>
          <w:numId w:val="6"/>
        </w:numPr>
        <w:shd w:val="clear" w:color="auto" w:fill="auto"/>
        <w:spacing w:line="178" w:lineRule="exact"/>
        <w:ind w:left="360" w:hanging="360"/>
        <w:jc w:val="left"/>
      </w:pPr>
      <w:r>
        <w:t xml:space="preserve"> B. Farhang-Boroujeny, </w:t>
      </w:r>
      <w:r>
        <w:rPr>
          <w:rStyle w:val="57"/>
        </w:rPr>
        <w:t>Adaptive filters: theory and applications.</w:t>
      </w:r>
      <w:r>
        <w:t xml:space="preserve"> John Wiley </w:t>
      </w:r>
      <w:r>
        <w:rPr>
          <w:lang w:val="zh-CN" w:eastAsia="zh-CN" w:bidi="zh-CN"/>
        </w:rPr>
        <w:t xml:space="preserve">&amp; </w:t>
      </w:r>
      <w:r>
        <w:t>Sons, 2013.</w:t>
      </w:r>
    </w:p>
    <w:p w:rsidR="00AD4DAA" w:rsidRDefault="001E7CBD">
      <w:pPr>
        <w:pStyle w:val="50"/>
        <w:numPr>
          <w:ilvl w:val="0"/>
          <w:numId w:val="6"/>
        </w:numPr>
        <w:shd w:val="clear" w:color="auto" w:fill="auto"/>
        <w:tabs>
          <w:tab w:val="left" w:pos="375"/>
        </w:tabs>
        <w:spacing w:line="178" w:lineRule="exact"/>
        <w:ind w:left="360" w:hanging="360"/>
        <w:jc w:val="left"/>
      </w:pPr>
      <w:r>
        <w:t xml:space="preserve">H. Zhang, I. McLoughlin, and Y. Song, “Robust sound event recognition using convolutional neural networks,” in </w:t>
      </w:r>
      <w:r>
        <w:rPr>
          <w:rStyle w:val="57"/>
        </w:rPr>
        <w:t>Acoustics, Speech and Signal Processing (ICASSP), 2015 IEEE International Conference on.</w:t>
      </w:r>
      <w:r>
        <w:t xml:space="preserve"> IEEE,</w:t>
      </w:r>
    </w:p>
    <w:p w:rsidR="00AD4DAA" w:rsidRDefault="001E7CBD">
      <w:pPr>
        <w:pStyle w:val="50"/>
        <w:numPr>
          <w:ilvl w:val="0"/>
          <w:numId w:val="7"/>
        </w:numPr>
        <w:shd w:val="clear" w:color="auto" w:fill="auto"/>
        <w:tabs>
          <w:tab w:val="left" w:pos="861"/>
        </w:tabs>
        <w:spacing w:line="178" w:lineRule="exact"/>
        <w:ind w:firstLine="0"/>
        <w:jc w:val="left"/>
      </w:pPr>
      <w:r>
        <w:t>pp. 559-563.</w:t>
      </w:r>
    </w:p>
    <w:p w:rsidR="00AD4DAA" w:rsidRDefault="001E7CBD">
      <w:pPr>
        <w:pStyle w:val="50"/>
        <w:numPr>
          <w:ilvl w:val="0"/>
          <w:numId w:val="6"/>
        </w:numPr>
        <w:shd w:val="clear" w:color="auto" w:fill="auto"/>
        <w:tabs>
          <w:tab w:val="left" w:pos="375"/>
        </w:tabs>
        <w:spacing w:line="178" w:lineRule="exact"/>
        <w:ind w:left="360" w:hanging="360"/>
        <w:jc w:val="left"/>
      </w:pPr>
      <w:r>
        <w:t>L. Zhang, Y. Wei, S. Wang, D. Pan, S.</w:t>
      </w:r>
      <w:r>
        <w:t xml:space="preserve"> Liang, and T. Xu, “Specific two words lexical semantic recognition based on the wavelet transform of narrowband spectrogram,” in </w:t>
      </w:r>
      <w:r>
        <w:rPr>
          <w:rStyle w:val="57"/>
        </w:rPr>
        <w:t>Electronics Instrumentation &amp; Information Systems (EIIS), 2017 First International Conference on.</w:t>
      </w:r>
      <w:r>
        <w:t xml:space="preserve"> IEEE, 2017,</w:t>
      </w:r>
    </w:p>
    <w:p w:rsidR="00AD4DAA" w:rsidRDefault="001E7CBD">
      <w:pPr>
        <w:pStyle w:val="50"/>
        <w:shd w:val="clear" w:color="auto" w:fill="auto"/>
        <w:spacing w:line="178" w:lineRule="exact"/>
        <w:ind w:firstLine="0"/>
        <w:jc w:val="left"/>
      </w:pPr>
      <w:r>
        <w:t>pp. 1-6.</w:t>
      </w:r>
    </w:p>
    <w:p w:rsidR="00AD4DAA" w:rsidRDefault="001E7CBD">
      <w:pPr>
        <w:pStyle w:val="50"/>
        <w:numPr>
          <w:ilvl w:val="0"/>
          <w:numId w:val="6"/>
        </w:numPr>
        <w:shd w:val="clear" w:color="auto" w:fill="auto"/>
        <w:tabs>
          <w:tab w:val="left" w:pos="375"/>
        </w:tabs>
        <w:spacing w:line="178" w:lineRule="exact"/>
        <w:ind w:left="360" w:hanging="360"/>
        <w:jc w:val="left"/>
      </w:pPr>
      <w:r>
        <w:t>J. C. G</w:t>
      </w:r>
      <w:r>
        <w:t xml:space="preserve">oswami and A. K. Chan, </w:t>
      </w:r>
      <w:r>
        <w:rPr>
          <w:rStyle w:val="57"/>
        </w:rPr>
        <w:t>Fundamentals of wavelets: theory, algorithms, and applications.</w:t>
      </w:r>
      <w:r>
        <w:t xml:space="preserve"> John Wiley </w:t>
      </w:r>
      <w:r>
        <w:rPr>
          <w:lang w:val="zh-CN" w:eastAsia="zh-CN" w:bidi="zh-CN"/>
        </w:rPr>
        <w:t xml:space="preserve">&amp; </w:t>
      </w:r>
      <w:r>
        <w:t>Sons, 2011, vol. 233.</w:t>
      </w:r>
    </w:p>
    <w:p w:rsidR="00AD4DAA" w:rsidRDefault="001E7CBD">
      <w:pPr>
        <w:pStyle w:val="50"/>
        <w:numPr>
          <w:ilvl w:val="0"/>
          <w:numId w:val="6"/>
        </w:numPr>
        <w:shd w:val="clear" w:color="auto" w:fill="auto"/>
        <w:tabs>
          <w:tab w:val="left" w:pos="375"/>
        </w:tabs>
        <w:spacing w:line="178" w:lineRule="exact"/>
        <w:ind w:left="360" w:hanging="360"/>
        <w:jc w:val="left"/>
      </w:pPr>
      <w:r>
        <w:t xml:space="preserve">L. Chun-Lin, “A tutorial of the wavelet transform,” </w:t>
      </w:r>
      <w:r>
        <w:rPr>
          <w:rStyle w:val="57"/>
        </w:rPr>
        <w:t>NTUEE, Taiwan</w:t>
      </w:r>
      <w:r>
        <w:t>, 2010.</w:t>
      </w:r>
    </w:p>
    <w:p w:rsidR="00AD4DAA" w:rsidRDefault="001E7CBD">
      <w:pPr>
        <w:pStyle w:val="50"/>
        <w:numPr>
          <w:ilvl w:val="0"/>
          <w:numId w:val="6"/>
        </w:numPr>
        <w:shd w:val="clear" w:color="auto" w:fill="auto"/>
        <w:tabs>
          <w:tab w:val="left" w:pos="375"/>
        </w:tabs>
        <w:spacing w:line="178" w:lineRule="exact"/>
        <w:ind w:left="360" w:hanging="360"/>
        <w:jc w:val="left"/>
      </w:pPr>
      <w:r>
        <w:t>M. Unser and A. Aldroubi, “A review of wavelets in biomedical</w:t>
      </w:r>
      <w:r>
        <w:t xml:space="preserve"> applications,” </w:t>
      </w:r>
      <w:r>
        <w:rPr>
          <w:rStyle w:val="57"/>
        </w:rPr>
        <w:t>Proceedings of the IEEE,</w:t>
      </w:r>
      <w:r>
        <w:t xml:space="preserve"> vol. 84, no. 4, pp. 626-638, 1996.</w:t>
      </w:r>
    </w:p>
    <w:p w:rsidR="00AD4DAA" w:rsidRDefault="001E7CBD">
      <w:pPr>
        <w:pStyle w:val="50"/>
        <w:numPr>
          <w:ilvl w:val="0"/>
          <w:numId w:val="6"/>
        </w:numPr>
        <w:shd w:val="clear" w:color="auto" w:fill="auto"/>
        <w:tabs>
          <w:tab w:val="left" w:pos="375"/>
        </w:tabs>
        <w:spacing w:line="178" w:lineRule="exact"/>
        <w:ind w:left="360" w:hanging="360"/>
        <w:jc w:val="left"/>
      </w:pPr>
      <w:r>
        <w:t xml:space="preserve">Z. Peng and F. Chu, “Application of the wavelet transform in machine condition monitoring and fault diagnostics: a review with bibliography,” </w:t>
      </w:r>
      <w:r>
        <w:rPr>
          <w:rStyle w:val="57"/>
        </w:rPr>
        <w:t>Mechanical systems and signal processi</w:t>
      </w:r>
      <w:r>
        <w:rPr>
          <w:rStyle w:val="57"/>
        </w:rPr>
        <w:t>ng</w:t>
      </w:r>
      <w:r>
        <w:t>, vol. 18, no. 2, pp. 199-221, 2004.</w:t>
      </w:r>
    </w:p>
    <w:p w:rsidR="00AD4DAA" w:rsidRDefault="001E7CBD">
      <w:pPr>
        <w:pStyle w:val="50"/>
        <w:numPr>
          <w:ilvl w:val="0"/>
          <w:numId w:val="6"/>
        </w:numPr>
        <w:shd w:val="clear" w:color="auto" w:fill="auto"/>
        <w:tabs>
          <w:tab w:val="left" w:pos="375"/>
        </w:tabs>
        <w:spacing w:line="178" w:lineRule="exact"/>
        <w:ind w:left="360" w:hanging="360"/>
        <w:jc w:val="left"/>
      </w:pPr>
      <w:r>
        <w:t xml:space="preserve">M. Jiwa, S. Millett, X. Meng, and V. M. Hewitt, “Impact of the presence of medical equipment in images on viewers’ perceptions of the trustworthiness of an individual on-screen,” </w:t>
      </w:r>
      <w:r>
        <w:rPr>
          <w:rStyle w:val="57"/>
        </w:rPr>
        <w:t>Journal of medical Internet research</w:t>
      </w:r>
      <w:r>
        <w:t xml:space="preserve">, </w:t>
      </w:r>
      <w:r>
        <w:t>vol. 14, no. 4, 2012.</w:t>
      </w:r>
    </w:p>
    <w:p w:rsidR="00AD4DAA" w:rsidRDefault="001E7CBD">
      <w:pPr>
        <w:pStyle w:val="50"/>
        <w:numPr>
          <w:ilvl w:val="0"/>
          <w:numId w:val="6"/>
        </w:numPr>
        <w:shd w:val="clear" w:color="auto" w:fill="auto"/>
        <w:tabs>
          <w:tab w:val="left" w:pos="375"/>
        </w:tabs>
        <w:spacing w:line="178" w:lineRule="exact"/>
        <w:ind w:left="360" w:hanging="360"/>
        <w:jc w:val="left"/>
      </w:pPr>
      <w:r>
        <w:t xml:space="preserve">C. Aguilera-Astudillo, M. Chavez-Campos, A. Gonzalez-Suarez, and J. L. Garcia-Cordero, “A low-cost 3-d printed stethoscope connected to a smartphone,” in </w:t>
      </w:r>
      <w:r>
        <w:rPr>
          <w:rStyle w:val="57"/>
        </w:rPr>
        <w:t>Engineering in Medicine and Biology Society (EMBC), 2016 IEEE 38th Annual Intern</w:t>
      </w:r>
      <w:r>
        <w:rPr>
          <w:rStyle w:val="57"/>
        </w:rPr>
        <w:t>ational Conference of the.</w:t>
      </w:r>
      <w:r>
        <w:t xml:space="preserve"> IEEE, 2016, pp. 4365-4368.</w:t>
      </w:r>
    </w:p>
    <w:p w:rsidR="00AD4DAA" w:rsidRDefault="001E7CBD">
      <w:pPr>
        <w:pStyle w:val="50"/>
        <w:numPr>
          <w:ilvl w:val="0"/>
          <w:numId w:val="6"/>
        </w:numPr>
        <w:shd w:val="clear" w:color="auto" w:fill="auto"/>
        <w:tabs>
          <w:tab w:val="left" w:pos="375"/>
        </w:tabs>
        <w:spacing w:line="178" w:lineRule="exact"/>
        <w:ind w:left="360" w:hanging="360"/>
        <w:jc w:val="left"/>
      </w:pPr>
      <w:r>
        <w:t xml:space="preserve">P.-W. L. Frank and M. Q.-H. Meng, “A low cost bluetooth powered wearable digital stethoscope for cardiac murmur,” in </w:t>
      </w:r>
      <w:r>
        <w:rPr>
          <w:rStyle w:val="57"/>
        </w:rPr>
        <w:t>Information and Automation (ICIA), 2016 IEEE International Conference on</w:t>
      </w:r>
      <w:r>
        <w:t>. IEEE,</w:t>
      </w:r>
    </w:p>
    <w:p w:rsidR="00AD4DAA" w:rsidRDefault="001E7CBD">
      <w:pPr>
        <w:pStyle w:val="50"/>
        <w:numPr>
          <w:ilvl w:val="0"/>
          <w:numId w:val="7"/>
        </w:numPr>
        <w:shd w:val="clear" w:color="auto" w:fill="auto"/>
        <w:tabs>
          <w:tab w:val="left" w:pos="861"/>
        </w:tabs>
        <w:spacing w:line="178" w:lineRule="exact"/>
        <w:ind w:firstLine="0"/>
        <w:jc w:val="left"/>
      </w:pPr>
      <w:r>
        <w:t xml:space="preserve">pp. </w:t>
      </w:r>
      <w:r>
        <w:t>1179-1182.</w:t>
      </w:r>
    </w:p>
    <w:p w:rsidR="00AD4DAA" w:rsidRDefault="001E7CBD">
      <w:pPr>
        <w:pStyle w:val="50"/>
        <w:numPr>
          <w:ilvl w:val="0"/>
          <w:numId w:val="6"/>
        </w:numPr>
        <w:shd w:val="clear" w:color="auto" w:fill="auto"/>
        <w:tabs>
          <w:tab w:val="left" w:pos="375"/>
        </w:tabs>
        <w:spacing w:line="178" w:lineRule="exact"/>
        <w:ind w:left="360" w:hanging="360"/>
        <w:jc w:val="left"/>
      </w:pPr>
      <w:r>
        <w:t xml:space="preserve">G. A. Mills, T. A. Nketia, I. A. Oppong, and E. E. Kaufmann, “Wireless digital stethoscope using bluetooth technology,” </w:t>
      </w:r>
      <w:r>
        <w:rPr>
          <w:rStyle w:val="57"/>
        </w:rPr>
        <w:t>International journal of engineering science and technology (IJEST),</w:t>
      </w:r>
      <w:r>
        <w:t xml:space="preserve"> vol. 4, no. 08, 2012.</w:t>
      </w:r>
    </w:p>
    <w:p w:rsidR="00AD4DAA" w:rsidRDefault="001E7CBD">
      <w:pPr>
        <w:pStyle w:val="101"/>
        <w:numPr>
          <w:ilvl w:val="0"/>
          <w:numId w:val="6"/>
        </w:numPr>
        <w:shd w:val="clear" w:color="auto" w:fill="auto"/>
        <w:tabs>
          <w:tab w:val="left" w:pos="375"/>
        </w:tabs>
        <w:ind w:left="360" w:hanging="360"/>
        <w:jc w:val="left"/>
      </w:pPr>
      <w:r>
        <w:rPr>
          <w:rStyle w:val="102"/>
        </w:rPr>
        <w:t>C. K. Pawar and U. M. Chaskar, “Fm</w:t>
      </w:r>
      <w:r>
        <w:rPr>
          <w:rStyle w:val="102"/>
        </w:rPr>
        <w:t xml:space="preserve"> based eletronic digital stethoscope using dsp,” in </w:t>
      </w:r>
      <w:r>
        <w:t>Control, Instrumentation, Communication and Compu</w:t>
      </w:r>
      <w:r>
        <w:softHyphen/>
        <w:t xml:space="preserve">tational Technologies (ICCICCT), 2014 International Conference on. </w:t>
      </w:r>
      <w:r>
        <w:rPr>
          <w:rStyle w:val="102"/>
        </w:rPr>
        <w:t>IEEE, 2014, pp. 538-542.</w:t>
      </w:r>
    </w:p>
    <w:p w:rsidR="00AD4DAA" w:rsidRDefault="001E7CBD">
      <w:pPr>
        <w:pStyle w:val="50"/>
        <w:numPr>
          <w:ilvl w:val="0"/>
          <w:numId w:val="6"/>
        </w:numPr>
        <w:shd w:val="clear" w:color="auto" w:fill="auto"/>
        <w:tabs>
          <w:tab w:val="left" w:pos="375"/>
        </w:tabs>
        <w:spacing w:line="178" w:lineRule="exact"/>
        <w:ind w:left="360" w:hanging="360"/>
        <w:jc w:val="left"/>
      </w:pPr>
      <w:r>
        <w:t>F. Yu, A. Bilberg, and F. Voss, “The development of an intelli</w:t>
      </w:r>
      <w:r>
        <w:t xml:space="preserve">gent electronic stethoscope,” in </w:t>
      </w:r>
      <w:r>
        <w:rPr>
          <w:rStyle w:val="57"/>
        </w:rPr>
        <w:t>Mechtronic and Embedded Systems and Applications, 2008. MESA 2008. IEEE/ASME International Conference on.</w:t>
      </w:r>
      <w:r>
        <w:t xml:space="preserve"> IEEE, 2008, pp. 612-617.</w:t>
      </w:r>
    </w:p>
    <w:p w:rsidR="00AD4DAA" w:rsidRDefault="001E7CBD">
      <w:pPr>
        <w:pStyle w:val="50"/>
        <w:numPr>
          <w:ilvl w:val="0"/>
          <w:numId w:val="6"/>
        </w:numPr>
        <w:shd w:val="clear" w:color="auto" w:fill="auto"/>
        <w:tabs>
          <w:tab w:val="left" w:pos="375"/>
        </w:tabs>
        <w:spacing w:line="178" w:lineRule="exact"/>
        <w:ind w:left="360" w:hanging="360"/>
        <w:jc w:val="left"/>
      </w:pPr>
      <w:r>
        <w:t>J. M. Hill, A. Maloney, K. Stephens, R. Adrezin, and L. Eisenfeld, “Stethoscope for monitori</w:t>
      </w:r>
      <w:r>
        <w:t xml:space="preserve">ng neonatal abdominal sounds,” in </w:t>
      </w:r>
      <w:r>
        <w:rPr>
          <w:rStyle w:val="57"/>
        </w:rPr>
        <w:t>Proc IAJC- IJME Int Conf</w:t>
      </w:r>
      <w:r>
        <w:t>, vol. 9, no. 1, 2008, pp. 5-11.</w:t>
      </w:r>
    </w:p>
    <w:p w:rsidR="00AD4DAA" w:rsidRDefault="001E7CBD">
      <w:pPr>
        <w:pStyle w:val="50"/>
        <w:numPr>
          <w:ilvl w:val="0"/>
          <w:numId w:val="6"/>
        </w:numPr>
        <w:shd w:val="clear" w:color="auto" w:fill="auto"/>
        <w:tabs>
          <w:tab w:val="left" w:pos="375"/>
        </w:tabs>
        <w:spacing w:line="178" w:lineRule="exact"/>
        <w:ind w:left="360" w:hanging="360"/>
        <w:jc w:val="left"/>
      </w:pPr>
      <w:r>
        <w:t>S. J. White, “Auscultation without contamination: a solution for stetho</w:t>
      </w:r>
      <w:r>
        <w:softHyphen/>
        <w:t xml:space="preserve">scope use with personal protective equipment,” </w:t>
      </w:r>
      <w:r>
        <w:rPr>
          <w:rStyle w:val="57"/>
        </w:rPr>
        <w:t xml:space="preserve">Annals of emergency </w:t>
      </w:r>
      <w:r>
        <w:t xml:space="preserve">medicine, vol. 65, no. 2, </w:t>
      </w:r>
      <w:r>
        <w:t>pp. 235-236, 2015.</w:t>
      </w:r>
    </w:p>
    <w:p w:rsidR="00AD4DAA" w:rsidRDefault="001E7CBD">
      <w:pPr>
        <w:pStyle w:val="50"/>
        <w:numPr>
          <w:ilvl w:val="0"/>
          <w:numId w:val="6"/>
        </w:numPr>
        <w:shd w:val="clear" w:color="auto" w:fill="auto"/>
        <w:tabs>
          <w:tab w:val="left" w:pos="375"/>
        </w:tabs>
        <w:spacing w:line="178" w:lineRule="exact"/>
        <w:ind w:left="360" w:hanging="360"/>
        <w:jc w:val="left"/>
      </w:pPr>
      <w:r>
        <w:t xml:space="preserve">G. Nelson, R. Rajamani, and A. Erdman, “Vibro-acoustic model of a piezoelectric-based stethoscope for chest sound measurements,” </w:t>
      </w:r>
      <w:r>
        <w:rPr>
          <w:rStyle w:val="57"/>
        </w:rPr>
        <w:t>Mea</w:t>
      </w:r>
      <w:r>
        <w:rPr>
          <w:rStyle w:val="57"/>
        </w:rPr>
        <w:softHyphen/>
        <w:t>surement Science and Technology,</w:t>
      </w:r>
      <w:r>
        <w:t xml:space="preserve"> vol. 26, no. 9, p. 095701, 2015.</w:t>
      </w:r>
    </w:p>
    <w:p w:rsidR="00AD4DAA" w:rsidRDefault="001E7CBD">
      <w:pPr>
        <w:pStyle w:val="50"/>
        <w:numPr>
          <w:ilvl w:val="0"/>
          <w:numId w:val="6"/>
        </w:numPr>
        <w:shd w:val="clear" w:color="auto" w:fill="auto"/>
        <w:tabs>
          <w:tab w:val="left" w:pos="375"/>
        </w:tabs>
        <w:spacing w:line="178" w:lineRule="exact"/>
        <w:ind w:left="360" w:hanging="360"/>
        <w:jc w:val="left"/>
      </w:pPr>
      <w:r>
        <w:t>S. Leng, R. San Tan, K. T. C. Chai, C.</w:t>
      </w:r>
      <w:r>
        <w:t xml:space="preserve"> Wang, D. Ghista, and L. Zhong, “The electronic stethoscope,” </w:t>
      </w:r>
      <w:r>
        <w:rPr>
          <w:rStyle w:val="57"/>
        </w:rPr>
        <w:t>Biomedical engineering online</w:t>
      </w:r>
      <w:r>
        <w:t>, vol. 14, no. 1, p. 66, 2015.</w:t>
      </w:r>
    </w:p>
    <w:p w:rsidR="00AD4DAA" w:rsidRDefault="001E7CBD">
      <w:pPr>
        <w:pStyle w:val="50"/>
        <w:numPr>
          <w:ilvl w:val="0"/>
          <w:numId w:val="6"/>
        </w:numPr>
        <w:shd w:val="clear" w:color="auto" w:fill="auto"/>
        <w:tabs>
          <w:tab w:val="left" w:pos="375"/>
        </w:tabs>
        <w:spacing w:line="178" w:lineRule="exact"/>
        <w:ind w:left="360" w:hanging="360"/>
        <w:jc w:val="left"/>
      </w:pPr>
      <w:r>
        <w:t>C. Dimoulas, G. Kalliris, G. Papanikolaou, and A. Kalampakas, “Novel wavelet domain wiener filtering de-noising techniques: applicatio</w:t>
      </w:r>
      <w:r>
        <w:t xml:space="preserve">n to bowel sounds captured by means of abdominal surface vibrations,” </w:t>
      </w:r>
      <w:r>
        <w:rPr>
          <w:rStyle w:val="57"/>
        </w:rPr>
        <w:t>Biomedical signal processing and control</w:t>
      </w:r>
      <w:r>
        <w:t>, vol. 1, no. 3, pp. 177-218, 2006.</w:t>
      </w:r>
    </w:p>
    <w:p w:rsidR="00AD4DAA" w:rsidRDefault="001E7CBD">
      <w:pPr>
        <w:pStyle w:val="50"/>
        <w:numPr>
          <w:ilvl w:val="0"/>
          <w:numId w:val="6"/>
        </w:numPr>
        <w:shd w:val="clear" w:color="auto" w:fill="auto"/>
        <w:tabs>
          <w:tab w:val="left" w:pos="375"/>
        </w:tabs>
        <w:spacing w:line="178" w:lineRule="exact"/>
        <w:ind w:left="360" w:hanging="360"/>
        <w:jc w:val="left"/>
      </w:pPr>
      <w:r>
        <w:t xml:space="preserve">D. Bray, R. Reilly, L. Haskin, and B. McCormack, “Assessing motility through abdominal sound monitoring,” in </w:t>
      </w:r>
      <w:r>
        <w:rPr>
          <w:rStyle w:val="57"/>
        </w:rPr>
        <w:t>Engineering in Medicine and Biology Society, 1997. Proceedings of the 19th Annual International Conference of the IEEE</w:t>
      </w:r>
      <w:r>
        <w:t>, vol. 6. IEEE, 1997, pp. 2398-2400.</w:t>
      </w:r>
    </w:p>
    <w:p w:rsidR="00AD4DAA" w:rsidRDefault="001E7CBD">
      <w:pPr>
        <w:pStyle w:val="50"/>
        <w:numPr>
          <w:ilvl w:val="0"/>
          <w:numId w:val="6"/>
        </w:numPr>
        <w:shd w:val="clear" w:color="auto" w:fill="auto"/>
        <w:tabs>
          <w:tab w:val="left" w:pos="375"/>
        </w:tabs>
        <w:spacing w:line="178" w:lineRule="exact"/>
        <w:ind w:left="360" w:hanging="360"/>
        <w:jc w:val="left"/>
        <w:sectPr w:rsidR="00AD4DAA">
          <w:type w:val="continuous"/>
          <w:pgSz w:w="12240" w:h="16834"/>
          <w:pgMar w:top="986" w:right="926" w:bottom="986" w:left="950" w:header="0" w:footer="3" w:gutter="0"/>
          <w:cols w:space="720"/>
          <w:noEndnote/>
          <w:docGrid w:linePitch="360"/>
        </w:sectPr>
      </w:pPr>
      <w:r>
        <w:t>H. A. Mansy and R. H. Sandler, “Bowel-sound signal enhancement using adaptive fil</w:t>
      </w:r>
      <w:r>
        <w:t xml:space="preserve">tering,” </w:t>
      </w:r>
      <w:r>
        <w:rPr>
          <w:rStyle w:val="57"/>
        </w:rPr>
        <w:t>IEEE engineering in medicine and biology magazine</w:t>
      </w:r>
      <w:r>
        <w:t>, vol. 16, no. 6, pp. 105-117, 1997.</w:t>
      </w:r>
    </w:p>
    <w:p w:rsidR="00AD4DAA" w:rsidRDefault="001E7CBD">
      <w:pPr>
        <w:pStyle w:val="30"/>
        <w:shd w:val="clear" w:color="auto" w:fill="auto"/>
        <w:spacing w:line="130" w:lineRule="exact"/>
        <w:jc w:val="left"/>
      </w:pPr>
      <w:r>
        <w:rPr>
          <w:rStyle w:val="31"/>
        </w:rPr>
        <w:lastRenderedPageBreak/>
        <w:t>13</w:t>
      </w:r>
    </w:p>
    <w:p w:rsidR="00AD4DAA" w:rsidRDefault="001E7CBD">
      <w:pPr>
        <w:pStyle w:val="30"/>
        <w:shd w:val="clear" w:color="auto" w:fill="auto"/>
        <w:spacing w:line="130" w:lineRule="exact"/>
        <w:jc w:val="left"/>
        <w:sectPr w:rsidR="00AD4DAA">
          <w:headerReference w:type="default" r:id="rId39"/>
          <w:footerReference w:type="default" r:id="rId40"/>
          <w:headerReference w:type="first" r:id="rId41"/>
          <w:footerReference w:type="first" r:id="rId42"/>
          <w:pgSz w:w="12240" w:h="16834"/>
          <w:pgMar w:top="991" w:right="944" w:bottom="1345" w:left="957" w:header="0" w:footer="3" w:gutter="0"/>
          <w:cols w:space="720"/>
          <w:noEndnote/>
          <w:titlePg/>
          <w:docGrid w:linePitch="360"/>
        </w:sectPr>
      </w:pPr>
      <w:r>
        <w:rPr>
          <w:rStyle w:val="37"/>
        </w:rPr>
        <w:t>JOURNAL OF LATeX CLASS FILES, VOL. 13, NO. 9, SEPTE</w:t>
      </w:r>
      <w:r>
        <w:rPr>
          <w:rStyle w:val="37"/>
        </w:rPr>
        <w:t>MBER 2017</w:t>
      </w:r>
    </w:p>
    <w:p w:rsidR="00AD4DAA" w:rsidRDefault="001E7CBD">
      <w:pPr>
        <w:rPr>
          <w:sz w:val="2"/>
          <w:szCs w:val="2"/>
        </w:rPr>
      </w:pPr>
      <w:r>
        <w:lastRenderedPageBreak/>
        <w:fldChar w:fldCharType="begin"/>
      </w:r>
      <w:r>
        <w:instrText xml:space="preserve"> </w:instrText>
      </w:r>
      <w:r>
        <w:instrText>INCLUDEPICTURE  "C:\\Users\\PC\\AppData\\Local\\Temp\\FineReader12.00\\media\\image8.jpeg" \* MERGEFORMATINET</w:instrText>
      </w:r>
      <w:r>
        <w:instrText xml:space="preserve"> </w:instrText>
      </w:r>
      <w:r>
        <w:fldChar w:fldCharType="separate"/>
      </w:r>
      <w:r>
        <w:pict>
          <v:shape id="_x0000_i1032" type="#_x0000_t75" style="width:70pt;height:91pt">
            <v:imagedata r:id="rId43" r:href="rId44"/>
          </v:shape>
        </w:pict>
      </w:r>
      <w:r>
        <w:fldChar w:fldCharType="end"/>
      </w:r>
    </w:p>
    <w:p w:rsidR="00AD4DAA" w:rsidRDefault="001E7CBD">
      <w:pPr>
        <w:pStyle w:val="50"/>
        <w:numPr>
          <w:ilvl w:val="0"/>
          <w:numId w:val="6"/>
        </w:numPr>
        <w:shd w:val="clear" w:color="auto" w:fill="auto"/>
        <w:tabs>
          <w:tab w:val="left" w:pos="376"/>
          <w:tab w:val="left" w:leader="hyphen" w:pos="671"/>
        </w:tabs>
        <w:spacing w:line="179" w:lineRule="exact"/>
        <w:ind w:left="360" w:hanging="360"/>
        <w:jc w:val="left"/>
      </w:pPr>
      <w:r>
        <w:tab/>
        <w:t>, “Choice of operating parameters in heart sound removal from</w:t>
      </w:r>
    </w:p>
    <w:p w:rsidR="00AD4DAA" w:rsidRDefault="001E7CBD">
      <w:pPr>
        <w:pStyle w:val="101"/>
        <w:shd w:val="clear" w:color="auto" w:fill="auto"/>
        <w:spacing w:line="179" w:lineRule="exact"/>
        <w:ind w:firstLine="0"/>
        <w:jc w:val="left"/>
      </w:pPr>
      <w:r>
        <w:rPr>
          <w:rStyle w:val="102"/>
        </w:rPr>
        <w:t xml:space="preserve">bowel sounds using adaptive filtering,” in </w:t>
      </w:r>
      <w:r>
        <w:t xml:space="preserve">Engineering in Medicine </w:t>
      </w:r>
      <w:r>
        <w:t>and Biology Society, 1997. Proceedings of the 19th Annual International Conference of the IEEE,</w:t>
      </w:r>
      <w:r>
        <w:rPr>
          <w:rStyle w:val="102"/>
        </w:rPr>
        <w:t xml:space="preserve"> vol. 3. IEEE, 1997, pp. 1398-1401.</w:t>
      </w:r>
    </w:p>
    <w:p w:rsidR="00AD4DAA" w:rsidRDefault="001E7CBD">
      <w:pPr>
        <w:pStyle w:val="50"/>
        <w:numPr>
          <w:ilvl w:val="0"/>
          <w:numId w:val="6"/>
        </w:numPr>
        <w:shd w:val="clear" w:color="auto" w:fill="auto"/>
        <w:tabs>
          <w:tab w:val="left" w:pos="376"/>
          <w:tab w:val="left" w:leader="hyphen" w:pos="671"/>
        </w:tabs>
        <w:spacing w:line="179" w:lineRule="exact"/>
        <w:ind w:left="360" w:hanging="360"/>
        <w:jc w:val="left"/>
      </w:pPr>
      <w:r>
        <w:tab/>
        <w:t>, “Detection and analysis of gastrointestinal sounds in normal and</w:t>
      </w:r>
    </w:p>
    <w:p w:rsidR="00AD4DAA" w:rsidRDefault="001E7CBD">
      <w:pPr>
        <w:pStyle w:val="50"/>
        <w:shd w:val="clear" w:color="auto" w:fill="auto"/>
        <w:spacing w:line="179" w:lineRule="exact"/>
        <w:ind w:firstLine="0"/>
        <w:jc w:val="left"/>
      </w:pPr>
      <w:r>
        <w:t xml:space="preserve">small bowel obstructed rats,” </w:t>
      </w:r>
      <w:r>
        <w:rPr>
          <w:rStyle w:val="57"/>
        </w:rPr>
        <w:t xml:space="preserve">Medical and Biological </w:t>
      </w:r>
      <w:r>
        <w:rPr>
          <w:rStyle w:val="57"/>
        </w:rPr>
        <w:t>Engineering and Computing,</w:t>
      </w:r>
      <w:r>
        <w:t xml:space="preserve"> vol. 38, no. 1, pp. 42-48, 2000.</w:t>
      </w:r>
    </w:p>
    <w:p w:rsidR="00AD4DAA" w:rsidRDefault="001E7CBD">
      <w:pPr>
        <w:pStyle w:val="50"/>
        <w:numPr>
          <w:ilvl w:val="0"/>
          <w:numId w:val="6"/>
        </w:numPr>
        <w:shd w:val="clear" w:color="auto" w:fill="auto"/>
        <w:tabs>
          <w:tab w:val="left" w:pos="376"/>
        </w:tabs>
        <w:spacing w:line="179" w:lineRule="exact"/>
        <w:ind w:left="360" w:hanging="360"/>
        <w:jc w:val="left"/>
      </w:pPr>
      <w:r>
        <w:t xml:space="preserve">L. J. Hadjileontiadis, C. N. Liatsos, C. C. Mavrogiannis, T. A. Rokkas, and S. M. Panas, “Enhancement of bowel sounds by wavelet-based filtering,” </w:t>
      </w:r>
      <w:r>
        <w:rPr>
          <w:rStyle w:val="57"/>
        </w:rPr>
        <w:t>IEEE transactions on biomedical engineering,</w:t>
      </w:r>
      <w:r>
        <w:t xml:space="preserve"> vol.</w:t>
      </w:r>
      <w:r>
        <w:t xml:space="preserve"> 47, no. 7, pp. 876-886, 2000.</w:t>
      </w:r>
    </w:p>
    <w:p w:rsidR="00AD4DAA" w:rsidRDefault="001E7CBD">
      <w:pPr>
        <w:pStyle w:val="50"/>
        <w:numPr>
          <w:ilvl w:val="0"/>
          <w:numId w:val="6"/>
        </w:numPr>
        <w:shd w:val="clear" w:color="auto" w:fill="auto"/>
        <w:tabs>
          <w:tab w:val="left" w:pos="376"/>
        </w:tabs>
        <w:spacing w:line="179" w:lineRule="exact"/>
        <w:ind w:left="360" w:hanging="360"/>
        <w:jc w:val="left"/>
      </w:pPr>
      <w:r>
        <w:t xml:space="preserve">L. J. Hadjileontiadis and I. T. Rekanos, “Detection of explosive lung and bowel sounds by means of fractal dimension,” </w:t>
      </w:r>
      <w:r>
        <w:rPr>
          <w:rStyle w:val="57"/>
        </w:rPr>
        <w:t>IEEE Signal Processing Letters,</w:t>
      </w:r>
      <w:r>
        <w:t xml:space="preserve"> vol. 10, no. 10, pp. 311-314, 2003.</w:t>
      </w:r>
    </w:p>
    <w:p w:rsidR="00AD4DAA" w:rsidRDefault="001E7CBD">
      <w:pPr>
        <w:pStyle w:val="50"/>
        <w:numPr>
          <w:ilvl w:val="0"/>
          <w:numId w:val="6"/>
        </w:numPr>
        <w:shd w:val="clear" w:color="auto" w:fill="auto"/>
        <w:tabs>
          <w:tab w:val="left" w:pos="376"/>
          <w:tab w:val="left" w:leader="hyphen" w:pos="671"/>
        </w:tabs>
        <w:spacing w:line="179" w:lineRule="exact"/>
        <w:ind w:left="360" w:hanging="360"/>
        <w:jc w:val="left"/>
      </w:pPr>
      <w:r>
        <w:tab/>
        <w:t>, “Enhancement of explosive bowel sou</w:t>
      </w:r>
      <w:r>
        <w:t>nds using kurtosis-based</w:t>
      </w:r>
    </w:p>
    <w:p w:rsidR="00AD4DAA" w:rsidRDefault="001E7CBD">
      <w:pPr>
        <w:pStyle w:val="101"/>
        <w:shd w:val="clear" w:color="auto" w:fill="auto"/>
        <w:spacing w:line="179" w:lineRule="exact"/>
        <w:ind w:firstLine="0"/>
        <w:jc w:val="left"/>
      </w:pPr>
      <w:r>
        <w:rPr>
          <w:rStyle w:val="102"/>
        </w:rPr>
        <w:t xml:space="preserve">filtering,” in </w:t>
      </w:r>
      <w:r>
        <w:t>Engineering in Medicine and Biology Society, 2003. Pro</w:t>
      </w:r>
      <w:r>
        <w:softHyphen/>
        <w:t xml:space="preserve">ceedings of the 25th Annual International Conference of the IEEE, </w:t>
      </w:r>
      <w:r>
        <w:rPr>
          <w:rStyle w:val="102"/>
        </w:rPr>
        <w:t>vol. 3. IEEE, 2003, pp. 2479-2482.</w:t>
      </w:r>
    </w:p>
    <w:p w:rsidR="00AD4DAA" w:rsidRDefault="001E7CBD">
      <w:pPr>
        <w:pStyle w:val="50"/>
        <w:numPr>
          <w:ilvl w:val="0"/>
          <w:numId w:val="6"/>
        </w:numPr>
        <w:shd w:val="clear" w:color="auto" w:fill="auto"/>
        <w:tabs>
          <w:tab w:val="left" w:pos="376"/>
        </w:tabs>
        <w:spacing w:line="179" w:lineRule="exact"/>
        <w:ind w:left="360" w:hanging="360"/>
        <w:jc w:val="left"/>
      </w:pPr>
      <w:r>
        <w:t>L. J. Hadjileontiadis, “Wavelet-based enhancement of lung an</w:t>
      </w:r>
      <w:r>
        <w:t xml:space="preserve">d bowel sounds using fractal dimension thresholding-part I: Methodology,” </w:t>
      </w:r>
      <w:r>
        <w:rPr>
          <w:rStyle w:val="57"/>
        </w:rPr>
        <w:t>IEEE transactions on biomedical engineering,</w:t>
      </w:r>
      <w:r>
        <w:t xml:space="preserve"> vol. 52, no. 6, pp. 1143-1148, 2005.</w:t>
      </w:r>
    </w:p>
    <w:p w:rsidR="00AD4DAA" w:rsidRDefault="001E7CBD">
      <w:pPr>
        <w:pStyle w:val="50"/>
        <w:numPr>
          <w:ilvl w:val="0"/>
          <w:numId w:val="6"/>
        </w:numPr>
        <w:shd w:val="clear" w:color="auto" w:fill="auto"/>
        <w:tabs>
          <w:tab w:val="left" w:pos="376"/>
          <w:tab w:val="left" w:leader="hyphen" w:pos="671"/>
        </w:tabs>
        <w:spacing w:line="179" w:lineRule="exact"/>
        <w:ind w:left="360" w:hanging="360"/>
        <w:jc w:val="left"/>
      </w:pPr>
      <w:r>
        <w:tab/>
        <w:t>, “Wavelet-based enhancement of lung and bowel sounds using</w:t>
      </w:r>
    </w:p>
    <w:p w:rsidR="00AD4DAA" w:rsidRDefault="001E7CBD">
      <w:pPr>
        <w:pStyle w:val="50"/>
        <w:shd w:val="clear" w:color="auto" w:fill="auto"/>
        <w:spacing w:line="179" w:lineRule="exact"/>
        <w:ind w:firstLine="0"/>
        <w:jc w:val="left"/>
      </w:pPr>
      <w:r>
        <w:t>fractal dimension thresholding-part II:</w:t>
      </w:r>
      <w:r>
        <w:t xml:space="preserve"> Application results,” </w:t>
      </w:r>
      <w:r>
        <w:rPr>
          <w:rStyle w:val="57"/>
        </w:rPr>
        <w:t>IEEE trans</w:t>
      </w:r>
      <w:r>
        <w:rPr>
          <w:rStyle w:val="57"/>
        </w:rPr>
        <w:softHyphen/>
        <w:t>actions on biomedical engineering,</w:t>
      </w:r>
      <w:r>
        <w:t xml:space="preserve"> vol. 52, no. 6, pp. 1050-1064, 2005.</w:t>
      </w:r>
    </w:p>
    <w:p w:rsidR="00AD4DAA" w:rsidRDefault="001E7CBD">
      <w:pPr>
        <w:pStyle w:val="50"/>
        <w:numPr>
          <w:ilvl w:val="0"/>
          <w:numId w:val="6"/>
        </w:numPr>
        <w:shd w:val="clear" w:color="auto" w:fill="auto"/>
        <w:tabs>
          <w:tab w:val="left" w:pos="376"/>
        </w:tabs>
        <w:spacing w:line="179" w:lineRule="exact"/>
        <w:ind w:left="360" w:hanging="360"/>
        <w:jc w:val="left"/>
      </w:pPr>
      <w:r>
        <w:t xml:space="preserve">R. R. Coifman and M. V. Wickerhauser, “Experiments with adapted wavelet de-noising for medical signals and images,” in </w:t>
      </w:r>
      <w:r>
        <w:rPr>
          <w:rStyle w:val="57"/>
        </w:rPr>
        <w:t>in Time Fre</w:t>
      </w:r>
      <w:r>
        <w:rPr>
          <w:rStyle w:val="57"/>
        </w:rPr>
        <w:softHyphen/>
        <w:t>quency and Wavelets</w:t>
      </w:r>
      <w:r>
        <w:rPr>
          <w:rStyle w:val="57"/>
        </w:rPr>
        <w:t xml:space="preserve"> in Biomedical Signal Processing, ser. IEEE Press Series in Biomedical Engineering.</w:t>
      </w:r>
      <w:r>
        <w:t xml:space="preserve"> Citeseer, 1995.</w:t>
      </w:r>
    </w:p>
    <w:p w:rsidR="00AD4DAA" w:rsidRDefault="001E7CBD">
      <w:pPr>
        <w:pStyle w:val="50"/>
        <w:numPr>
          <w:ilvl w:val="0"/>
          <w:numId w:val="6"/>
        </w:numPr>
        <w:shd w:val="clear" w:color="auto" w:fill="auto"/>
        <w:tabs>
          <w:tab w:val="left" w:pos="376"/>
        </w:tabs>
        <w:spacing w:line="179" w:lineRule="exact"/>
        <w:ind w:left="360" w:hanging="360"/>
        <w:jc w:val="left"/>
      </w:pPr>
      <w:r>
        <w:t>C. Liatsos, L. J. Hadjileontiadis, C. Mavrogiannis, D. Patch, S. M. Panas, and A. K. Burroughs, “Bowel sounds analysis: a novel noninvasive method for diagn</w:t>
      </w:r>
      <w:r>
        <w:t xml:space="preserve">osis of small-volume ascites,” </w:t>
      </w:r>
      <w:r>
        <w:rPr>
          <w:rStyle w:val="57"/>
        </w:rPr>
        <w:t>Digestive diseases and sciences,</w:t>
      </w:r>
      <w:r>
        <w:t xml:space="preserve"> vol. 48, no. 8, pp. 1630-1636, 2003.</w:t>
      </w:r>
    </w:p>
    <w:p w:rsidR="00AD4DAA" w:rsidRDefault="001E7CBD">
      <w:pPr>
        <w:pStyle w:val="50"/>
        <w:numPr>
          <w:ilvl w:val="0"/>
          <w:numId w:val="6"/>
        </w:numPr>
        <w:shd w:val="clear" w:color="auto" w:fill="auto"/>
        <w:tabs>
          <w:tab w:val="left" w:pos="376"/>
        </w:tabs>
        <w:spacing w:line="179" w:lineRule="exact"/>
        <w:ind w:left="360" w:hanging="360"/>
        <w:jc w:val="left"/>
      </w:pPr>
      <w:r>
        <w:t xml:space="preserve">I. T. Rekanos and L. J. Hadjileontiadis, “An iterative kurtosis-based technique for the detection of nonstationary bioacoustic signals,” </w:t>
      </w:r>
      <w:r>
        <w:rPr>
          <w:rStyle w:val="57"/>
        </w:rPr>
        <w:t>Signal Processing</w:t>
      </w:r>
      <w:r>
        <w:t>,</w:t>
      </w:r>
      <w:r>
        <w:t xml:space="preserve"> vol. 86, no. 12, pp. 3787-3795, 2006.</w:t>
      </w:r>
    </w:p>
    <w:p w:rsidR="00AD4DAA" w:rsidRDefault="001E7CBD">
      <w:pPr>
        <w:pStyle w:val="50"/>
        <w:numPr>
          <w:ilvl w:val="0"/>
          <w:numId w:val="6"/>
        </w:numPr>
        <w:shd w:val="clear" w:color="auto" w:fill="auto"/>
        <w:tabs>
          <w:tab w:val="left" w:pos="376"/>
        </w:tabs>
        <w:spacing w:line="179" w:lineRule="exact"/>
        <w:ind w:left="360" w:hanging="360"/>
        <w:jc w:val="left"/>
      </w:pPr>
      <w:r>
        <w:t xml:space="preserve">K. S. Kim, J. H. Seo, S. H. Ryu, M. H. Kim, and C. G. Song, “Estimation algorithm of the bowel motility based on regression analysis of the jitter and shimmer of bowel sounds,” </w:t>
      </w:r>
      <w:r>
        <w:rPr>
          <w:rStyle w:val="57"/>
        </w:rPr>
        <w:t>Computer methods and programs in biomedi</w:t>
      </w:r>
      <w:r>
        <w:rPr>
          <w:rStyle w:val="57"/>
        </w:rPr>
        <w:t>cine,</w:t>
      </w:r>
      <w:r>
        <w:t xml:space="preserve"> vol. 104, no. 3, pp. 426-434, 2011.</w:t>
      </w:r>
    </w:p>
    <w:p w:rsidR="00AD4DAA" w:rsidRDefault="001E7CBD">
      <w:pPr>
        <w:pStyle w:val="50"/>
        <w:numPr>
          <w:ilvl w:val="0"/>
          <w:numId w:val="6"/>
        </w:numPr>
        <w:shd w:val="clear" w:color="auto" w:fill="auto"/>
        <w:tabs>
          <w:tab w:val="left" w:pos="376"/>
        </w:tabs>
        <w:spacing w:line="179" w:lineRule="exact"/>
        <w:ind w:left="360" w:hanging="360"/>
        <w:jc w:val="left"/>
      </w:pPr>
      <w:r>
        <w:t xml:space="preserve">M. Li, X. Wang, and J. Yang, “Research on auto-identification method to the typical bowel sound signal,” in </w:t>
      </w:r>
      <w:r>
        <w:rPr>
          <w:rStyle w:val="57"/>
        </w:rPr>
        <w:t>Biomedical Engineering and Informatics (BMEI), 2011 4th International Conference on,</w:t>
      </w:r>
      <w:r>
        <w:t xml:space="preserve"> vol. 2. IEEE, 2011, p</w:t>
      </w:r>
      <w:r>
        <w:t>p. 845-849.</w:t>
      </w:r>
    </w:p>
    <w:p w:rsidR="00AD4DAA" w:rsidRDefault="001E7CBD">
      <w:pPr>
        <w:pStyle w:val="50"/>
        <w:numPr>
          <w:ilvl w:val="0"/>
          <w:numId w:val="6"/>
        </w:numPr>
        <w:shd w:val="clear" w:color="auto" w:fill="auto"/>
        <w:tabs>
          <w:tab w:val="left" w:pos="376"/>
        </w:tabs>
        <w:spacing w:line="179" w:lineRule="exact"/>
        <w:ind w:left="360" w:hanging="360"/>
        <w:jc w:val="left"/>
      </w:pPr>
      <w:r>
        <w:t xml:space="preserve">N. Sasaoka, K. Sumi, Y. Itoh, and K. Fujii, “A new noise reduction system based on ale and noise reconstruction filter,” in </w:t>
      </w:r>
      <w:r>
        <w:rPr>
          <w:rStyle w:val="57"/>
        </w:rPr>
        <w:t>Circuits and Systems, 2005. ISCAS 2005. IEEE International Symposium on.</w:t>
      </w:r>
      <w:r>
        <w:t xml:space="preserve"> IEEE, 2005, pp. 272-275.</w:t>
      </w:r>
    </w:p>
    <w:p w:rsidR="00AD4DAA" w:rsidRDefault="001E7CBD">
      <w:pPr>
        <w:pStyle w:val="50"/>
        <w:numPr>
          <w:ilvl w:val="0"/>
          <w:numId w:val="6"/>
        </w:numPr>
        <w:shd w:val="clear" w:color="auto" w:fill="auto"/>
        <w:tabs>
          <w:tab w:val="left" w:pos="376"/>
        </w:tabs>
        <w:spacing w:line="179" w:lineRule="exact"/>
        <w:ind w:left="360" w:hanging="360"/>
        <w:jc w:val="left"/>
      </w:pPr>
      <w:r>
        <w:t>U. D. Ulusar, M. Canpo</w:t>
      </w:r>
      <w:r>
        <w:t xml:space="preserve">lat, M. Yaprak, S. Kazanir, and G. Ogunc, “Real-time monitoring for recovery of gastrointestinal tract motility detection after abdominal surgery,” in </w:t>
      </w:r>
      <w:r>
        <w:rPr>
          <w:rStyle w:val="57"/>
        </w:rPr>
        <w:t>Application of Information and Communication Technologies (AICT), 2013 7th International Conference on.</w:t>
      </w:r>
      <w:r>
        <w:t xml:space="preserve"> I</w:t>
      </w:r>
      <w:r>
        <w:t>EEE, 2013, pp. 1-4.</w:t>
      </w:r>
    </w:p>
    <w:p w:rsidR="00AD4DAA" w:rsidRDefault="001E7CBD">
      <w:pPr>
        <w:pStyle w:val="50"/>
        <w:numPr>
          <w:ilvl w:val="0"/>
          <w:numId w:val="6"/>
        </w:numPr>
        <w:shd w:val="clear" w:color="auto" w:fill="auto"/>
        <w:tabs>
          <w:tab w:val="left" w:pos="376"/>
        </w:tabs>
        <w:spacing w:line="179" w:lineRule="exact"/>
        <w:ind w:left="360" w:hanging="360"/>
        <w:jc w:val="left"/>
      </w:pPr>
      <w:r>
        <w:t xml:space="preserve">B.-S. Lin, M.-J. Sheu, C.-C. Chuang, K.-C. Tseng, and J.-Y. Chen, “Enhancing bowel sounds by using a higher order statistics-based radial basis function network,” </w:t>
      </w:r>
      <w:r>
        <w:rPr>
          <w:rStyle w:val="57"/>
        </w:rPr>
        <w:t>IEEE journal of biomedical and health informatics</w:t>
      </w:r>
      <w:r>
        <w:t xml:space="preserve">, vol. 17, no. 3, pp. </w:t>
      </w:r>
      <w:r>
        <w:t>675-680, 2013.</w:t>
      </w:r>
    </w:p>
    <w:p w:rsidR="00AD4DAA" w:rsidRDefault="001E7CBD">
      <w:pPr>
        <w:pStyle w:val="50"/>
        <w:numPr>
          <w:ilvl w:val="0"/>
          <w:numId w:val="6"/>
        </w:numPr>
        <w:shd w:val="clear" w:color="auto" w:fill="auto"/>
        <w:tabs>
          <w:tab w:val="left" w:pos="376"/>
        </w:tabs>
        <w:spacing w:line="179" w:lineRule="exact"/>
        <w:ind w:left="360" w:hanging="360"/>
        <w:jc w:val="left"/>
      </w:pPr>
      <w:r>
        <w:t>M.-J. Sheu, P.-Y. Lin, J.-Y. Chen, C.-C. Lee, and B.-S. Lin, “Higher- order-statistics-based fractal dimension for noisy bowel sound detec</w:t>
      </w:r>
      <w:r>
        <w:softHyphen/>
        <w:t xml:space="preserve">tion,” </w:t>
      </w:r>
      <w:r>
        <w:rPr>
          <w:rStyle w:val="57"/>
        </w:rPr>
        <w:t>IEEE Signal Processing Letters,</w:t>
      </w:r>
      <w:r>
        <w:t xml:space="preserve"> vol. 22, no. 7, pp. 789-793, 2015.</w:t>
      </w:r>
    </w:p>
    <w:p w:rsidR="00AD4DAA" w:rsidRDefault="001E7CBD">
      <w:pPr>
        <w:pStyle w:val="50"/>
        <w:numPr>
          <w:ilvl w:val="0"/>
          <w:numId w:val="6"/>
        </w:numPr>
        <w:shd w:val="clear" w:color="auto" w:fill="auto"/>
        <w:tabs>
          <w:tab w:val="left" w:pos="376"/>
        </w:tabs>
        <w:spacing w:line="179" w:lineRule="exact"/>
        <w:ind w:left="360" w:hanging="360"/>
        <w:jc w:val="left"/>
      </w:pPr>
      <w:r>
        <w:t>K.-S. Kim, J.-H. Seo, and C.</w:t>
      </w:r>
      <w:r>
        <w:t xml:space="preserve">-G. Song, “Non-invasive algorithm for bowel motility estimation using a back-propagation neural network model of bowel sounds,” </w:t>
      </w:r>
      <w:r>
        <w:rPr>
          <w:rStyle w:val="57"/>
        </w:rPr>
        <w:t>Biomedical engineering online</w:t>
      </w:r>
      <w:r>
        <w:t>, vol. 10, no. 1, p. 69, 2011.</w:t>
      </w:r>
    </w:p>
    <w:p w:rsidR="00AD4DAA" w:rsidRDefault="001E7CBD">
      <w:pPr>
        <w:pStyle w:val="50"/>
        <w:numPr>
          <w:ilvl w:val="0"/>
          <w:numId w:val="6"/>
        </w:numPr>
        <w:shd w:val="clear" w:color="auto" w:fill="auto"/>
        <w:tabs>
          <w:tab w:val="left" w:pos="376"/>
        </w:tabs>
        <w:spacing w:line="179" w:lineRule="exact"/>
        <w:ind w:left="360" w:hanging="360"/>
        <w:jc w:val="left"/>
      </w:pPr>
      <w:r>
        <w:t>K.-S. Kim, H.-J. Park, H. S. Kang, and C.-G. Song, “Awareness system</w:t>
      </w:r>
      <w:r>
        <w:t xml:space="preserve"> for bowel motility estimation based on artificial neural network of bowel sounds,” in </w:t>
      </w:r>
      <w:r>
        <w:rPr>
          <w:rStyle w:val="57"/>
        </w:rPr>
        <w:t>Awareness Science and Technology (iCAST), 2012 4th International Conference on</w:t>
      </w:r>
      <w:r>
        <w:t>. IEEE, 2012, pp. 185-188.</w:t>
      </w:r>
    </w:p>
    <w:p w:rsidR="00AD4DAA" w:rsidRDefault="001E7CBD">
      <w:pPr>
        <w:pStyle w:val="101"/>
        <w:numPr>
          <w:ilvl w:val="0"/>
          <w:numId w:val="6"/>
        </w:numPr>
        <w:shd w:val="clear" w:color="auto" w:fill="auto"/>
        <w:tabs>
          <w:tab w:val="left" w:pos="376"/>
        </w:tabs>
        <w:spacing w:line="179" w:lineRule="exact"/>
        <w:ind w:left="360" w:hanging="360"/>
        <w:jc w:val="left"/>
      </w:pPr>
      <w:r>
        <w:rPr>
          <w:rStyle w:val="102"/>
        </w:rPr>
        <w:t xml:space="preserve">L. Fausett and L. Fausett, </w:t>
      </w:r>
      <w:r>
        <w:t>Fundamentals of neural networks: arch</w:t>
      </w:r>
      <w:r>
        <w:t>itec</w:t>
      </w:r>
      <w:r>
        <w:softHyphen/>
        <w:t>tures, algorithms, and applications.</w:t>
      </w:r>
      <w:r>
        <w:rPr>
          <w:rStyle w:val="102"/>
        </w:rPr>
        <w:t xml:space="preserve"> Prentice-Hall,, 1994, no. 006.3.</w:t>
      </w:r>
    </w:p>
    <w:p w:rsidR="00AD4DAA" w:rsidRDefault="001E7CBD">
      <w:pPr>
        <w:pStyle w:val="50"/>
        <w:numPr>
          <w:ilvl w:val="0"/>
          <w:numId w:val="6"/>
        </w:numPr>
        <w:shd w:val="clear" w:color="auto" w:fill="auto"/>
        <w:tabs>
          <w:tab w:val="left" w:pos="376"/>
        </w:tabs>
        <w:spacing w:line="179" w:lineRule="exact"/>
        <w:ind w:left="360" w:hanging="360"/>
        <w:jc w:val="left"/>
      </w:pPr>
      <w:r>
        <w:t xml:space="preserve">Y. Yin, W. Yang, H. Jiang, and Z. Wang, “Bowel sound based digestion state recognition using artificial neural network,” in </w:t>
      </w:r>
      <w:r>
        <w:rPr>
          <w:rStyle w:val="57"/>
        </w:rPr>
        <w:t>Biomedical Circuits and Systems Conference (BioCAS), 2015</w:t>
      </w:r>
      <w:r>
        <w:rPr>
          <w:rStyle w:val="57"/>
        </w:rPr>
        <w:t xml:space="preserve"> IEEE.</w:t>
      </w:r>
      <w:r>
        <w:t xml:space="preserve"> IEEE, 2015, pp. 1-4.</w:t>
      </w:r>
    </w:p>
    <w:p w:rsidR="00AD4DAA" w:rsidRDefault="001E7CBD">
      <w:pPr>
        <w:pStyle w:val="50"/>
        <w:numPr>
          <w:ilvl w:val="0"/>
          <w:numId w:val="6"/>
        </w:numPr>
        <w:shd w:val="clear" w:color="auto" w:fill="auto"/>
        <w:tabs>
          <w:tab w:val="left" w:pos="376"/>
        </w:tabs>
        <w:spacing w:line="179" w:lineRule="exact"/>
        <w:ind w:left="360" w:hanging="360"/>
        <w:jc w:val="left"/>
      </w:pPr>
      <w:r>
        <w:t>Y. Yin, H. Jiang, W. Yang, and Z. Wang, “Intestinal motility assess</w:t>
      </w:r>
      <w:r>
        <w:softHyphen/>
        <w:t xml:space="preserve">ment based on legendre fitting of logarithmic bowel sound spectrum,” </w:t>
      </w:r>
      <w:r>
        <w:rPr>
          <w:rStyle w:val="57"/>
        </w:rPr>
        <w:t>Electronics Letters,</w:t>
      </w:r>
      <w:r>
        <w:t xml:space="preserve"> vol. 52, no. 16, pp. 1364-1366, 2016.</w:t>
      </w:r>
    </w:p>
    <w:p w:rsidR="00AD4DAA" w:rsidRDefault="001E7CBD">
      <w:pPr>
        <w:pStyle w:val="50"/>
        <w:numPr>
          <w:ilvl w:val="0"/>
          <w:numId w:val="6"/>
        </w:numPr>
        <w:shd w:val="clear" w:color="auto" w:fill="auto"/>
        <w:tabs>
          <w:tab w:val="left" w:pos="379"/>
        </w:tabs>
        <w:spacing w:line="179" w:lineRule="exact"/>
        <w:ind w:left="360" w:hanging="360"/>
        <w:jc w:val="left"/>
      </w:pPr>
      <w:r>
        <w:t>R. Ranta, C. Heinrich, V. Louis-</w:t>
      </w:r>
      <w:r>
        <w:t>Dorr, D. Wolf, and F. Guillemin, “Wavelet-based bowel sounds denoising, segmentation and characteriza</w:t>
      </w:r>
      <w:r>
        <w:softHyphen/>
        <w:t xml:space="preserve">tion,” in </w:t>
      </w:r>
      <w:r>
        <w:rPr>
          <w:rStyle w:val="57"/>
        </w:rPr>
        <w:t>Engineering in Medicine and Biology Society, 2001. Proceed</w:t>
      </w:r>
      <w:r>
        <w:rPr>
          <w:rStyle w:val="57"/>
        </w:rPr>
        <w:softHyphen/>
        <w:t>ings of the 23rd Annual International Conference of the IEEE</w:t>
      </w:r>
      <w:r>
        <w:t>, vol. 2. IEEE, 2001, pp.</w:t>
      </w:r>
      <w:r>
        <w:t xml:space="preserve"> 1903-1906.</w:t>
      </w:r>
    </w:p>
    <w:p w:rsidR="00AD4DAA" w:rsidRDefault="001E7CBD">
      <w:pPr>
        <w:pStyle w:val="50"/>
        <w:numPr>
          <w:ilvl w:val="0"/>
          <w:numId w:val="6"/>
        </w:numPr>
        <w:shd w:val="clear" w:color="auto" w:fill="auto"/>
        <w:tabs>
          <w:tab w:val="left" w:pos="379"/>
        </w:tabs>
        <w:spacing w:line="179" w:lineRule="exact"/>
        <w:ind w:left="360" w:hanging="360"/>
        <w:jc w:val="left"/>
      </w:pPr>
      <w:r>
        <w:t xml:space="preserve">R. Ranta, C. Heinrich, V. Louis-Dorr, and D. Wolf, “Interpretation and improvement of an iterative wavelet-based denoising method,” </w:t>
      </w:r>
      <w:r>
        <w:rPr>
          <w:rStyle w:val="57"/>
        </w:rPr>
        <w:t>IEEE Signal Processing Letters,</w:t>
      </w:r>
      <w:r>
        <w:t xml:space="preserve"> vol. 10, no. 8, pp. 239-241, 2003.</w:t>
      </w:r>
    </w:p>
    <w:p w:rsidR="00AD4DAA" w:rsidRDefault="001E7CBD">
      <w:pPr>
        <w:pStyle w:val="50"/>
        <w:numPr>
          <w:ilvl w:val="0"/>
          <w:numId w:val="6"/>
        </w:numPr>
        <w:shd w:val="clear" w:color="auto" w:fill="auto"/>
        <w:tabs>
          <w:tab w:val="left" w:pos="379"/>
        </w:tabs>
        <w:spacing w:line="179" w:lineRule="exact"/>
        <w:ind w:left="360" w:hanging="360"/>
        <w:jc w:val="left"/>
      </w:pPr>
      <w:r>
        <w:t xml:space="preserve">R. Ranta, V. Louis-Dorr, C. Heinrich, D. Wolf, and F. Guillemin, “Principal component analysis and interpretation of bowel sounds,” in </w:t>
      </w:r>
      <w:r>
        <w:rPr>
          <w:rStyle w:val="57"/>
        </w:rPr>
        <w:t>Engineering in Medicine and Biology Society, 2004. IEMBS’04. 26th Annual International Conference of the IEEE</w:t>
      </w:r>
      <w:r>
        <w:t>, vol. 1. IE</w:t>
      </w:r>
      <w:r>
        <w:t>EE, 2004, pp. 227-230.</w:t>
      </w:r>
    </w:p>
    <w:p w:rsidR="00AD4DAA" w:rsidRDefault="001E7CBD">
      <w:pPr>
        <w:pStyle w:val="50"/>
        <w:numPr>
          <w:ilvl w:val="0"/>
          <w:numId w:val="6"/>
        </w:numPr>
        <w:shd w:val="clear" w:color="auto" w:fill="auto"/>
        <w:tabs>
          <w:tab w:val="left" w:pos="379"/>
        </w:tabs>
        <w:spacing w:line="179" w:lineRule="exact"/>
        <w:ind w:left="360" w:hanging="360"/>
        <w:jc w:val="left"/>
      </w:pPr>
      <w:r>
        <w:t xml:space="preserve">R. Ranta, V. Louis-Dorr, C. Heinrich, and D. Wolf, “Iterative wavelet- based denoising methods and robust outlier detection,” </w:t>
      </w:r>
      <w:r>
        <w:rPr>
          <w:rStyle w:val="57"/>
        </w:rPr>
        <w:t>IEEE Signal Processing Letters,</w:t>
      </w:r>
      <w:r>
        <w:t xml:space="preserve"> vol. 12, no. 8, pp. 557-560, 2005.</w:t>
      </w:r>
    </w:p>
    <w:p w:rsidR="00AD4DAA" w:rsidRDefault="001E7CBD">
      <w:pPr>
        <w:pStyle w:val="50"/>
        <w:numPr>
          <w:ilvl w:val="0"/>
          <w:numId w:val="6"/>
        </w:numPr>
        <w:shd w:val="clear" w:color="auto" w:fill="auto"/>
        <w:tabs>
          <w:tab w:val="left" w:pos="379"/>
        </w:tabs>
        <w:spacing w:line="179" w:lineRule="exact"/>
        <w:ind w:left="360" w:hanging="360"/>
        <w:jc w:val="left"/>
      </w:pPr>
      <w:r>
        <w:t>R. Ranta, V. Louis-Dorr, C. Heinrich, D.</w:t>
      </w:r>
      <w:r>
        <w:t xml:space="preserve"> Wolf, and F. Guillemin, “Di</w:t>
      </w:r>
      <w:r>
        <w:softHyphen/>
        <w:t xml:space="preserve">gestive activity evaluation by multichannel abdominal sounds analysis,” </w:t>
      </w:r>
      <w:r>
        <w:rPr>
          <w:rStyle w:val="57"/>
        </w:rPr>
        <w:t>IEEE Transactions on Biomedical Engineering,</w:t>
      </w:r>
      <w:r>
        <w:t xml:space="preserve"> vol. 57, no. 6, pp. 1507</w:t>
      </w:r>
      <w:r>
        <w:softHyphen/>
        <w:t>1519, 2010.</w:t>
      </w:r>
    </w:p>
    <w:p w:rsidR="00AD4DAA" w:rsidRDefault="001E7CBD">
      <w:pPr>
        <w:pStyle w:val="50"/>
        <w:numPr>
          <w:ilvl w:val="0"/>
          <w:numId w:val="6"/>
        </w:numPr>
        <w:shd w:val="clear" w:color="auto" w:fill="auto"/>
        <w:tabs>
          <w:tab w:val="left" w:pos="379"/>
        </w:tabs>
        <w:spacing w:line="179" w:lineRule="exact"/>
        <w:ind w:left="360" w:hanging="360"/>
        <w:jc w:val="left"/>
      </w:pPr>
      <w:r>
        <w:t>C. Dimoulas, G. Kalliris, G. Papanikolaou, and A. Kalampakas, “Long</w:t>
      </w:r>
      <w:r>
        <w:softHyphen/>
        <w:t xml:space="preserve">term </w:t>
      </w:r>
      <w:r>
        <w:t xml:space="preserve">signal detection, segmentation and summarization using wavelets and fractal dimension: A bioacoustics application in gastrointestinal- motility monitoring,” </w:t>
      </w:r>
      <w:r>
        <w:rPr>
          <w:rStyle w:val="57"/>
        </w:rPr>
        <w:t>Computers in Biology and Medicine</w:t>
      </w:r>
      <w:r>
        <w:t>, vol. 37, no. 4, pp. 438-462, 2007.</w:t>
      </w:r>
    </w:p>
    <w:p w:rsidR="00AD4DAA" w:rsidRDefault="001E7CBD">
      <w:pPr>
        <w:pStyle w:val="50"/>
        <w:numPr>
          <w:ilvl w:val="0"/>
          <w:numId w:val="6"/>
        </w:numPr>
        <w:shd w:val="clear" w:color="auto" w:fill="auto"/>
        <w:tabs>
          <w:tab w:val="left" w:pos="379"/>
        </w:tabs>
        <w:spacing w:line="179" w:lineRule="exact"/>
        <w:ind w:left="360" w:hanging="360"/>
        <w:jc w:val="left"/>
      </w:pPr>
      <w:r>
        <w:t>T. Emoto, K. Shono, U. R. Abe</w:t>
      </w:r>
      <w:r>
        <w:t xml:space="preserve">yratne, T. Okahisa, H. Yano, M. Akuta- gawa, S. Konaka, and Y. Kinouchi, “Arma-based spectral bandwidth for evaluation of bowel motility by the analysis of bowel sounds,” </w:t>
      </w:r>
      <w:r>
        <w:rPr>
          <w:rStyle w:val="57"/>
        </w:rPr>
        <w:t>Physiological measurement,</w:t>
      </w:r>
      <w:r>
        <w:t xml:space="preserve"> vol. 34, no. 8, p. 925, 2013.</w:t>
      </w:r>
    </w:p>
    <w:p w:rsidR="00AD4DAA" w:rsidRDefault="001E7CBD">
      <w:pPr>
        <w:pStyle w:val="50"/>
        <w:numPr>
          <w:ilvl w:val="0"/>
          <w:numId w:val="6"/>
        </w:numPr>
        <w:shd w:val="clear" w:color="auto" w:fill="auto"/>
        <w:tabs>
          <w:tab w:val="left" w:pos="379"/>
        </w:tabs>
        <w:spacing w:line="179" w:lineRule="exact"/>
        <w:ind w:left="360" w:hanging="360"/>
        <w:jc w:val="left"/>
      </w:pPr>
      <w:r>
        <w:t>B. L. Craine, M. L. Silpa, a</w:t>
      </w:r>
      <w:r>
        <w:t xml:space="preserve">nd C. J. O’toole, “Two-dimensional positional mapping of gastrointestinal sounds in control and functional bowel syndrome patients,” </w:t>
      </w:r>
      <w:r>
        <w:rPr>
          <w:rStyle w:val="57"/>
        </w:rPr>
        <w:t>Digestive Diseases and Sciences,</w:t>
      </w:r>
      <w:r>
        <w:t xml:space="preserve"> vol. 47, no. 6, pp. 1290-1296, 2002.</w:t>
      </w:r>
    </w:p>
    <w:p w:rsidR="00AD4DAA" w:rsidRDefault="001E7CBD">
      <w:pPr>
        <w:pStyle w:val="50"/>
        <w:numPr>
          <w:ilvl w:val="0"/>
          <w:numId w:val="6"/>
        </w:numPr>
        <w:shd w:val="clear" w:color="auto" w:fill="auto"/>
        <w:tabs>
          <w:tab w:val="left" w:pos="379"/>
        </w:tabs>
        <w:spacing w:line="179" w:lineRule="exact"/>
        <w:ind w:left="360" w:hanging="360"/>
        <w:jc w:val="left"/>
      </w:pPr>
      <w:r>
        <w:t>R. Ranta, V. Louis-Dorr, C. Heinrich, D. Wolf, and F.</w:t>
      </w:r>
      <w:r>
        <w:t xml:space="preserve"> Guillemin, “Towards an acoustic map of abdominal activity,” in </w:t>
      </w:r>
      <w:r>
        <w:rPr>
          <w:rStyle w:val="57"/>
        </w:rPr>
        <w:t>Engineering in Medicine and Biology Society, 2003. Proceedings of the 25th Annual International Conference of the IEEE</w:t>
      </w:r>
      <w:r>
        <w:t>, vol. 3. IEEE, 2003, pp. 2769</w:t>
      </w:r>
      <w:r>
        <w:softHyphen/>
        <w:t>2772.</w:t>
      </w:r>
    </w:p>
    <w:p w:rsidR="00AD4DAA" w:rsidRDefault="001E7CBD">
      <w:pPr>
        <w:pStyle w:val="50"/>
        <w:numPr>
          <w:ilvl w:val="0"/>
          <w:numId w:val="6"/>
        </w:numPr>
        <w:shd w:val="clear" w:color="auto" w:fill="auto"/>
        <w:tabs>
          <w:tab w:val="left" w:pos="379"/>
        </w:tabs>
        <w:spacing w:line="179" w:lineRule="exact"/>
        <w:ind w:left="360" w:hanging="360"/>
        <w:jc w:val="left"/>
      </w:pPr>
      <w:r>
        <w:t>C. Garner and H. Ehrenreich, “Non-inv</w:t>
      </w:r>
      <w:r>
        <w:t xml:space="preserve">asive topographic analysis of intestinal activity in man on the basis of acustic phenomena,” </w:t>
      </w:r>
      <w:r>
        <w:rPr>
          <w:rStyle w:val="57"/>
        </w:rPr>
        <w:t>Research in experimental medicine,</w:t>
      </w:r>
      <w:r>
        <w:t xml:space="preserve"> vol. 189, no. 2, pp. 129-140, 1989.</w:t>
      </w:r>
    </w:p>
    <w:p w:rsidR="00AD4DAA" w:rsidRDefault="001E7CBD">
      <w:pPr>
        <w:pStyle w:val="50"/>
        <w:numPr>
          <w:ilvl w:val="0"/>
          <w:numId w:val="6"/>
        </w:numPr>
        <w:shd w:val="clear" w:color="auto" w:fill="auto"/>
        <w:tabs>
          <w:tab w:val="left" w:pos="379"/>
        </w:tabs>
        <w:spacing w:line="179" w:lineRule="exact"/>
        <w:ind w:left="360" w:hanging="360"/>
        <w:jc w:val="left"/>
      </w:pPr>
      <w:r>
        <w:t>P. N. Wells and H.-D. Liang, “Medical ultrasound: imaging of soft tissue strain and elastici</w:t>
      </w:r>
      <w:r>
        <w:t xml:space="preserve">ty,” </w:t>
      </w:r>
      <w:r>
        <w:rPr>
          <w:rStyle w:val="57"/>
        </w:rPr>
        <w:t>Journal of the Royal Society Interface,</w:t>
      </w:r>
      <w:r>
        <w:t xml:space="preserve"> vol. 8, no. 64, pp. 1521-1549, 2011.</w:t>
      </w:r>
    </w:p>
    <w:p w:rsidR="00AD4DAA" w:rsidRDefault="001E7CBD">
      <w:pPr>
        <w:pStyle w:val="50"/>
        <w:numPr>
          <w:ilvl w:val="0"/>
          <w:numId w:val="6"/>
        </w:numPr>
        <w:shd w:val="clear" w:color="auto" w:fill="auto"/>
        <w:tabs>
          <w:tab w:val="left" w:pos="379"/>
        </w:tabs>
        <w:spacing w:line="179" w:lineRule="exact"/>
        <w:ind w:left="360" w:hanging="360"/>
        <w:jc w:val="left"/>
      </w:pPr>
      <w:r>
        <w:t>C. A. Dimoulas, “Audiovisual spatial-audio analysis by means of sound localization and imaging: A multimedia healthcare framework in ab</w:t>
      </w:r>
      <w:r>
        <w:softHyphen/>
        <w:t xml:space="preserve">dominal sound mapping,” </w:t>
      </w:r>
      <w:r>
        <w:rPr>
          <w:rStyle w:val="57"/>
        </w:rPr>
        <w:t xml:space="preserve">IEEE </w:t>
      </w:r>
      <w:r>
        <w:rPr>
          <w:rStyle w:val="57"/>
        </w:rPr>
        <w:t>Transactions on Multimedia</w:t>
      </w:r>
      <w:r>
        <w:t>, vol. 18, no. 10, pp. 1969-1976, 2016.</w:t>
      </w:r>
    </w:p>
    <w:p w:rsidR="00AD4DAA" w:rsidRDefault="001E7CBD">
      <w:pPr>
        <w:pStyle w:val="50"/>
        <w:numPr>
          <w:ilvl w:val="0"/>
          <w:numId w:val="6"/>
        </w:numPr>
        <w:shd w:val="clear" w:color="auto" w:fill="auto"/>
        <w:tabs>
          <w:tab w:val="left" w:pos="379"/>
        </w:tabs>
        <w:spacing w:line="179" w:lineRule="exact"/>
        <w:ind w:left="360" w:hanging="360"/>
        <w:jc w:val="left"/>
      </w:pPr>
      <w:r>
        <w:t xml:space="preserve">R. Ranta, V. Louis-Dorr, C. Heinrich, D. Wolf, F. Guillemin </w:t>
      </w:r>
      <w:r>
        <w:rPr>
          <w:rStyle w:val="57"/>
        </w:rPr>
        <w:t>et al.,</w:t>
      </w:r>
      <w:r>
        <w:t xml:space="preserve"> “A complete toolbox for abdominal sounds signal processing and analy</w:t>
      </w:r>
      <w:r>
        <w:softHyphen/>
        <w:t xml:space="preserve">sis,”,” in </w:t>
      </w:r>
      <w:r>
        <w:rPr>
          <w:rStyle w:val="57"/>
        </w:rPr>
        <w:t>3rd European Medical and Biological Engine</w:t>
      </w:r>
      <w:r>
        <w:rPr>
          <w:rStyle w:val="57"/>
        </w:rPr>
        <w:t>ering Conference IFMBE-EMBEC’05,</w:t>
      </w:r>
      <w:r>
        <w:t xml:space="preserve"> 2005.</w:t>
      </w:r>
    </w:p>
    <w:p w:rsidR="00AD4DAA" w:rsidRDefault="001E7CBD">
      <w:pPr>
        <w:pStyle w:val="50"/>
        <w:numPr>
          <w:ilvl w:val="0"/>
          <w:numId w:val="6"/>
        </w:numPr>
        <w:shd w:val="clear" w:color="auto" w:fill="auto"/>
        <w:tabs>
          <w:tab w:val="left" w:pos="379"/>
        </w:tabs>
        <w:spacing w:line="179" w:lineRule="exact"/>
        <w:ind w:left="360" w:hanging="360"/>
        <w:jc w:val="left"/>
      </w:pPr>
      <w:r>
        <w:t xml:space="preserve">B. H. Kumar, “A fuzzy expert system design for analysis of body sounds and design of an unique electronic stethoscope (development of hilsa kit),” </w:t>
      </w:r>
      <w:r>
        <w:rPr>
          <w:rStyle w:val="57"/>
        </w:rPr>
        <w:t xml:space="preserve">Biosensors and </w:t>
      </w:r>
      <w:r>
        <w:rPr>
          <w:rStyle w:val="57"/>
        </w:rPr>
        <w:lastRenderedPageBreak/>
        <w:t>Bioelectronics,</w:t>
      </w:r>
      <w:r>
        <w:t xml:space="preserve"> vol. 22, no. 6, pp. 1121-1125, 2007.</w:t>
      </w:r>
    </w:p>
    <w:p w:rsidR="00AD4DAA" w:rsidRDefault="001E7CBD">
      <w:pPr>
        <w:pStyle w:val="50"/>
        <w:shd w:val="clear" w:color="auto" w:fill="auto"/>
        <w:spacing w:line="179" w:lineRule="exact"/>
        <w:ind w:firstLine="0"/>
        <w:jc w:val="left"/>
      </w:pPr>
      <w:r>
        <w:rPr>
          <w:rStyle w:val="58pt"/>
        </w:rPr>
        <w:t>Ga</w:t>
      </w:r>
      <w:r>
        <w:rPr>
          <w:rStyle w:val="58pt"/>
        </w:rPr>
        <w:t xml:space="preserve">ry Allwood (M^IO) </w:t>
      </w:r>
      <w:r>
        <w:t>was born in Southport, Eng</w:t>
      </w:r>
      <w:r>
        <w:softHyphen/>
        <w:t>land, in 1982 and became a member of IEEE in 2010. He received his Bachelor of Science, with majors in Physics and Mathematics, and a minor in Engineering in 2007 from Edith Cowan University in Western Australia</w:t>
      </w:r>
      <w:r>
        <w:t>. In 2010 he received first class honours in Physics, and a PhD in Engineering in 2015 from Edith Cowan University.</w:t>
      </w:r>
    </w:p>
    <w:p w:rsidR="00AD4DAA" w:rsidRDefault="001E7CBD">
      <w:pPr>
        <w:pStyle w:val="50"/>
        <w:shd w:val="clear" w:color="auto" w:fill="auto"/>
        <w:spacing w:line="179" w:lineRule="exact"/>
        <w:ind w:firstLine="360"/>
        <w:jc w:val="left"/>
      </w:pPr>
      <w:r>
        <w:t>He is a qualified Control Systems Engineer with experience in mining and services sectors and is cur</w:t>
      </w:r>
      <w:r>
        <w:softHyphen/>
        <w:t>rently a research associate in the scho</w:t>
      </w:r>
      <w:r>
        <w:t>ol of biomed</w:t>
      </w:r>
      <w:r>
        <w:softHyphen/>
        <w:t>ical sciences at the University of Western Australia. His research interests include opto-electronics, photovoltaics, theoretical physics, and biomedical engineering.</w:t>
      </w:r>
    </w:p>
    <w:p w:rsidR="00AD4DAA" w:rsidRDefault="001E7CBD">
      <w:pPr>
        <w:pStyle w:val="50"/>
        <w:shd w:val="clear" w:color="auto" w:fill="auto"/>
        <w:spacing w:line="179" w:lineRule="exact"/>
        <w:ind w:firstLine="360"/>
        <w:jc w:val="left"/>
        <w:sectPr w:rsidR="00AD4DAA">
          <w:type w:val="continuous"/>
          <w:pgSz w:w="12240" w:h="16834"/>
          <w:pgMar w:top="991" w:right="944" w:bottom="991" w:left="963" w:header="0" w:footer="3" w:gutter="0"/>
          <w:cols w:space="720"/>
          <w:noEndnote/>
          <w:docGrid w:linePitch="360"/>
        </w:sectPr>
      </w:pPr>
      <w:r>
        <w:t>Dr. Allwood is a member of the Society of Photo Instrume</w:t>
      </w:r>
      <w:r>
        <w:t>ntation Engineers, the Optical Society of America, and the Australian Optical Society.</w:t>
      </w:r>
    </w:p>
    <w:p w:rsidR="00AD4DAA" w:rsidRDefault="001E7CBD">
      <w:pPr>
        <w:pStyle w:val="30"/>
        <w:shd w:val="clear" w:color="auto" w:fill="auto"/>
        <w:spacing w:line="130" w:lineRule="exact"/>
        <w:jc w:val="left"/>
      </w:pPr>
      <w:r>
        <w:rPr>
          <w:rStyle w:val="31"/>
        </w:rPr>
        <w:lastRenderedPageBreak/>
        <w:t>14</w:t>
      </w:r>
    </w:p>
    <w:p w:rsidR="00AD4DAA" w:rsidRDefault="001E7CBD">
      <w:pPr>
        <w:pStyle w:val="30"/>
        <w:shd w:val="clear" w:color="auto" w:fill="auto"/>
        <w:spacing w:line="130" w:lineRule="exact"/>
        <w:jc w:val="left"/>
        <w:sectPr w:rsidR="00AD4DAA">
          <w:pgSz w:w="12240" w:h="16834"/>
          <w:pgMar w:top="990" w:right="945" w:bottom="1430" w:left="953" w:header="0" w:footer="3" w:gutter="0"/>
          <w:cols w:space="720"/>
          <w:noEndnote/>
          <w:docGrid w:linePitch="360"/>
        </w:sectPr>
      </w:pPr>
      <w:r>
        <w:t>JOURNAL OF IAT</w:t>
      </w:r>
      <w:r>
        <w:rPr>
          <w:vertAlign w:val="subscript"/>
        </w:rPr>
        <w:t>E</w:t>
      </w:r>
      <w:r>
        <w:t>X CLASS FILES, VOL. 13, NO. 9, SEPTEMBER 2017</w:t>
      </w:r>
    </w:p>
    <w:p w:rsidR="00AD4DAA" w:rsidRDefault="001E7CBD">
      <w:pPr>
        <w:rPr>
          <w:sz w:val="2"/>
          <w:szCs w:val="2"/>
        </w:rPr>
      </w:pPr>
      <w:r>
        <w:lastRenderedPageBreak/>
        <w:fldChar w:fldCharType="begin"/>
      </w:r>
      <w:r>
        <w:instrText xml:space="preserve"> </w:instrText>
      </w:r>
      <w:r>
        <w:instrText>INCLUDEPICTURE  "C:\\Users\\PC\\AppData\\Local\\Temp\\FineReader12.00\\media\\image9.</w:instrText>
      </w:r>
      <w:r>
        <w:instrText>jpeg" \* MERGEFORMATINET</w:instrText>
      </w:r>
      <w:r>
        <w:instrText xml:space="preserve"> </w:instrText>
      </w:r>
      <w:r>
        <w:fldChar w:fldCharType="separate"/>
      </w:r>
      <w:r>
        <w:pict>
          <v:shape id="_x0000_i1033" type="#_x0000_t75" style="width:73pt;height:71pt">
            <v:imagedata r:id="rId45" r:href="rId46"/>
          </v:shape>
        </w:pict>
      </w:r>
      <w:r>
        <w:fldChar w:fldCharType="end"/>
      </w:r>
    </w:p>
    <w:p w:rsidR="00AD4DAA" w:rsidRDefault="001E7CBD">
      <w:pPr>
        <w:rPr>
          <w:sz w:val="2"/>
          <w:szCs w:val="2"/>
        </w:rPr>
      </w:pPr>
      <w:r>
        <w:fldChar w:fldCharType="begin"/>
      </w:r>
      <w:r>
        <w:instrText xml:space="preserve"> </w:instrText>
      </w:r>
      <w:r>
        <w:instrText>INCLUDEPICTURE  "C:\\Users\\PC\\AppData\\Local\\Temp\\FineReader12.00\\media\\image10.jpeg" \* MERGEFORMATINET</w:instrText>
      </w:r>
      <w:r>
        <w:instrText xml:space="preserve"> </w:instrText>
      </w:r>
      <w:r>
        <w:fldChar w:fldCharType="separate"/>
      </w:r>
      <w:r>
        <w:pict>
          <v:shape id="_x0000_i1034" type="#_x0000_t75" style="width:73pt;height:73pt">
            <v:imagedata r:id="rId47" r:href="rId48"/>
          </v:shape>
        </w:pict>
      </w:r>
      <w:r>
        <w:fldChar w:fldCharType="end"/>
      </w:r>
    </w:p>
    <w:p w:rsidR="00AD4DAA" w:rsidRDefault="001E7CBD">
      <w:pPr>
        <w:pStyle w:val="50"/>
        <w:shd w:val="clear" w:color="auto" w:fill="auto"/>
        <w:spacing w:line="178" w:lineRule="exact"/>
        <w:ind w:firstLine="0"/>
        <w:jc w:val="left"/>
      </w:pPr>
      <w:r>
        <w:rPr>
          <w:rStyle w:val="58pt"/>
        </w:rPr>
        <w:t xml:space="preserve">Xuhao Du </w:t>
      </w:r>
      <w:r>
        <w:t xml:space="preserve">was bom in Guangzhou, China in 1991. He obtained his B.Sc. in physics and acoustics from Nanjing </w:t>
      </w:r>
      <w:r>
        <w:t>University, China in 2014. In 2015, he started pursuing a Ph.D. in mechanical engineering at the University of Western Australia.</w:t>
      </w:r>
    </w:p>
    <w:p w:rsidR="00AD4DAA" w:rsidRDefault="001E7CBD">
      <w:pPr>
        <w:pStyle w:val="50"/>
        <w:shd w:val="clear" w:color="auto" w:fill="auto"/>
        <w:spacing w:line="178" w:lineRule="exact"/>
        <w:ind w:firstLine="360"/>
        <w:jc w:val="left"/>
      </w:pPr>
      <w:r>
        <w:t>He is currently a research officer in the Marshall Centre in the school of biomedical sciences at the University of Western Au</w:t>
      </w:r>
      <w:r>
        <w:t>stralia. His research in</w:t>
      </w:r>
      <w:r>
        <w:softHyphen/>
        <w:t>terests include noise reduction, bioacoustics, psy</w:t>
      </w:r>
      <w:r>
        <w:softHyphen/>
        <w:t>choacoustics, architectural acoustics and machine learning.</w:t>
      </w:r>
    </w:p>
    <w:p w:rsidR="00AD4DAA" w:rsidRDefault="001E7CBD">
      <w:pPr>
        <w:pStyle w:val="50"/>
        <w:shd w:val="clear" w:color="auto" w:fill="auto"/>
        <w:spacing w:line="178" w:lineRule="exact"/>
        <w:ind w:firstLine="0"/>
        <w:jc w:val="left"/>
      </w:pPr>
      <w:r>
        <w:rPr>
          <w:rStyle w:val="58pt"/>
        </w:rPr>
        <w:t xml:space="preserve">K. Mary Webberley </w:t>
      </w:r>
      <w:r>
        <w:t>was born in the UK. She re</w:t>
      </w:r>
      <w:r>
        <w:softHyphen/>
        <w:t>ceived the B.A. (Hons) degree in the natural sciences (biological) in 1994,</w:t>
      </w:r>
      <w:r>
        <w:t xml:space="preserve"> the M.A. degree in 1998 and the Ph.D. degree in natural sciences in 2000, all from the University of Cambridge, Cambridge, UK.</w:t>
      </w:r>
    </w:p>
    <w:p w:rsidR="00AD4DAA" w:rsidRDefault="001E7CBD">
      <w:pPr>
        <w:pStyle w:val="50"/>
        <w:shd w:val="clear" w:color="auto" w:fill="auto"/>
        <w:spacing w:line="178" w:lineRule="exact"/>
        <w:ind w:firstLine="360"/>
        <w:jc w:val="left"/>
      </w:pPr>
      <w:r>
        <w:t>She currently works as a Project Manager at the Marshall Centre, in the School of Biomedical Sciences at The University of Weste</w:t>
      </w:r>
      <w:r>
        <w:t>rn Australia, Perth, Australia. Her current research interest is the non-invasive diagnosis of irritable bowel syndrome, as part of the Noisy Guts Project. She has held positions at University College London, London, UK, Queen Mary, University of London, L</w:t>
      </w:r>
      <w:r>
        <w:t>ondon, UK and the School of Animal Biology at The University of Western Australia, Perth Australia. Her previous area of study was the ecology and evolutionary biology of insect mating systems including the population dynamics of sexually transmitted paras</w:t>
      </w:r>
      <w:r>
        <w:t>ites. More recently she has also worked on the gastric pathogen Helicobacter pylori.</w:t>
      </w:r>
    </w:p>
    <w:p w:rsidR="00AD4DAA" w:rsidRDefault="001E7CBD">
      <w:pPr>
        <w:pStyle w:val="50"/>
        <w:shd w:val="clear" w:color="auto" w:fill="auto"/>
        <w:spacing w:line="178" w:lineRule="exact"/>
        <w:ind w:firstLine="0"/>
        <w:jc w:val="left"/>
      </w:pPr>
      <w:r>
        <w:rPr>
          <w:rStyle w:val="58pt"/>
        </w:rPr>
        <w:t xml:space="preserve">Barry James Marshall </w:t>
      </w:r>
      <w:r>
        <w:t>was born in Kalgoorlie, Western Australia. He received his Bachelor of Medicine, Bachelor of Surgery in 1975 from the University of Western Australia.</w:t>
      </w:r>
    </w:p>
    <w:p w:rsidR="00AD4DAA" w:rsidRDefault="001E7CBD">
      <w:pPr>
        <w:pStyle w:val="50"/>
        <w:shd w:val="clear" w:color="auto" w:fill="auto"/>
        <w:spacing w:line="178" w:lineRule="exact"/>
        <w:ind w:firstLine="360"/>
        <w:jc w:val="left"/>
      </w:pPr>
      <w:r>
        <w:t>He was a Registrar at numerous hospitals in Western Australia from 1976 to 1984. From 1986 to 2007 he held multiple positions at the University of Virginia, including being a Research Fellow and Professor of Medicine. He became the Founder and Director of</w:t>
      </w:r>
      <w:r>
        <w:t xml:space="preserve"> TRI-MED, a diagnostics company and ONDEK, a biotechnology company in Western Australia, in 1996 and 2005, respectfully. Since 1997 he has been an Honorary Clinical Professor in Medicine and Pharmacology and Senior Principal Research Fellow at the Universi</w:t>
      </w:r>
      <w:r>
        <w:t xml:space="preserve">ty of Western Australia. He was Visiting Professor Francis R &amp; Helen M. Pentz Professor of Science at Penn State University from 2006 to 2013. He has been the Director of The Marshall Centre for Infectious Diseases Research and Training and the Ambassador </w:t>
      </w:r>
      <w:r>
        <w:t>for Life Sciences for Western Australia since 2006 and 2007, respectively. Barry Marshall with Robin Warren showed that H. pylori is the main cause of stomach and duodenal ulcers. His research has expanded to embrace new technologies including next generat</w:t>
      </w:r>
      <w:r>
        <w:t>ion sequencing, and genomic analysis.</w:t>
      </w:r>
    </w:p>
    <w:p w:rsidR="00AD4DAA" w:rsidRDefault="001E7CBD">
      <w:pPr>
        <w:pStyle w:val="50"/>
        <w:shd w:val="clear" w:color="auto" w:fill="auto"/>
        <w:spacing w:line="178" w:lineRule="exact"/>
        <w:ind w:firstLine="360"/>
        <w:jc w:val="left"/>
        <w:sectPr w:rsidR="00AD4DAA">
          <w:type w:val="continuous"/>
          <w:pgSz w:w="12240" w:h="16834"/>
          <w:pgMar w:top="990" w:right="945" w:bottom="1430" w:left="958" w:header="0" w:footer="3" w:gutter="0"/>
          <w:cols w:space="720"/>
          <w:noEndnote/>
          <w:docGrid w:linePitch="360"/>
        </w:sectPr>
      </w:pPr>
      <w:r>
        <w:t>Dr Marshall has received a number of honorary doctorates and awards including the Nobel prize for physiology or Medicine. He is Co-Patron at the Ear Science Institute of Australia, member of the Aus</w:t>
      </w:r>
      <w:r>
        <w:t>tralian Inventors Association and WA Technology and Industry Advisory Council, Scientific Advisor for the Australian Doctors for Africa and Medical Patron at Harry Perkins Institute of Medical Research.</w:t>
      </w:r>
    </w:p>
    <w:p w:rsidR="00AD4DAA" w:rsidRDefault="001E7CBD">
      <w:pPr>
        <w:rPr>
          <w:sz w:val="2"/>
          <w:szCs w:val="2"/>
        </w:rPr>
      </w:pPr>
      <w:r>
        <w:lastRenderedPageBreak/>
        <w:fldChar w:fldCharType="begin"/>
      </w:r>
      <w:r>
        <w:instrText xml:space="preserve"> </w:instrText>
      </w:r>
      <w:r>
        <w:instrText>INCLUDEPICTURE  "C:\\Users\\PC\\AppData\\Local\\Temp</w:instrText>
      </w:r>
      <w:r>
        <w:instrText>\\FineReader12.00\\media\\image11.jpeg" \* MERGEFORMATINET</w:instrText>
      </w:r>
      <w:r>
        <w:instrText xml:space="preserve"> </w:instrText>
      </w:r>
      <w:r>
        <w:fldChar w:fldCharType="separate"/>
      </w:r>
      <w:r>
        <w:pict>
          <v:shape id="_x0000_i1035" type="#_x0000_t75" style="width:58pt;height:90pt">
            <v:imagedata r:id="rId49" r:href="rId50"/>
          </v:shape>
        </w:pict>
      </w:r>
      <w:r>
        <w:fldChar w:fldCharType="end"/>
      </w:r>
    </w:p>
    <w:p w:rsidR="00AD4DAA" w:rsidRDefault="001E7CBD">
      <w:pPr>
        <w:pStyle w:val="50"/>
        <w:shd w:val="clear" w:color="auto" w:fill="auto"/>
        <w:spacing w:line="178" w:lineRule="exact"/>
        <w:ind w:firstLine="0"/>
        <w:jc w:val="left"/>
      </w:pPr>
      <w:r>
        <w:rPr>
          <w:rStyle w:val="58pt"/>
        </w:rPr>
        <w:t>Adam Osseiran (SM</w:t>
      </w:r>
      <w:r>
        <w:rPr>
          <w:rStyle w:val="58pt"/>
          <w:vertAlign w:val="superscript"/>
        </w:rPr>
        <w:t>,</w:t>
      </w:r>
      <w:r>
        <w:rPr>
          <w:rStyle w:val="58pt"/>
        </w:rPr>
        <w:t xml:space="preserve">05) </w:t>
      </w:r>
      <w:r>
        <w:t>received the B.S. degree in 1981 and M.S. degree in 1983 both in Electrical Engineering from the University of Joseph Fourier in Grenoble-France, and the PhD degree in mi</w:t>
      </w:r>
      <w:r>
        <w:t>cro</w:t>
      </w:r>
      <w:r>
        <w:softHyphen/>
        <w:t>electronics in 1986 from the National Polytechnic Institute of Grenoble (INPG). In 1987 he joined EPFL (Swiss Federal Institute of Technology in Lau</w:t>
      </w:r>
      <w:r>
        <w:softHyphen/>
        <w:t xml:space="preserve">sanne), Switzerland as a Research Fellow. In 1999 he joined a US start-up Company, and participated in </w:t>
      </w:r>
      <w:r>
        <w:t>its growth. In 2000 he became Technical Director at Integrated Measurement Systems (IMS) specialised in the Design for Test and Built-In Self-Test techniques for Integrated Circuits. In September 2002, Dr. Osseiran became the Director of the National Netwo</w:t>
      </w:r>
      <w:r>
        <w:t>rked Teletest Facility in Perth-Australia and Associate Professor at the School of Engineering of Edith Cowan University.</w:t>
      </w:r>
    </w:p>
    <w:p w:rsidR="00AD4DAA" w:rsidRDefault="001E7CBD">
      <w:pPr>
        <w:pStyle w:val="50"/>
        <w:shd w:val="clear" w:color="auto" w:fill="auto"/>
        <w:spacing w:line="178" w:lineRule="exact"/>
        <w:ind w:firstLine="360"/>
        <w:jc w:val="left"/>
      </w:pPr>
      <w:r>
        <w:t>From 2000 to 2005 he was the Chair of the International Working Group of the IEEE Std 1149.4 Mixed-Signal Test Bus Standard. He receiv</w:t>
      </w:r>
      <w:r>
        <w:t>ed six certificates of appreciation, a Continuing Service Award and a Meritorious Service Award from the IEEE and the Computer Society for his contributions and numerous services to the engineering community. Adam Osseiran was chairperson of the Western Au</w:t>
      </w:r>
      <w:r>
        <w:t>stralian IEEE Section for 2015 and 2016. He is Vice Chair of the Test Technology Technical Council Asia. Adam Osseiran holds seven patents in the field of design of CMOS structure dedicated to op</w:t>
      </w:r>
      <w:r>
        <w:softHyphen/>
        <w:t>toelectronics image sensors for automotive applications, sys</w:t>
      </w:r>
      <w:r>
        <w:t>tems and sensors for environmental monitoring and in the field of display architecture. Adam Osseiran was the Editor of a book, “Analog and Mixed-Signal Boundary-Scan, A guide to the IEEE 1149.4 Test Standard”，published in 1999 by Kluwer Academic Publisher</w:t>
      </w:r>
      <w:r>
        <w:t>. He is the co-editor of a book entitled “VLSI-SOC: From Systems to Silicon” published in September 2007 by Springer Publisher.</w:t>
      </w:r>
    </w:p>
    <w:sectPr w:rsidR="00AD4DAA">
      <w:type w:val="continuous"/>
      <w:pgSz w:w="12240" w:h="16834"/>
      <w:pgMar w:top="990" w:right="945" w:bottom="990" w:left="95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CBD" w:rsidRDefault="001E7CBD">
      <w:r>
        <w:separator/>
      </w:r>
    </w:p>
  </w:endnote>
  <w:endnote w:type="continuationSeparator" w:id="0">
    <w:p w:rsidR="001E7CBD" w:rsidRDefault="001E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51" type="#_x0000_t202" style="position:absolute;margin-left:51.1pt;margin-top:800.15pt;width:510.7pt;height:16.3pt;z-index:-188744063;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and content mining are permitted for academic research only. Personal use is also permitted, but republication/redistribution requires IEEE per</w:t>
                </w:r>
                <w:r>
                  <w:rPr>
                    <w:rStyle w:val="a6"/>
                  </w:rPr>
                  <w:t>mission. See</w:t>
                </w:r>
              </w:p>
              <w:p w:rsidR="00AD4DAA" w:rsidRDefault="001E7CBD">
                <w:pPr>
                  <w:pStyle w:val="a5"/>
                  <w:shd w:val="clear" w:color="auto" w:fill="auto"/>
                  <w:spacing w:line="240" w:lineRule="auto"/>
                </w:pPr>
                <w:proofErr w:type="gramStart"/>
                <w:r>
                  <w:rPr>
                    <w:rStyle w:val="a6"/>
                  </w:rPr>
                  <w:t>http://www.ieee.org/publications_standards/publications/rights/index.html for more information.</w:t>
                </w:r>
                <w:proofErr w:type="gramEnd"/>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56" type="#_x0000_t202" style="position:absolute;margin-left:51.1pt;margin-top:800.15pt;width:510.7pt;height:16.3pt;z-index:-188744061;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w:t>
                </w:r>
                <w:r>
                  <w:rPr>
                    <w:rStyle w:val="a6"/>
                  </w:rPr>
                  <w:t>and content mining are permitted for academic research only. Personal use is also permitted, but republication/redistribution requires IEEE permission. See</w:t>
                </w:r>
              </w:p>
              <w:p w:rsidR="00AD4DAA" w:rsidRDefault="001E7CBD">
                <w:pPr>
                  <w:pStyle w:val="a5"/>
                  <w:shd w:val="clear" w:color="auto" w:fill="auto"/>
                  <w:spacing w:line="240" w:lineRule="auto"/>
                </w:pPr>
                <w:proofErr w:type="gramStart"/>
                <w:r>
                  <w:rPr>
                    <w:rStyle w:val="a6"/>
                  </w:rPr>
                  <w:t>http://www.ieee.org/publications_standards/publications/rights/index.html for more information.</w:t>
                </w:r>
                <w:proofErr w:type="gramEnd"/>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58" type="#_x0000_t202" style="position:absolute;margin-left:51.1pt;margin-top:819.35pt;width:250.3pt;height:16.3pt;z-index:-188744059;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and content mining are permitted for academic research</w:t>
                </w:r>
              </w:p>
              <w:p w:rsidR="00AD4DAA" w:rsidRDefault="001E7CBD">
                <w:pPr>
                  <w:pStyle w:val="a5"/>
                  <w:shd w:val="clear" w:color="auto" w:fill="auto"/>
                  <w:spacing w:line="240" w:lineRule="auto"/>
                </w:pPr>
                <w:r>
                  <w:rPr>
                    <w:rStyle w:val="a6"/>
                  </w:rPr>
                  <w:t>http://www.ieee.org/publicati</w:t>
                </w:r>
                <w:r>
                  <w:rPr>
                    <w:rStyle w:val="a6"/>
                  </w:rPr>
                  <w:t>ons_standards/pu</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61" type="#_x0000_t202" style="position:absolute;margin-left:51.1pt;margin-top:800.15pt;width:510.7pt;height:16.3pt;z-index:-188744057;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and content mining are permitted for academic research only. Personal use is also permitted, but republication/redistribution requires IEEE permission. See</w:t>
                </w:r>
              </w:p>
              <w:p w:rsidR="00AD4DAA" w:rsidRDefault="001E7CBD">
                <w:pPr>
                  <w:pStyle w:val="a5"/>
                  <w:shd w:val="clear" w:color="auto" w:fill="auto"/>
                  <w:spacing w:line="240" w:lineRule="auto"/>
                </w:pPr>
                <w:proofErr w:type="gramStart"/>
                <w:r>
                  <w:rPr>
                    <w:rStyle w:val="a6"/>
                  </w:rPr>
                  <w:t>http://www.ieee.org/publications_standards/publications/rights/index.html for mo</w:t>
                </w:r>
                <w:r>
                  <w:rPr>
                    <w:rStyle w:val="a6"/>
                  </w:rPr>
                  <w:t>re information.</w:t>
                </w:r>
                <w:proofErr w:type="gramEnd"/>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63" type="#_x0000_t202" style="position:absolute;margin-left:49.8pt;margin-top:800.25pt;width:510.65pt;height:16.4pt;z-index:-188744055;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and content mining are permitted for academic research only. Personal use is also permitted, but republication/redistribution requires IEEE permission. See</w:t>
                </w:r>
              </w:p>
              <w:p w:rsidR="00AD4DAA" w:rsidRDefault="001E7CBD">
                <w:pPr>
                  <w:pStyle w:val="a5"/>
                  <w:shd w:val="clear" w:color="auto" w:fill="auto"/>
                  <w:spacing w:line="240" w:lineRule="auto"/>
                </w:pPr>
                <w:proofErr w:type="gramStart"/>
                <w:r>
                  <w:rPr>
                    <w:rStyle w:val="a6"/>
                  </w:rPr>
                  <w:t>http</w:t>
                </w:r>
                <w:r>
                  <w:rPr>
                    <w:rStyle w:val="Gulim"/>
                  </w:rPr>
                  <w:t>：</w:t>
                </w:r>
                <w:r>
                  <w:rPr>
                    <w:rStyle w:val="a6"/>
                  </w:rPr>
                  <w:t>//www.ieee.org/publications_s</w:t>
                </w:r>
                <w:r>
                  <w:rPr>
                    <w:rStyle w:val="a6"/>
                  </w:rPr>
                  <w:t>tandards/publications/rights/index.html for more information.</w:t>
                </w:r>
                <w:proofErr w:type="gramEnd"/>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65" type="#_x0000_t202" style="position:absolute;margin-left:51.1pt;margin-top:800.15pt;width:510.7pt;height:16.3pt;z-index:-188744053;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and content mining are permitted for academi</w:t>
                </w:r>
                <w:r>
                  <w:rPr>
                    <w:rStyle w:val="a6"/>
                  </w:rPr>
                  <w:t>c research only. Personal use is also permitted, but republication/redistribution requires IEEE permission. See</w:t>
                </w:r>
              </w:p>
              <w:p w:rsidR="00AD4DAA" w:rsidRDefault="001E7CBD">
                <w:pPr>
                  <w:pStyle w:val="a5"/>
                  <w:shd w:val="clear" w:color="auto" w:fill="auto"/>
                  <w:spacing w:line="240" w:lineRule="auto"/>
                </w:pPr>
                <w:proofErr w:type="gramStart"/>
                <w:r>
                  <w:rPr>
                    <w:rStyle w:val="a6"/>
                  </w:rPr>
                  <w:t>http://www.ieee.org/publications_standards/publications/rights/index.html for more information.</w:t>
                </w:r>
                <w:proofErr w:type="gramEnd"/>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67" type="#_x0000_t202" style="position:absolute;margin-left:49.8pt;margin-top:800.25pt;width:510.65pt;height:16.4pt;z-index:-188744051;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and content mining are permitted for academic research only. Personal use is also permitted, but republication/redistribution requires IEEE permission. See</w:t>
                </w:r>
              </w:p>
              <w:p w:rsidR="00AD4DAA" w:rsidRDefault="001E7CBD">
                <w:pPr>
                  <w:pStyle w:val="a5"/>
                  <w:shd w:val="clear" w:color="auto" w:fill="auto"/>
                  <w:spacing w:line="240" w:lineRule="auto"/>
                </w:pPr>
                <w:proofErr w:type="gramStart"/>
                <w:r>
                  <w:rPr>
                    <w:rStyle w:val="a6"/>
                  </w:rPr>
                  <w:t>http</w:t>
                </w:r>
                <w:r>
                  <w:rPr>
                    <w:rStyle w:val="Gulim"/>
                  </w:rPr>
                  <w:t>：</w:t>
                </w:r>
                <w:r>
                  <w:rPr>
                    <w:rStyle w:val="a6"/>
                  </w:rPr>
                  <w:t>//www.ieee.org/publications_standards/publications/rights/index.html for mo</w:t>
                </w:r>
                <w:r>
                  <w:rPr>
                    <w:rStyle w:val="a6"/>
                  </w:rPr>
                  <w:t>re information.</w:t>
                </w:r>
                <w:proofErr w:type="gramEnd"/>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72" type="#_x0000_t202" style="position:absolute;margin-left:51.1pt;margin-top:800.15pt;width:510.7pt;height:16.3pt;z-index:-188744049;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and content mining are permitted for academic research only. Personal use is also permitted, but republicati</w:t>
                </w:r>
                <w:r>
                  <w:rPr>
                    <w:rStyle w:val="a6"/>
                  </w:rPr>
                  <w:t>on/redistribution requires IEEE permission. See</w:t>
                </w:r>
              </w:p>
              <w:p w:rsidR="00AD4DAA" w:rsidRDefault="001E7CBD">
                <w:pPr>
                  <w:pStyle w:val="a5"/>
                  <w:shd w:val="clear" w:color="auto" w:fill="auto"/>
                  <w:spacing w:line="240" w:lineRule="auto"/>
                </w:pPr>
                <w:proofErr w:type="gramStart"/>
                <w:r>
                  <w:rPr>
                    <w:rStyle w:val="a6"/>
                  </w:rPr>
                  <w:t>http://www.ieee.org/publications_standards/publications/rights/index.html for more information.</w:t>
                </w:r>
                <w:proofErr w:type="gramEnd"/>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74" type="#_x0000_t202" style="position:absolute;margin-left:49.8pt;margin-top:800.25pt;width:510.65pt;height:16.4pt;z-index:-188744047;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proofErr w:type="gramStart"/>
                <w:r>
                  <w:rPr>
                    <w:rStyle w:val="a6"/>
                  </w:rPr>
                  <w:t xml:space="preserve">1937-3333 (c) </w:t>
                </w:r>
                <w:r>
                  <w:rPr>
                    <w:rStyle w:val="5pt"/>
                  </w:rPr>
                  <w:t>2018</w:t>
                </w:r>
                <w:r>
                  <w:rPr>
                    <w:rStyle w:val="a6"/>
                  </w:rPr>
                  <w:t xml:space="preserve"> IEEE.</w:t>
                </w:r>
                <w:proofErr w:type="gramEnd"/>
                <w:r>
                  <w:rPr>
                    <w:rStyle w:val="a6"/>
                  </w:rPr>
                  <w:t xml:space="preserve"> Translations and content mining are permitted for academic research only. Persona</w:t>
                </w:r>
                <w:r>
                  <w:rPr>
                    <w:rStyle w:val="a6"/>
                  </w:rPr>
                  <w:t>l use is also permitted, but republication/redistribution requires IEEE permission. See</w:t>
                </w:r>
              </w:p>
              <w:p w:rsidR="00AD4DAA" w:rsidRDefault="001E7CBD">
                <w:pPr>
                  <w:pStyle w:val="a5"/>
                  <w:shd w:val="clear" w:color="auto" w:fill="auto"/>
                  <w:spacing w:line="240" w:lineRule="auto"/>
                </w:pPr>
                <w:proofErr w:type="gramStart"/>
                <w:r>
                  <w:rPr>
                    <w:rStyle w:val="a6"/>
                  </w:rPr>
                  <w:t>http</w:t>
                </w:r>
                <w:r>
                  <w:rPr>
                    <w:rStyle w:val="Gulim"/>
                  </w:rPr>
                  <w:t>：</w:t>
                </w:r>
                <w:r>
                  <w:rPr>
                    <w:rStyle w:val="a6"/>
                  </w:rPr>
                  <w:t>//www.ieee.org/publications_standards/publications/rights/index.html for more information.</w:t>
                </w:r>
                <w:proofErr w:type="gramEnd"/>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CBD" w:rsidRDefault="001E7CBD"/>
  </w:footnote>
  <w:footnote w:type="continuationSeparator" w:id="0">
    <w:p w:rsidR="001E7CBD" w:rsidRDefault="001E7C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50" type="#_x0000_t202" style="position:absolute;margin-left:9.85pt;margin-top:17.3pt;width:592.3pt;height:16.1pt;z-index:-188744064;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 xml:space="preserve">This article has been accepted for publication in a future issue of this journal, but has not been fully edited. Content may change prior to final publication. Citation information: </w:t>
                </w:r>
                <w:r>
                  <w:rPr>
                    <w:rStyle w:val="a6"/>
                  </w:rPr>
                  <w:t>DOI 10.1109/RBME.2018.2874037, IEEE Reviews</w:t>
                </w:r>
              </w:p>
              <w:p w:rsidR="00AD4DAA" w:rsidRDefault="001E7CBD">
                <w:pPr>
                  <w:pStyle w:val="a5"/>
                  <w:shd w:val="clear" w:color="auto" w:fill="auto"/>
                  <w:spacing w:line="240" w:lineRule="auto"/>
                </w:pPr>
                <w:proofErr w:type="gramStart"/>
                <w:r>
                  <w:rPr>
                    <w:rStyle w:val="a6"/>
                  </w:rPr>
                  <w:t>in</w:t>
                </w:r>
                <w:proofErr w:type="gramEnd"/>
                <w:r>
                  <w:rPr>
                    <w:rStyle w:val="a6"/>
                  </w:rPr>
                  <w:t xml:space="preserve"> Biomedical Engineering</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55" type="#_x0000_t202" style="position:absolute;margin-left:9.85pt;margin-top:17.3pt;width:592.3pt;height:16.1pt;z-index:-188744062;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This article has been accepted for publ</w:t>
                </w:r>
                <w:r>
                  <w:rPr>
                    <w:rStyle w:val="a6"/>
                  </w:rPr>
                  <w:t>ication in a future issue of this journal, but has not been fully edited. Content may change prior to final publication. Citation information: DOI 10.1109/RBME.2018.2874037, IEEE Reviews</w:t>
                </w:r>
              </w:p>
              <w:p w:rsidR="00AD4DAA" w:rsidRDefault="001E7CBD">
                <w:pPr>
                  <w:pStyle w:val="a5"/>
                  <w:shd w:val="clear" w:color="auto" w:fill="auto"/>
                  <w:spacing w:line="240" w:lineRule="auto"/>
                </w:pPr>
                <w:proofErr w:type="gramStart"/>
                <w:r>
                  <w:rPr>
                    <w:rStyle w:val="a6"/>
                  </w:rPr>
                  <w:t>in</w:t>
                </w:r>
                <w:proofErr w:type="gramEnd"/>
                <w:r>
                  <w:rPr>
                    <w:rStyle w:val="a6"/>
                  </w:rPr>
                  <w:t xml:space="preserve"> Biomedical Engineering</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57" type="#_x0000_t202" style="position:absolute;margin-left:10.1pt;margin-top:18.3pt;width:291.35pt;height:14.15pt;z-index:-188744060;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This article has been accepted for publication in a future issue of this journal, but has not been fully edited. Con</w:t>
                </w:r>
              </w:p>
              <w:p w:rsidR="00AD4DAA" w:rsidRDefault="001E7CBD">
                <w:pPr>
                  <w:pStyle w:val="a5"/>
                  <w:shd w:val="clear" w:color="auto" w:fill="auto"/>
                  <w:spacing w:line="240" w:lineRule="auto"/>
                </w:pPr>
                <w:proofErr w:type="gramStart"/>
                <w:r>
                  <w:rPr>
                    <w:rStyle w:val="a6"/>
                  </w:rPr>
                  <w:t>in</w:t>
                </w:r>
                <w:proofErr w:type="gramEnd"/>
                <w:r>
                  <w:rPr>
                    <w:rStyle w:val="a6"/>
                  </w:rPr>
                  <w:t xml:space="preserve"> </w:t>
                </w:r>
                <w:proofErr w:type="spellStart"/>
                <w:r>
                  <w:rPr>
                    <w:rStyle w:val="a6"/>
                  </w:rPr>
                  <w:t>Biomedk</w:t>
                </w:r>
                <w:proofErr w:type="spellEnd"/>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60" type="#_x0000_t202" style="position:absolute;margin-left:9.85pt;margin-top:17.3pt;width:592.3pt;height:16.1pt;z-index:-188744058;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This article has been accepted for publication in a future issue of this journal, but has not been fully edited. Content may change prior to final publ</w:t>
                </w:r>
                <w:r>
                  <w:rPr>
                    <w:rStyle w:val="a6"/>
                  </w:rPr>
                  <w:t>ication. Citation information: DOI 10.1109/RBME.2018.2874037, IEEE Reviews</w:t>
                </w:r>
              </w:p>
              <w:p w:rsidR="00AD4DAA" w:rsidRDefault="001E7CBD">
                <w:pPr>
                  <w:pStyle w:val="a5"/>
                  <w:shd w:val="clear" w:color="auto" w:fill="auto"/>
                  <w:spacing w:line="240" w:lineRule="auto"/>
                </w:pPr>
                <w:proofErr w:type="gramStart"/>
                <w:r>
                  <w:rPr>
                    <w:rStyle w:val="a6"/>
                  </w:rPr>
                  <w:t>in</w:t>
                </w:r>
                <w:proofErr w:type="gramEnd"/>
                <w:r>
                  <w:rPr>
                    <w:rStyle w:val="a6"/>
                  </w:rPr>
                  <w:t xml:space="preserve"> Biomedical Engineering</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62" type="#_x0000_t202" style="position:absolute;margin-left:8.65pt;margin-top:16.8pt;width:592.4pt;height:15.8pt;z-index:-188744056;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This article has been accepted for publication in a future issue of this journal, but has not been fully edited. Content may change prior to final publication. Citation information</w:t>
                </w:r>
                <w:r>
                  <w:rPr>
                    <w:rStyle w:val="Gulim"/>
                  </w:rPr>
                  <w:t>：</w:t>
                </w:r>
                <w:r>
                  <w:rPr>
                    <w:rStyle w:val="a6"/>
                  </w:rPr>
                  <w:t xml:space="preserve"> DOI 10.1109/RBME.2018.2874037, IEEE Reviews</w:t>
                </w:r>
              </w:p>
              <w:p w:rsidR="00AD4DAA" w:rsidRDefault="001E7CBD">
                <w:pPr>
                  <w:pStyle w:val="a5"/>
                  <w:shd w:val="clear" w:color="auto" w:fill="auto"/>
                  <w:spacing w:line="240" w:lineRule="auto"/>
                </w:pPr>
                <w:proofErr w:type="gramStart"/>
                <w:r>
                  <w:rPr>
                    <w:rStyle w:val="a6"/>
                  </w:rPr>
                  <w:t>in</w:t>
                </w:r>
                <w:proofErr w:type="gramEnd"/>
                <w:r>
                  <w:rPr>
                    <w:rStyle w:val="a6"/>
                  </w:rPr>
                  <w:t xml:space="preserve"> </w:t>
                </w:r>
                <w:r>
                  <w:rPr>
                    <w:rStyle w:val="a6"/>
                  </w:rPr>
                  <w:t>Biomedical Engineering</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64" type="#_x0000_t202" style="position:absolute;margin-left:9.85pt;margin-top:17.3pt;width:592.3pt;height:16.1pt;z-index:-188744054;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This article has been accepted for publication in a future issue of this journal, b</w:t>
                </w:r>
                <w:r>
                  <w:rPr>
                    <w:rStyle w:val="a6"/>
                  </w:rPr>
                  <w:t>ut has not been fully edited. Content may change prior to final publication. Citation information: DOI 10.1109/RBME.2018.2874037, IEEE Reviews</w:t>
                </w:r>
              </w:p>
              <w:p w:rsidR="00AD4DAA" w:rsidRDefault="001E7CBD">
                <w:pPr>
                  <w:pStyle w:val="a5"/>
                  <w:shd w:val="clear" w:color="auto" w:fill="auto"/>
                  <w:spacing w:line="240" w:lineRule="auto"/>
                </w:pPr>
                <w:proofErr w:type="gramStart"/>
                <w:r>
                  <w:rPr>
                    <w:rStyle w:val="a6"/>
                  </w:rPr>
                  <w:t>in</w:t>
                </w:r>
                <w:proofErr w:type="gramEnd"/>
                <w:r>
                  <w:rPr>
                    <w:rStyle w:val="a6"/>
                  </w:rPr>
                  <w:t xml:space="preserve"> Biomedical Engineering</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66" type="#_x0000_t202" style="position:absolute;margin-left:8.65pt;margin-top:16.8pt;width:592.4pt;height:15.8pt;z-index:-188744052;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This article has been accepted for publicat</w:t>
                </w:r>
                <w:r>
                  <w:rPr>
                    <w:rStyle w:val="a6"/>
                  </w:rPr>
                  <w:t>ion in a future issue of this journal, but has not been fully edited. Content may change prior to final publication. Citation information</w:t>
                </w:r>
                <w:r>
                  <w:rPr>
                    <w:rStyle w:val="Gulim"/>
                  </w:rPr>
                  <w:t>：</w:t>
                </w:r>
                <w:r>
                  <w:rPr>
                    <w:rStyle w:val="a6"/>
                  </w:rPr>
                  <w:t xml:space="preserve"> DOI 10.1109/RBME.2018.2874037, IEEE Reviews</w:t>
                </w:r>
              </w:p>
              <w:p w:rsidR="00AD4DAA" w:rsidRDefault="001E7CBD">
                <w:pPr>
                  <w:pStyle w:val="a5"/>
                  <w:shd w:val="clear" w:color="auto" w:fill="auto"/>
                  <w:spacing w:line="240" w:lineRule="auto"/>
                </w:pPr>
                <w:proofErr w:type="gramStart"/>
                <w:r>
                  <w:rPr>
                    <w:rStyle w:val="a6"/>
                  </w:rPr>
                  <w:t>in</w:t>
                </w:r>
                <w:proofErr w:type="gramEnd"/>
                <w:r>
                  <w:rPr>
                    <w:rStyle w:val="a6"/>
                  </w:rPr>
                  <w:t xml:space="preserve"> Biomedical Engineering</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71" type="#_x0000_t202" style="position:absolute;margin-left:9.85pt;margin-top:17.3pt;width:592.3pt;height:16.1pt;z-index:-188744050;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 xml:space="preserve">This article has been accepted for publication in a future issue of this journal, but has not been fully edited. Content may change prior to final </w:t>
                </w:r>
                <w:r>
                  <w:rPr>
                    <w:rStyle w:val="a6"/>
                  </w:rPr>
                  <w:t>publication. Citation information: DOI 10.1109/RBME.2018.2874037, IEEE Reviews</w:t>
                </w:r>
              </w:p>
              <w:p w:rsidR="00AD4DAA" w:rsidRDefault="001E7CBD">
                <w:pPr>
                  <w:pStyle w:val="a5"/>
                  <w:shd w:val="clear" w:color="auto" w:fill="auto"/>
                  <w:spacing w:line="240" w:lineRule="auto"/>
                </w:pPr>
                <w:proofErr w:type="gramStart"/>
                <w:r>
                  <w:rPr>
                    <w:rStyle w:val="a6"/>
                  </w:rPr>
                  <w:t>in</w:t>
                </w:r>
                <w:proofErr w:type="gramEnd"/>
                <w:r>
                  <w:rPr>
                    <w:rStyle w:val="a6"/>
                  </w:rPr>
                  <w:t xml:space="preserve"> Biomedical Engineering</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AA" w:rsidRDefault="001E7CBD">
    <w:pPr>
      <w:rPr>
        <w:sz w:val="2"/>
        <w:szCs w:val="2"/>
      </w:rPr>
    </w:pPr>
    <w:r>
      <w:pict>
        <v:shapetype id="_x0000_t202" coordsize="21600,21600" o:spt="202" path="m,l,21600r21600,l21600,xe">
          <v:stroke joinstyle="miter"/>
          <v:path gradientshapeok="t" o:connecttype="rect"/>
        </v:shapetype>
        <v:shape id="_x0000_s2073" type="#_x0000_t202" style="position:absolute;margin-left:8.65pt;margin-top:16.8pt;width:592.4pt;height:15.8pt;z-index:-188744048;mso-wrap-style:none;mso-wrap-distance-left:5pt;mso-wrap-distance-right:5pt;mso-position-horizontal-relative:page;mso-position-vertical-relative:page" wrapcoords="0 0" filled="f" stroked="f">
          <v:textbox style="mso-fit-shape-to-text:t" inset="0,0,0,0">
            <w:txbxContent>
              <w:p w:rsidR="00AD4DAA" w:rsidRDefault="001E7CBD">
                <w:pPr>
                  <w:pStyle w:val="a5"/>
                  <w:shd w:val="clear" w:color="auto" w:fill="auto"/>
                  <w:spacing w:line="240" w:lineRule="auto"/>
                </w:pPr>
                <w:r>
                  <w:rPr>
                    <w:rStyle w:val="a6"/>
                  </w:rPr>
                  <w:t>This article has been accepted for publication in a future issue of this journal, but has not been fully ed</w:t>
                </w:r>
                <w:r>
                  <w:rPr>
                    <w:rStyle w:val="a6"/>
                  </w:rPr>
                  <w:t>ited. Content may change prior to final publication. Citation information</w:t>
                </w:r>
                <w:r>
                  <w:rPr>
                    <w:rStyle w:val="Gulim"/>
                  </w:rPr>
                  <w:t>：</w:t>
                </w:r>
                <w:r>
                  <w:rPr>
                    <w:rStyle w:val="a6"/>
                  </w:rPr>
                  <w:t xml:space="preserve"> DOI 10.1109/RBME.2018.2874037, IEEE Reviews</w:t>
                </w:r>
              </w:p>
              <w:p w:rsidR="00AD4DAA" w:rsidRDefault="001E7CBD">
                <w:pPr>
                  <w:pStyle w:val="a5"/>
                  <w:shd w:val="clear" w:color="auto" w:fill="auto"/>
                  <w:spacing w:line="240" w:lineRule="auto"/>
                </w:pPr>
                <w:proofErr w:type="gramStart"/>
                <w:r>
                  <w:rPr>
                    <w:rStyle w:val="a6"/>
                  </w:rPr>
                  <w:t>in</w:t>
                </w:r>
                <w:proofErr w:type="gramEnd"/>
                <w:r>
                  <w:rPr>
                    <w:rStyle w:val="a6"/>
                  </w:rPr>
                  <w:t xml:space="preserve"> Biomedical Engineering</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A4211"/>
    <w:multiLevelType w:val="multilevel"/>
    <w:tmpl w:val="75547E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CCC4500"/>
    <w:multiLevelType w:val="multilevel"/>
    <w:tmpl w:val="B6B4A8DC"/>
    <w:lvl w:ilvl="0">
      <w:start w:val="1"/>
      <w:numFmt w:val="upperLetter"/>
      <w:lvlText w:val="%1."/>
      <w:lvlJc w:val="left"/>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7C6619D"/>
    <w:multiLevelType w:val="multilevel"/>
    <w:tmpl w:val="2CAE6C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05D7DCA"/>
    <w:multiLevelType w:val="multilevel"/>
    <w:tmpl w:val="1C9026EE"/>
    <w:lvl w:ilvl="0">
      <w:start w:val="20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3C90DE2"/>
    <w:multiLevelType w:val="multilevel"/>
    <w:tmpl w:val="9C5C0092"/>
    <w:lvl w:ilvl="0">
      <w:start w:val="2"/>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5E97640"/>
    <w:multiLevelType w:val="multilevel"/>
    <w:tmpl w:val="6CF8F85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8AD45BF"/>
    <w:multiLevelType w:val="multilevel"/>
    <w:tmpl w:val="CFF808F0"/>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81"/>
  <w:drawingGridVerticalSpacing w:val="181"/>
  <w:characterSpacingControl w:val="compressPunctuation"/>
  <w:hdrShapeDefaults>
    <o:shapedefaults v:ext="edit" spidmax="2075"/>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AD4DAA"/>
    <w:rsid w:val="001E7CBD"/>
    <w:rsid w:val="00605736"/>
    <w:rsid w:val="00AD4DAA"/>
    <w:rsid w:val="00FC7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MingLiU_HKSCS" w:hAnsi="MingLiU_HKSCS" w:cs="MingLiU_HKSC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正文文本 (3)_"/>
    <w:basedOn w:val="a0"/>
    <w:link w:val="30"/>
    <w:rPr>
      <w:rFonts w:ascii="Times New Roman" w:eastAsia="Times New Roman" w:hAnsi="Times New Roman" w:cs="Times New Roman"/>
      <w:b w:val="0"/>
      <w:bCs w:val="0"/>
      <w:i w:val="0"/>
      <w:iCs w:val="0"/>
      <w:smallCaps w:val="0"/>
      <w:strike w:val="0"/>
      <w:sz w:val="13"/>
      <w:szCs w:val="13"/>
      <w:u w:val="none"/>
    </w:rPr>
  </w:style>
  <w:style w:type="character" w:customStyle="1" w:styleId="a4">
    <w:name w:val="页眉或页脚_"/>
    <w:basedOn w:val="a0"/>
    <w:link w:val="a5"/>
    <w:rPr>
      <w:rFonts w:ascii="Times New Roman" w:eastAsia="Times New Roman" w:hAnsi="Times New Roman" w:cs="Times New Roman"/>
      <w:b w:val="0"/>
      <w:bCs w:val="0"/>
      <w:i w:val="0"/>
      <w:iCs w:val="0"/>
      <w:smallCaps w:val="0"/>
      <w:strike w:val="0"/>
      <w:sz w:val="13"/>
      <w:szCs w:val="13"/>
      <w:u w:val="none"/>
    </w:rPr>
  </w:style>
  <w:style w:type="character" w:customStyle="1" w:styleId="a6">
    <w:name w:val="页眉或页脚"/>
    <w:basedOn w:val="a4"/>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style>
  <w:style w:type="character" w:customStyle="1" w:styleId="5pt">
    <w:name w:val="页眉或页脚 + 5 pt"/>
    <w:basedOn w:val="a4"/>
    <w:rPr>
      <w:rFonts w:ascii="Times New Roman" w:eastAsia="Times New Roman" w:hAnsi="Times New Roman" w:cs="Times New Roman"/>
      <w:b w:val="0"/>
      <w:bCs w:val="0"/>
      <w:i w:val="0"/>
      <w:iCs w:val="0"/>
      <w:smallCaps w:val="0"/>
      <w:strike w:val="0"/>
      <w:color w:val="000000"/>
      <w:spacing w:val="0"/>
      <w:w w:val="100"/>
      <w:position w:val="0"/>
      <w:sz w:val="10"/>
      <w:szCs w:val="10"/>
      <w:u w:val="none"/>
      <w:lang w:val="en-US" w:eastAsia="en-US" w:bidi="en-US"/>
    </w:rPr>
  </w:style>
  <w:style w:type="character" w:customStyle="1" w:styleId="1">
    <w:name w:val="标题 #1_"/>
    <w:basedOn w:val="a0"/>
    <w:link w:val="10"/>
    <w:rPr>
      <w:rFonts w:ascii="Times New Roman" w:eastAsia="Times New Roman" w:hAnsi="Times New Roman" w:cs="Times New Roman"/>
      <w:b w:val="0"/>
      <w:bCs w:val="0"/>
      <w:i w:val="0"/>
      <w:iCs w:val="0"/>
      <w:smallCaps w:val="0"/>
      <w:strike w:val="0"/>
      <w:sz w:val="46"/>
      <w:szCs w:val="46"/>
      <w:u w:val="none"/>
    </w:rPr>
  </w:style>
  <w:style w:type="character" w:customStyle="1" w:styleId="2">
    <w:name w:val="正文文本 (2)_"/>
    <w:basedOn w:val="a0"/>
    <w:link w:val="20"/>
    <w:rPr>
      <w:rFonts w:ascii="Times New Roman" w:eastAsia="Times New Roman" w:hAnsi="Times New Roman" w:cs="Times New Roman"/>
      <w:b w:val="0"/>
      <w:bCs w:val="0"/>
      <w:i w:val="0"/>
      <w:iCs w:val="0"/>
      <w:smallCaps w:val="0"/>
      <w:strike w:val="0"/>
      <w:sz w:val="19"/>
      <w:szCs w:val="19"/>
      <w:u w:val="none"/>
    </w:rPr>
  </w:style>
  <w:style w:type="character" w:customStyle="1" w:styleId="21">
    <w:name w:val="正文文本 (2) + 斜体"/>
    <w:basedOn w:val="2"/>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4">
    <w:name w:val="正文文本 (4)_"/>
    <w:basedOn w:val="a0"/>
    <w:link w:val="40"/>
    <w:rPr>
      <w:rFonts w:ascii="Times New Roman" w:eastAsia="Times New Roman" w:hAnsi="Times New Roman" w:cs="Times New Roman"/>
      <w:b/>
      <w:bCs/>
      <w:i w:val="0"/>
      <w:iCs w:val="0"/>
      <w:smallCaps w:val="0"/>
      <w:strike w:val="0"/>
      <w:sz w:val="18"/>
      <w:szCs w:val="18"/>
      <w:u w:val="none"/>
    </w:rPr>
  </w:style>
  <w:style w:type="character" w:customStyle="1" w:styleId="41">
    <w:name w:val="正文文本 (4) + 斜体"/>
    <w:basedOn w:val="4"/>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5">
    <w:name w:val="正文文本 (5)_"/>
    <w:basedOn w:val="a0"/>
    <w:link w:val="50"/>
    <w:rPr>
      <w:rFonts w:ascii="Times New Roman" w:eastAsia="Times New Roman" w:hAnsi="Times New Roman" w:cs="Times New Roman"/>
      <w:b w:val="0"/>
      <w:bCs w:val="0"/>
      <w:i w:val="0"/>
      <w:iCs w:val="0"/>
      <w:smallCaps w:val="0"/>
      <w:strike w:val="0"/>
      <w:sz w:val="15"/>
      <w:szCs w:val="15"/>
      <w:u w:val="none"/>
    </w:rPr>
  </w:style>
  <w:style w:type="character" w:customStyle="1" w:styleId="595pt">
    <w:name w:val="正文文本 (5) + 9.5 pt"/>
    <w:basedOn w:val="5"/>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6">
    <w:name w:val="正文文本 (6)_"/>
    <w:basedOn w:val="a0"/>
    <w:link w:val="60"/>
    <w:rPr>
      <w:rFonts w:ascii="Times New Roman" w:eastAsia="Times New Roman" w:hAnsi="Times New Roman" w:cs="Times New Roman"/>
      <w:b w:val="0"/>
      <w:bCs w:val="0"/>
      <w:i w:val="0"/>
      <w:iCs w:val="0"/>
      <w:smallCaps w:val="0"/>
      <w:strike w:val="0"/>
      <w:sz w:val="19"/>
      <w:szCs w:val="19"/>
      <w:u w:val="none"/>
    </w:rPr>
  </w:style>
  <w:style w:type="character" w:customStyle="1" w:styleId="51">
    <w:name w:val="正文文本 (5) + 小型大写"/>
    <w:basedOn w:val="5"/>
    <w:rPr>
      <w:rFonts w:ascii="Times New Roman" w:eastAsia="Times New Roman" w:hAnsi="Times New Roman" w:cs="Times New Roman"/>
      <w:b w:val="0"/>
      <w:bCs w:val="0"/>
      <w:i w:val="0"/>
      <w:iCs w:val="0"/>
      <w:smallCaps/>
      <w:strike w:val="0"/>
      <w:color w:val="000000"/>
      <w:spacing w:val="0"/>
      <w:w w:val="100"/>
      <w:position w:val="0"/>
      <w:sz w:val="15"/>
      <w:szCs w:val="15"/>
      <w:u w:val="none"/>
      <w:lang w:val="en-US" w:eastAsia="en-US" w:bidi="en-US"/>
    </w:rPr>
  </w:style>
  <w:style w:type="character" w:customStyle="1" w:styleId="7">
    <w:name w:val="正文文本 (7)_"/>
    <w:basedOn w:val="a0"/>
    <w:link w:val="70"/>
    <w:rPr>
      <w:rFonts w:ascii="Times New Roman" w:eastAsia="Times New Roman" w:hAnsi="Times New Roman" w:cs="Times New Roman"/>
      <w:b w:val="0"/>
      <w:bCs w:val="0"/>
      <w:i/>
      <w:iCs/>
      <w:smallCaps w:val="0"/>
      <w:strike w:val="0"/>
      <w:sz w:val="19"/>
      <w:szCs w:val="19"/>
      <w:u w:val="none"/>
    </w:rPr>
  </w:style>
  <w:style w:type="character" w:customStyle="1" w:styleId="31">
    <w:name w:val="正文文本 (3)"/>
    <w:basedOn w:val="a0"/>
    <w:rPr>
      <w:rFonts w:ascii="Times New Roman" w:eastAsia="Times New Roman" w:hAnsi="Times New Roman" w:cs="Times New Roman"/>
      <w:b w:val="0"/>
      <w:bCs w:val="0"/>
      <w:i w:val="0"/>
      <w:iCs w:val="0"/>
      <w:smallCaps w:val="0"/>
      <w:strike w:val="0"/>
      <w:sz w:val="13"/>
      <w:szCs w:val="13"/>
      <w:u w:val="none"/>
    </w:rPr>
  </w:style>
  <w:style w:type="character" w:customStyle="1" w:styleId="22">
    <w:name w:val="正文文本 (2)"/>
    <w:basedOn w:val="a0"/>
    <w:rPr>
      <w:rFonts w:ascii="Times New Roman" w:eastAsia="Times New Roman" w:hAnsi="Times New Roman" w:cs="Times New Roman"/>
      <w:b w:val="0"/>
      <w:bCs w:val="0"/>
      <w:i w:val="0"/>
      <w:iCs w:val="0"/>
      <w:smallCaps w:val="0"/>
      <w:strike w:val="0"/>
      <w:sz w:val="19"/>
      <w:szCs w:val="19"/>
      <w:u w:val="none"/>
    </w:rPr>
  </w:style>
  <w:style w:type="character" w:customStyle="1" w:styleId="23">
    <w:name w:val="图片标题 (2)_"/>
    <w:basedOn w:val="a0"/>
    <w:link w:val="24"/>
    <w:rPr>
      <w:rFonts w:ascii="Candara" w:eastAsia="Candara" w:hAnsi="Candara" w:cs="Candara"/>
      <w:b w:val="0"/>
      <w:bCs w:val="0"/>
      <w:i w:val="0"/>
      <w:iCs w:val="0"/>
      <w:smallCaps w:val="0"/>
      <w:strike w:val="0"/>
      <w:sz w:val="12"/>
      <w:szCs w:val="12"/>
      <w:u w:val="none"/>
    </w:rPr>
  </w:style>
  <w:style w:type="character" w:customStyle="1" w:styleId="25">
    <w:name w:val="图片标题 (2)"/>
    <w:basedOn w:val="23"/>
    <w:rPr>
      <w:rFonts w:ascii="Candara" w:eastAsia="Candara" w:hAnsi="Candara" w:cs="Candara"/>
      <w:b w:val="0"/>
      <w:bCs w:val="0"/>
      <w:i w:val="0"/>
      <w:iCs w:val="0"/>
      <w:smallCaps w:val="0"/>
      <w:strike w:val="0"/>
      <w:color w:val="000000"/>
      <w:spacing w:val="0"/>
      <w:w w:val="100"/>
      <w:position w:val="0"/>
      <w:sz w:val="12"/>
      <w:szCs w:val="12"/>
      <w:u w:val="none"/>
      <w:lang w:val="en-US" w:eastAsia="en-US" w:bidi="en-US"/>
    </w:rPr>
  </w:style>
  <w:style w:type="character" w:customStyle="1" w:styleId="32">
    <w:name w:val="图片标题 (3)_"/>
    <w:basedOn w:val="a0"/>
    <w:link w:val="33"/>
    <w:rPr>
      <w:rFonts w:ascii="Times New Roman" w:eastAsia="Times New Roman" w:hAnsi="Times New Roman" w:cs="Times New Roman"/>
      <w:b w:val="0"/>
      <w:bCs w:val="0"/>
      <w:i w:val="0"/>
      <w:iCs w:val="0"/>
      <w:smallCaps w:val="0"/>
      <w:strike w:val="0"/>
      <w:sz w:val="10"/>
      <w:szCs w:val="10"/>
      <w:u w:val="none"/>
    </w:rPr>
  </w:style>
  <w:style w:type="character" w:customStyle="1" w:styleId="34">
    <w:name w:val="图片标题 (3)"/>
    <w:basedOn w:val="32"/>
    <w:rPr>
      <w:rFonts w:ascii="Times New Roman" w:eastAsia="Times New Roman" w:hAnsi="Times New Roman" w:cs="Times New Roman"/>
      <w:b w:val="0"/>
      <w:bCs w:val="0"/>
      <w:i w:val="0"/>
      <w:iCs w:val="0"/>
      <w:smallCaps w:val="0"/>
      <w:strike w:val="0"/>
      <w:color w:val="000000"/>
      <w:spacing w:val="0"/>
      <w:w w:val="100"/>
      <w:position w:val="0"/>
      <w:sz w:val="10"/>
      <w:szCs w:val="10"/>
      <w:u w:val="none"/>
      <w:lang w:val="en-US" w:eastAsia="en-US" w:bidi="en-US"/>
    </w:rPr>
  </w:style>
  <w:style w:type="character" w:customStyle="1" w:styleId="a7">
    <w:name w:val="图片标题"/>
    <w:basedOn w:val="a0"/>
    <w:rPr>
      <w:rFonts w:ascii="Times New Roman" w:eastAsia="Times New Roman" w:hAnsi="Times New Roman" w:cs="Times New Roman"/>
      <w:b w:val="0"/>
      <w:bCs w:val="0"/>
      <w:i w:val="0"/>
      <w:iCs w:val="0"/>
      <w:smallCaps w:val="0"/>
      <w:strike w:val="0"/>
      <w:sz w:val="19"/>
      <w:szCs w:val="19"/>
      <w:u w:val="none"/>
    </w:rPr>
  </w:style>
  <w:style w:type="character" w:customStyle="1" w:styleId="52">
    <w:name w:val="正文文本 (5)"/>
    <w:basedOn w:val="a0"/>
    <w:rPr>
      <w:rFonts w:ascii="Times New Roman" w:eastAsia="Times New Roman" w:hAnsi="Times New Roman" w:cs="Times New Roman"/>
      <w:b w:val="0"/>
      <w:bCs w:val="0"/>
      <w:i w:val="0"/>
      <w:iCs w:val="0"/>
      <w:smallCaps w:val="0"/>
      <w:strike w:val="0"/>
      <w:sz w:val="15"/>
      <w:szCs w:val="15"/>
      <w:u w:val="none"/>
    </w:rPr>
  </w:style>
  <w:style w:type="character" w:customStyle="1" w:styleId="53">
    <w:name w:val="正文文本 (5) + 斜体"/>
    <w:aliases w:val="间距 1 pt"/>
    <w:basedOn w:val="5"/>
    <w:rPr>
      <w:rFonts w:ascii="Times New Roman" w:eastAsia="Times New Roman" w:hAnsi="Times New Roman" w:cs="Times New Roman"/>
      <w:b w:val="0"/>
      <w:bCs w:val="0"/>
      <w:i/>
      <w:iCs/>
      <w:smallCaps w:val="0"/>
      <w:strike w:val="0"/>
      <w:color w:val="000000"/>
      <w:spacing w:val="30"/>
      <w:w w:val="100"/>
      <w:position w:val="0"/>
      <w:sz w:val="15"/>
      <w:szCs w:val="15"/>
      <w:u w:val="none"/>
      <w:lang w:val="en-US" w:eastAsia="en-US" w:bidi="en-US"/>
    </w:rPr>
  </w:style>
  <w:style w:type="character" w:customStyle="1" w:styleId="565pt">
    <w:name w:val="正文文本 (5) + 6.5 pt"/>
    <w:aliases w:val="斜体"/>
    <w:basedOn w:val="5"/>
    <w:rPr>
      <w:rFonts w:ascii="Times New Roman" w:eastAsia="Times New Roman" w:hAnsi="Times New Roman" w:cs="Times New Roman"/>
      <w:b w:val="0"/>
      <w:bCs w:val="0"/>
      <w:i/>
      <w:iCs/>
      <w:smallCaps w:val="0"/>
      <w:strike w:val="0"/>
      <w:color w:val="000000"/>
      <w:spacing w:val="0"/>
      <w:w w:val="100"/>
      <w:position w:val="0"/>
      <w:sz w:val="13"/>
      <w:szCs w:val="13"/>
      <w:u w:val="none"/>
      <w:lang w:val="en-US" w:eastAsia="en-US" w:bidi="en-US"/>
    </w:rPr>
  </w:style>
  <w:style w:type="character" w:customStyle="1" w:styleId="565pt0">
    <w:name w:val="正文文本 (5) + 6.5 pt"/>
    <w:basedOn w:val="5"/>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style>
  <w:style w:type="character" w:customStyle="1" w:styleId="5SimHei">
    <w:name w:val="正文文本 (5) + SimHei"/>
    <w:aliases w:val="7 pt,缩放 75%"/>
    <w:basedOn w:val="5"/>
    <w:rPr>
      <w:rFonts w:ascii="黑体" w:eastAsia="黑体" w:hAnsi="黑体" w:cs="黑体"/>
      <w:b w:val="0"/>
      <w:bCs w:val="0"/>
      <w:i w:val="0"/>
      <w:iCs w:val="0"/>
      <w:smallCaps w:val="0"/>
      <w:strike w:val="0"/>
      <w:color w:val="000000"/>
      <w:spacing w:val="0"/>
      <w:w w:val="75"/>
      <w:position w:val="0"/>
      <w:sz w:val="14"/>
      <w:szCs w:val="14"/>
      <w:u w:val="none"/>
      <w:lang w:val="en-US" w:eastAsia="en-US" w:bidi="en-US"/>
    </w:rPr>
  </w:style>
  <w:style w:type="character" w:customStyle="1" w:styleId="8">
    <w:name w:val="正文文本 (8)_"/>
    <w:basedOn w:val="a0"/>
    <w:link w:val="80"/>
    <w:rPr>
      <w:rFonts w:ascii="Times New Roman" w:eastAsia="Times New Roman" w:hAnsi="Times New Roman" w:cs="Times New Roman"/>
      <w:b w:val="0"/>
      <w:bCs w:val="0"/>
      <w:i/>
      <w:iCs/>
      <w:smallCaps w:val="0"/>
      <w:strike w:val="0"/>
      <w:sz w:val="13"/>
      <w:szCs w:val="13"/>
      <w:u w:val="none"/>
    </w:rPr>
  </w:style>
  <w:style w:type="character" w:customStyle="1" w:styleId="35">
    <w:name w:val="标题 #3_"/>
    <w:basedOn w:val="a0"/>
    <w:link w:val="36"/>
    <w:rPr>
      <w:rFonts w:ascii="Times New Roman" w:eastAsia="Times New Roman" w:hAnsi="Times New Roman" w:cs="Times New Roman"/>
      <w:b w:val="0"/>
      <w:bCs w:val="0"/>
      <w:i w:val="0"/>
      <w:iCs w:val="0"/>
      <w:smallCaps w:val="0"/>
      <w:strike w:val="0"/>
      <w:sz w:val="19"/>
      <w:szCs w:val="19"/>
      <w:u w:val="none"/>
    </w:rPr>
  </w:style>
  <w:style w:type="character" w:customStyle="1" w:styleId="26">
    <w:name w:val="正文文本 (2) + 斜体"/>
    <w:basedOn w:val="2"/>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71">
    <w:name w:val="正文文本 (7)"/>
    <w:basedOn w:val="a0"/>
    <w:rPr>
      <w:rFonts w:ascii="Times New Roman" w:eastAsia="Times New Roman" w:hAnsi="Times New Roman" w:cs="Times New Roman"/>
      <w:b w:val="0"/>
      <w:bCs w:val="0"/>
      <w:i/>
      <w:iCs/>
      <w:smallCaps w:val="0"/>
      <w:strike w:val="0"/>
      <w:sz w:val="19"/>
      <w:szCs w:val="19"/>
      <w:u w:val="none"/>
    </w:rPr>
  </w:style>
  <w:style w:type="character" w:customStyle="1" w:styleId="42">
    <w:name w:val="图片标题 (4)_"/>
    <w:basedOn w:val="a0"/>
    <w:link w:val="43"/>
    <w:rPr>
      <w:rFonts w:ascii="Malgun Gothic" w:eastAsia="Malgun Gothic" w:hAnsi="Malgun Gothic" w:cs="Malgun Gothic"/>
      <w:b/>
      <w:bCs/>
      <w:i/>
      <w:iCs/>
      <w:smallCaps w:val="0"/>
      <w:strike w:val="0"/>
      <w:spacing w:val="-10"/>
      <w:sz w:val="19"/>
      <w:szCs w:val="19"/>
      <w:u w:val="none"/>
    </w:rPr>
  </w:style>
  <w:style w:type="character" w:customStyle="1" w:styleId="44">
    <w:name w:val="图片标题 (4)"/>
    <w:basedOn w:val="42"/>
    <w:rPr>
      <w:rFonts w:ascii="Malgun Gothic" w:eastAsia="Malgun Gothic" w:hAnsi="Malgun Gothic" w:cs="Malgun Gothic"/>
      <w:b/>
      <w:bCs/>
      <w:i/>
      <w:iCs/>
      <w:smallCaps w:val="0"/>
      <w:strike w:val="0"/>
      <w:color w:val="000000"/>
      <w:spacing w:val="-10"/>
      <w:w w:val="100"/>
      <w:position w:val="0"/>
      <w:sz w:val="19"/>
      <w:szCs w:val="19"/>
      <w:u w:val="none"/>
      <w:lang w:val="en-US" w:eastAsia="en-US" w:bidi="en-US"/>
    </w:rPr>
  </w:style>
  <w:style w:type="character" w:customStyle="1" w:styleId="40pt">
    <w:name w:val="图片标题 (4) + 间距 0 pt"/>
    <w:basedOn w:val="42"/>
    <w:rPr>
      <w:rFonts w:ascii="Malgun Gothic" w:eastAsia="Malgun Gothic" w:hAnsi="Malgun Gothic" w:cs="Malgun Gothic"/>
      <w:b/>
      <w:bCs/>
      <w:i/>
      <w:iCs/>
      <w:smallCaps w:val="0"/>
      <w:strike w:val="0"/>
      <w:color w:val="000000"/>
      <w:spacing w:val="0"/>
      <w:w w:val="100"/>
      <w:position w:val="0"/>
      <w:sz w:val="19"/>
      <w:szCs w:val="19"/>
      <w:u w:val="none"/>
      <w:lang w:val="en-US" w:eastAsia="en-US" w:bidi="en-US"/>
    </w:rPr>
  </w:style>
  <w:style w:type="character" w:customStyle="1" w:styleId="72">
    <w:name w:val="正文文本 (7) + 非斜体"/>
    <w:basedOn w:val="7"/>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9">
    <w:name w:val="正文文本 (9)_"/>
    <w:basedOn w:val="a0"/>
    <w:link w:val="90"/>
    <w:rPr>
      <w:rFonts w:ascii="Times New Roman" w:eastAsia="Times New Roman" w:hAnsi="Times New Roman" w:cs="Times New Roman"/>
      <w:b w:val="0"/>
      <w:bCs w:val="0"/>
      <w:i w:val="0"/>
      <w:iCs w:val="0"/>
      <w:smallCaps w:val="0"/>
      <w:strike w:val="0"/>
      <w:sz w:val="13"/>
      <w:szCs w:val="13"/>
      <w:u w:val="none"/>
    </w:rPr>
  </w:style>
  <w:style w:type="character" w:customStyle="1" w:styleId="a8">
    <w:name w:val="表格标题_"/>
    <w:basedOn w:val="a0"/>
    <w:link w:val="a9"/>
    <w:rPr>
      <w:rFonts w:ascii="Times New Roman" w:eastAsia="Times New Roman" w:hAnsi="Times New Roman" w:cs="Times New Roman"/>
      <w:b w:val="0"/>
      <w:bCs w:val="0"/>
      <w:i w:val="0"/>
      <w:iCs w:val="0"/>
      <w:smallCaps w:val="0"/>
      <w:strike w:val="0"/>
      <w:sz w:val="19"/>
      <w:szCs w:val="19"/>
      <w:u w:val="none"/>
    </w:rPr>
  </w:style>
  <w:style w:type="character" w:customStyle="1" w:styleId="210pt">
    <w:name w:val="正文文本 (2) + 10 pt"/>
    <w:aliases w:val="粗体"/>
    <w:basedOn w:val="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27">
    <w:name w:val="正文文本 (2)"/>
    <w:basedOn w:val="2"/>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28">
    <w:name w:val="表格标题 (2)_"/>
    <w:basedOn w:val="a0"/>
    <w:link w:val="29"/>
    <w:rPr>
      <w:rFonts w:ascii="Times New Roman" w:eastAsia="Times New Roman" w:hAnsi="Times New Roman" w:cs="Times New Roman"/>
      <w:b/>
      <w:bCs/>
      <w:i w:val="0"/>
      <w:iCs w:val="0"/>
      <w:smallCaps w:val="0"/>
      <w:strike w:val="0"/>
      <w:sz w:val="20"/>
      <w:szCs w:val="20"/>
      <w:u w:val="none"/>
    </w:rPr>
  </w:style>
  <w:style w:type="character" w:customStyle="1" w:styleId="37">
    <w:name w:val="正文文本 (3) + 小型大写"/>
    <w:basedOn w:val="3"/>
    <w:rPr>
      <w:rFonts w:ascii="Times New Roman" w:eastAsia="Times New Roman" w:hAnsi="Times New Roman" w:cs="Times New Roman"/>
      <w:b w:val="0"/>
      <w:bCs w:val="0"/>
      <w:i w:val="0"/>
      <w:iCs w:val="0"/>
      <w:smallCaps/>
      <w:strike w:val="0"/>
      <w:color w:val="000000"/>
      <w:spacing w:val="0"/>
      <w:w w:val="100"/>
      <w:position w:val="0"/>
      <w:sz w:val="13"/>
      <w:szCs w:val="13"/>
      <w:u w:val="none"/>
      <w:lang w:val="en-US" w:eastAsia="en-US" w:bidi="en-US"/>
    </w:rPr>
  </w:style>
  <w:style w:type="character" w:customStyle="1" w:styleId="Gulim">
    <w:name w:val="页眉或页脚 + Gulim"/>
    <w:aliases w:val="5.5 pt"/>
    <w:basedOn w:val="a4"/>
    <w:rPr>
      <w:rFonts w:ascii="Gulim" w:eastAsia="Gulim" w:hAnsi="Gulim" w:cs="Gulim"/>
      <w:b w:val="0"/>
      <w:bCs w:val="0"/>
      <w:i w:val="0"/>
      <w:iCs w:val="0"/>
      <w:smallCaps w:val="0"/>
      <w:strike w:val="0"/>
      <w:color w:val="000000"/>
      <w:spacing w:val="0"/>
      <w:w w:val="100"/>
      <w:position w:val="0"/>
      <w:sz w:val="11"/>
      <w:szCs w:val="11"/>
      <w:u w:val="none"/>
      <w:lang w:val="en-US" w:eastAsia="en-US" w:bidi="en-US"/>
    </w:rPr>
  </w:style>
  <w:style w:type="character" w:customStyle="1" w:styleId="54">
    <w:name w:val="图片标题 (5)_"/>
    <w:basedOn w:val="a0"/>
    <w:link w:val="55"/>
    <w:rPr>
      <w:rFonts w:ascii="Times New Roman" w:eastAsia="Times New Roman" w:hAnsi="Times New Roman" w:cs="Times New Roman"/>
      <w:b w:val="0"/>
      <w:bCs w:val="0"/>
      <w:i w:val="0"/>
      <w:iCs w:val="0"/>
      <w:smallCaps w:val="0"/>
      <w:strike w:val="0"/>
      <w:sz w:val="13"/>
      <w:szCs w:val="13"/>
      <w:u w:val="none"/>
    </w:rPr>
  </w:style>
  <w:style w:type="character" w:customStyle="1" w:styleId="aa">
    <w:name w:val="图片标题_"/>
    <w:basedOn w:val="a0"/>
    <w:link w:val="ab"/>
    <w:rPr>
      <w:rFonts w:ascii="Times New Roman" w:eastAsia="Times New Roman" w:hAnsi="Times New Roman" w:cs="Times New Roman"/>
      <w:b w:val="0"/>
      <w:bCs w:val="0"/>
      <w:i w:val="0"/>
      <w:iCs w:val="0"/>
      <w:smallCaps w:val="0"/>
      <w:strike w:val="0"/>
      <w:sz w:val="19"/>
      <w:szCs w:val="19"/>
      <w:u w:val="none"/>
    </w:rPr>
  </w:style>
  <w:style w:type="character" w:customStyle="1" w:styleId="2a">
    <w:name w:val="标题 #2_"/>
    <w:basedOn w:val="a0"/>
    <w:link w:val="2b"/>
    <w:rPr>
      <w:rFonts w:ascii="Times New Roman" w:eastAsia="Times New Roman" w:hAnsi="Times New Roman" w:cs="Times New Roman"/>
      <w:b w:val="0"/>
      <w:bCs w:val="0"/>
      <w:i w:val="0"/>
      <w:iCs w:val="0"/>
      <w:smallCaps w:val="0"/>
      <w:strike w:val="0"/>
      <w:sz w:val="19"/>
      <w:szCs w:val="19"/>
      <w:u w:val="none"/>
    </w:rPr>
  </w:style>
  <w:style w:type="character" w:customStyle="1" w:styleId="2c">
    <w:name w:val="标题 #2"/>
    <w:basedOn w:val="2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73">
    <w:name w:val="正文文本 (7) + 非斜体"/>
    <w:basedOn w:val="7"/>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2Gulim">
    <w:name w:val="正文文本 (2) + Gulim"/>
    <w:aliases w:val="7.5 pt"/>
    <w:basedOn w:val="2"/>
    <w:rPr>
      <w:rFonts w:ascii="Gulim" w:eastAsia="Gulim" w:hAnsi="Gulim" w:cs="Gulim"/>
      <w:b w:val="0"/>
      <w:bCs w:val="0"/>
      <w:i w:val="0"/>
      <w:iCs w:val="0"/>
      <w:smallCaps w:val="0"/>
      <w:strike w:val="0"/>
      <w:color w:val="000000"/>
      <w:spacing w:val="0"/>
      <w:w w:val="100"/>
      <w:position w:val="0"/>
      <w:sz w:val="15"/>
      <w:szCs w:val="15"/>
      <w:u w:val="none"/>
      <w:lang w:val="zh-CN" w:eastAsia="zh-CN" w:bidi="zh-CN"/>
    </w:rPr>
  </w:style>
  <w:style w:type="character" w:customStyle="1" w:styleId="56">
    <w:name w:val="图片标题 (5)"/>
    <w:basedOn w:val="a0"/>
    <w:rPr>
      <w:rFonts w:ascii="Times New Roman" w:eastAsia="Times New Roman" w:hAnsi="Times New Roman" w:cs="Times New Roman"/>
      <w:b w:val="0"/>
      <w:bCs w:val="0"/>
      <w:i w:val="0"/>
      <w:iCs w:val="0"/>
      <w:smallCaps w:val="0"/>
      <w:strike w:val="0"/>
      <w:sz w:val="13"/>
      <w:szCs w:val="13"/>
      <w:u w:val="none"/>
    </w:rPr>
  </w:style>
  <w:style w:type="character" w:customStyle="1" w:styleId="275pt">
    <w:name w:val="正文文本 (2) + 7.5 pt"/>
    <w:basedOn w:val="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57">
    <w:name w:val="正文文本 (5) + 斜体"/>
    <w:basedOn w:val="5"/>
    <w:rPr>
      <w:rFonts w:ascii="Times New Roman" w:eastAsia="Times New Roman" w:hAnsi="Times New Roman" w:cs="Times New Roman"/>
      <w:b w:val="0"/>
      <w:bCs w:val="0"/>
      <w:i/>
      <w:iCs/>
      <w:smallCaps w:val="0"/>
      <w:strike w:val="0"/>
      <w:color w:val="000000"/>
      <w:spacing w:val="0"/>
      <w:w w:val="100"/>
      <w:position w:val="0"/>
      <w:sz w:val="15"/>
      <w:szCs w:val="15"/>
      <w:u w:val="none"/>
      <w:lang w:val="en-US" w:eastAsia="en-US" w:bidi="en-US"/>
    </w:rPr>
  </w:style>
  <w:style w:type="character" w:customStyle="1" w:styleId="100">
    <w:name w:val="正文文本 (10)_"/>
    <w:basedOn w:val="a0"/>
    <w:link w:val="101"/>
    <w:rPr>
      <w:rFonts w:ascii="Times New Roman" w:eastAsia="Times New Roman" w:hAnsi="Times New Roman" w:cs="Times New Roman"/>
      <w:b w:val="0"/>
      <w:bCs w:val="0"/>
      <w:i/>
      <w:iCs/>
      <w:smallCaps w:val="0"/>
      <w:strike w:val="0"/>
      <w:sz w:val="15"/>
      <w:szCs w:val="15"/>
      <w:u w:val="none"/>
    </w:rPr>
  </w:style>
  <w:style w:type="character" w:customStyle="1" w:styleId="102">
    <w:name w:val="正文文本 (10) + 非斜体"/>
    <w:basedOn w:val="100"/>
    <w:rPr>
      <w:rFonts w:ascii="Times New Roman" w:eastAsia="Times New Roman" w:hAnsi="Times New Roman" w:cs="Times New Roman"/>
      <w:b w:val="0"/>
      <w:bCs w:val="0"/>
      <w:i/>
      <w:iCs/>
      <w:smallCaps w:val="0"/>
      <w:strike w:val="0"/>
      <w:color w:val="000000"/>
      <w:spacing w:val="0"/>
      <w:w w:val="100"/>
      <w:position w:val="0"/>
      <w:sz w:val="15"/>
      <w:szCs w:val="15"/>
      <w:u w:val="none"/>
      <w:lang w:val="en-US" w:eastAsia="en-US" w:bidi="en-US"/>
    </w:rPr>
  </w:style>
  <w:style w:type="character" w:customStyle="1" w:styleId="58pt">
    <w:name w:val="正文文本 (5) + 8 pt"/>
    <w:aliases w:val="粗体"/>
    <w:basedOn w:val="5"/>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paragraph" w:customStyle="1" w:styleId="30">
    <w:name w:val="正文文本 (3)"/>
    <w:basedOn w:val="a"/>
    <w:link w:val="3"/>
    <w:pPr>
      <w:shd w:val="clear" w:color="auto" w:fill="FFFFFF"/>
      <w:spacing w:line="0" w:lineRule="atLeast"/>
      <w:jc w:val="both"/>
    </w:pPr>
    <w:rPr>
      <w:rFonts w:ascii="Times New Roman" w:eastAsia="Times New Roman" w:hAnsi="Times New Roman" w:cs="Times New Roman"/>
      <w:sz w:val="13"/>
      <w:szCs w:val="13"/>
    </w:rPr>
  </w:style>
  <w:style w:type="paragraph" w:customStyle="1" w:styleId="a5">
    <w:name w:val="页眉或页脚"/>
    <w:basedOn w:val="a"/>
    <w:link w:val="a4"/>
    <w:pPr>
      <w:shd w:val="clear" w:color="auto" w:fill="FFFFFF"/>
      <w:spacing w:line="0" w:lineRule="atLeast"/>
    </w:pPr>
    <w:rPr>
      <w:rFonts w:ascii="Times New Roman" w:eastAsia="Times New Roman" w:hAnsi="Times New Roman" w:cs="Times New Roman"/>
      <w:sz w:val="13"/>
      <w:szCs w:val="13"/>
    </w:rPr>
  </w:style>
  <w:style w:type="paragraph" w:customStyle="1" w:styleId="10">
    <w:name w:val="标题 #1"/>
    <w:basedOn w:val="a"/>
    <w:link w:val="1"/>
    <w:pPr>
      <w:shd w:val="clear" w:color="auto" w:fill="FFFFFF"/>
      <w:spacing w:line="557" w:lineRule="exact"/>
      <w:jc w:val="center"/>
      <w:outlineLvl w:val="0"/>
    </w:pPr>
    <w:rPr>
      <w:rFonts w:ascii="Times New Roman" w:eastAsia="Times New Roman" w:hAnsi="Times New Roman" w:cs="Times New Roman"/>
      <w:sz w:val="46"/>
      <w:szCs w:val="46"/>
    </w:rPr>
  </w:style>
  <w:style w:type="paragraph" w:customStyle="1" w:styleId="20">
    <w:name w:val="正文文本 (2)"/>
    <w:basedOn w:val="a"/>
    <w:link w:val="2"/>
    <w:pPr>
      <w:shd w:val="clear" w:color="auto" w:fill="FFFFFF"/>
      <w:spacing w:line="0" w:lineRule="atLeast"/>
      <w:jc w:val="center"/>
    </w:pPr>
    <w:rPr>
      <w:rFonts w:ascii="Times New Roman" w:eastAsia="Times New Roman" w:hAnsi="Times New Roman" w:cs="Times New Roman"/>
      <w:sz w:val="19"/>
      <w:szCs w:val="19"/>
    </w:rPr>
  </w:style>
  <w:style w:type="paragraph" w:customStyle="1" w:styleId="40">
    <w:name w:val="正文文本 (4)"/>
    <w:basedOn w:val="a"/>
    <w:link w:val="4"/>
    <w:pPr>
      <w:shd w:val="clear" w:color="auto" w:fill="FFFFFF"/>
      <w:spacing w:line="197" w:lineRule="exact"/>
      <w:ind w:firstLine="200"/>
      <w:jc w:val="both"/>
    </w:pPr>
    <w:rPr>
      <w:rFonts w:ascii="Times New Roman" w:eastAsia="Times New Roman" w:hAnsi="Times New Roman" w:cs="Times New Roman"/>
      <w:b/>
      <w:bCs/>
      <w:sz w:val="18"/>
      <w:szCs w:val="18"/>
    </w:rPr>
  </w:style>
  <w:style w:type="paragraph" w:customStyle="1" w:styleId="50">
    <w:name w:val="正文文本 (5)"/>
    <w:basedOn w:val="a"/>
    <w:link w:val="5"/>
    <w:pPr>
      <w:shd w:val="clear" w:color="auto" w:fill="FFFFFF"/>
      <w:spacing w:line="0" w:lineRule="atLeast"/>
      <w:ind w:hanging="400"/>
      <w:jc w:val="both"/>
    </w:pPr>
    <w:rPr>
      <w:rFonts w:ascii="Times New Roman" w:eastAsia="Times New Roman" w:hAnsi="Times New Roman" w:cs="Times New Roman"/>
      <w:sz w:val="15"/>
      <w:szCs w:val="15"/>
    </w:rPr>
  </w:style>
  <w:style w:type="paragraph" w:customStyle="1" w:styleId="60">
    <w:name w:val="正文文本 (6)"/>
    <w:basedOn w:val="a"/>
    <w:link w:val="6"/>
    <w:pPr>
      <w:shd w:val="clear" w:color="auto" w:fill="FFFFFF"/>
      <w:spacing w:line="235" w:lineRule="exact"/>
      <w:jc w:val="both"/>
    </w:pPr>
    <w:rPr>
      <w:rFonts w:ascii="Times New Roman" w:eastAsia="Times New Roman" w:hAnsi="Times New Roman" w:cs="Times New Roman"/>
      <w:sz w:val="19"/>
      <w:szCs w:val="19"/>
    </w:rPr>
  </w:style>
  <w:style w:type="paragraph" w:customStyle="1" w:styleId="70">
    <w:name w:val="正文文本 (7)"/>
    <w:basedOn w:val="a"/>
    <w:link w:val="7"/>
    <w:pPr>
      <w:shd w:val="clear" w:color="auto" w:fill="FFFFFF"/>
      <w:spacing w:line="0" w:lineRule="atLeast"/>
      <w:jc w:val="both"/>
    </w:pPr>
    <w:rPr>
      <w:rFonts w:ascii="Times New Roman" w:eastAsia="Times New Roman" w:hAnsi="Times New Roman" w:cs="Times New Roman"/>
      <w:i/>
      <w:iCs/>
      <w:sz w:val="19"/>
      <w:szCs w:val="19"/>
    </w:rPr>
  </w:style>
  <w:style w:type="paragraph" w:customStyle="1" w:styleId="24">
    <w:name w:val="图片标题 (2)"/>
    <w:basedOn w:val="a"/>
    <w:link w:val="23"/>
    <w:pPr>
      <w:shd w:val="clear" w:color="auto" w:fill="FFFFFF"/>
      <w:spacing w:line="0" w:lineRule="atLeast"/>
    </w:pPr>
    <w:rPr>
      <w:rFonts w:ascii="Candara" w:eastAsia="Candara" w:hAnsi="Candara" w:cs="Candara"/>
      <w:sz w:val="12"/>
      <w:szCs w:val="12"/>
    </w:rPr>
  </w:style>
  <w:style w:type="paragraph" w:customStyle="1" w:styleId="33">
    <w:name w:val="图片标题 (3)"/>
    <w:basedOn w:val="a"/>
    <w:link w:val="32"/>
    <w:pPr>
      <w:shd w:val="clear" w:color="auto" w:fill="FFFFFF"/>
      <w:spacing w:line="0" w:lineRule="atLeast"/>
    </w:pPr>
    <w:rPr>
      <w:rFonts w:ascii="Times New Roman" w:eastAsia="Times New Roman" w:hAnsi="Times New Roman" w:cs="Times New Roman"/>
      <w:sz w:val="10"/>
      <w:szCs w:val="10"/>
    </w:rPr>
  </w:style>
  <w:style w:type="paragraph" w:customStyle="1" w:styleId="ab">
    <w:name w:val="图片标题"/>
    <w:basedOn w:val="a"/>
    <w:link w:val="aa"/>
    <w:pPr>
      <w:shd w:val="clear" w:color="auto" w:fill="FFFFFF"/>
      <w:spacing w:line="0" w:lineRule="atLeast"/>
    </w:pPr>
    <w:rPr>
      <w:rFonts w:ascii="Times New Roman" w:eastAsia="Times New Roman" w:hAnsi="Times New Roman" w:cs="Times New Roman"/>
      <w:sz w:val="19"/>
      <w:szCs w:val="19"/>
    </w:rPr>
  </w:style>
  <w:style w:type="paragraph" w:customStyle="1" w:styleId="80">
    <w:name w:val="正文文本 (8)"/>
    <w:basedOn w:val="a"/>
    <w:link w:val="8"/>
    <w:pPr>
      <w:shd w:val="clear" w:color="auto" w:fill="FFFFFF"/>
      <w:spacing w:line="274" w:lineRule="exact"/>
      <w:jc w:val="both"/>
    </w:pPr>
    <w:rPr>
      <w:rFonts w:ascii="Times New Roman" w:eastAsia="Times New Roman" w:hAnsi="Times New Roman" w:cs="Times New Roman"/>
      <w:i/>
      <w:iCs/>
      <w:sz w:val="13"/>
      <w:szCs w:val="13"/>
    </w:rPr>
  </w:style>
  <w:style w:type="paragraph" w:customStyle="1" w:styleId="36">
    <w:name w:val="标题 #3"/>
    <w:basedOn w:val="a"/>
    <w:link w:val="35"/>
    <w:pPr>
      <w:shd w:val="clear" w:color="auto" w:fill="FFFFFF"/>
      <w:spacing w:line="0" w:lineRule="atLeast"/>
      <w:outlineLvl w:val="2"/>
    </w:pPr>
    <w:rPr>
      <w:rFonts w:ascii="Times New Roman" w:eastAsia="Times New Roman" w:hAnsi="Times New Roman" w:cs="Times New Roman"/>
      <w:sz w:val="19"/>
      <w:szCs w:val="19"/>
    </w:rPr>
  </w:style>
  <w:style w:type="paragraph" w:customStyle="1" w:styleId="43">
    <w:name w:val="图片标题 (4)"/>
    <w:basedOn w:val="a"/>
    <w:link w:val="42"/>
    <w:pPr>
      <w:shd w:val="clear" w:color="auto" w:fill="FFFFFF"/>
      <w:spacing w:line="0" w:lineRule="atLeast"/>
    </w:pPr>
    <w:rPr>
      <w:rFonts w:ascii="Malgun Gothic" w:eastAsia="Malgun Gothic" w:hAnsi="Malgun Gothic" w:cs="Malgun Gothic"/>
      <w:b/>
      <w:bCs/>
      <w:i/>
      <w:iCs/>
      <w:spacing w:val="-10"/>
      <w:sz w:val="19"/>
      <w:szCs w:val="19"/>
    </w:rPr>
  </w:style>
  <w:style w:type="paragraph" w:customStyle="1" w:styleId="90">
    <w:name w:val="正文文本 (9)"/>
    <w:basedOn w:val="a"/>
    <w:link w:val="9"/>
    <w:pPr>
      <w:shd w:val="clear" w:color="auto" w:fill="FFFFFF"/>
      <w:spacing w:line="192" w:lineRule="exact"/>
      <w:jc w:val="both"/>
    </w:pPr>
    <w:rPr>
      <w:rFonts w:ascii="Times New Roman" w:eastAsia="Times New Roman" w:hAnsi="Times New Roman" w:cs="Times New Roman"/>
      <w:sz w:val="13"/>
      <w:szCs w:val="13"/>
    </w:rPr>
  </w:style>
  <w:style w:type="paragraph" w:customStyle="1" w:styleId="a9">
    <w:name w:val="表格标题"/>
    <w:basedOn w:val="a"/>
    <w:link w:val="a8"/>
    <w:pPr>
      <w:shd w:val="clear" w:color="auto" w:fill="FFFFFF"/>
      <w:spacing w:line="0" w:lineRule="atLeast"/>
    </w:pPr>
    <w:rPr>
      <w:rFonts w:ascii="Times New Roman" w:eastAsia="Times New Roman" w:hAnsi="Times New Roman" w:cs="Times New Roman"/>
      <w:sz w:val="19"/>
      <w:szCs w:val="19"/>
    </w:rPr>
  </w:style>
  <w:style w:type="paragraph" w:customStyle="1" w:styleId="29">
    <w:name w:val="表格标题 (2)"/>
    <w:basedOn w:val="a"/>
    <w:link w:val="28"/>
    <w:pPr>
      <w:shd w:val="clear" w:color="auto" w:fill="FFFFFF"/>
      <w:spacing w:line="0" w:lineRule="atLeast"/>
    </w:pPr>
    <w:rPr>
      <w:rFonts w:ascii="Times New Roman" w:eastAsia="Times New Roman" w:hAnsi="Times New Roman" w:cs="Times New Roman"/>
      <w:b/>
      <w:bCs/>
      <w:sz w:val="20"/>
      <w:szCs w:val="20"/>
    </w:rPr>
  </w:style>
  <w:style w:type="paragraph" w:customStyle="1" w:styleId="55">
    <w:name w:val="图片标题 (5)"/>
    <w:basedOn w:val="a"/>
    <w:link w:val="54"/>
    <w:pPr>
      <w:shd w:val="clear" w:color="auto" w:fill="FFFFFF"/>
      <w:spacing w:line="0" w:lineRule="atLeast"/>
    </w:pPr>
    <w:rPr>
      <w:rFonts w:ascii="Times New Roman" w:eastAsia="Times New Roman" w:hAnsi="Times New Roman" w:cs="Times New Roman"/>
      <w:sz w:val="13"/>
      <w:szCs w:val="13"/>
    </w:rPr>
  </w:style>
  <w:style w:type="paragraph" w:customStyle="1" w:styleId="2b">
    <w:name w:val="标题 #2"/>
    <w:basedOn w:val="a"/>
    <w:link w:val="2a"/>
    <w:pPr>
      <w:shd w:val="clear" w:color="auto" w:fill="FFFFFF"/>
      <w:spacing w:line="0" w:lineRule="atLeast"/>
      <w:ind w:firstLine="200"/>
      <w:jc w:val="both"/>
      <w:outlineLvl w:val="1"/>
    </w:pPr>
    <w:rPr>
      <w:rFonts w:ascii="Times New Roman" w:eastAsia="Times New Roman" w:hAnsi="Times New Roman" w:cs="Times New Roman"/>
      <w:sz w:val="19"/>
      <w:szCs w:val="19"/>
    </w:rPr>
  </w:style>
  <w:style w:type="paragraph" w:customStyle="1" w:styleId="101">
    <w:name w:val="正文文本 (10)"/>
    <w:basedOn w:val="a"/>
    <w:link w:val="100"/>
    <w:pPr>
      <w:shd w:val="clear" w:color="auto" w:fill="FFFFFF"/>
      <w:spacing w:line="178" w:lineRule="exact"/>
      <w:ind w:hanging="400"/>
      <w:jc w:val="both"/>
    </w:pPr>
    <w:rPr>
      <w:rFonts w:ascii="Times New Roman" w:eastAsia="Times New Roman" w:hAnsi="Times New Roman" w:cs="Times New Roman"/>
      <w:i/>
      <w:iCs/>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file:///C:\Users\PC\AppData\Local\Temp\FineReader12.00\media\image3.jpeg" TargetMode="External"/><Relationship Id="rId26" Type="http://schemas.openxmlformats.org/officeDocument/2006/relationships/footer" Target="footer4.xml"/><Relationship Id="rId39" Type="http://schemas.openxmlformats.org/officeDocument/2006/relationships/header" Target="header8.xml"/><Relationship Id="rId21" Type="http://schemas.openxmlformats.org/officeDocument/2006/relationships/header" Target="header3.xml"/><Relationship Id="rId34" Type="http://schemas.openxmlformats.org/officeDocument/2006/relationships/image" Target="file:///C:\Users\PC\AppData\Local\Temp\FineReader12.00\media\image5.jpeg" TargetMode="External"/><Relationship Id="rId42" Type="http://schemas.openxmlformats.org/officeDocument/2006/relationships/footer" Target="footer9.xml"/><Relationship Id="rId47" Type="http://schemas.openxmlformats.org/officeDocument/2006/relationships/image" Target="media/image10.jpeg"/><Relationship Id="rId50" Type="http://schemas.openxmlformats.org/officeDocument/2006/relationships/image" Target="file:///C:\Users\PC\AppData\Local\Temp\FineReader12.00\media\image11.jpeg"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file:///C:\Users\PC\AppData\Local\Temp\FineReader12.00\media\image2.jpeg" TargetMode="External"/><Relationship Id="rId29" Type="http://schemas.openxmlformats.org/officeDocument/2006/relationships/header" Target="header6.xml"/><Relationship Id="rId11" Type="http://schemas.openxmlformats.org/officeDocument/2006/relationships/hyperlink" Target="mailto:xuhao.du@uwa.edu.au" TargetMode="External"/><Relationship Id="rId24" Type="http://schemas.openxmlformats.org/officeDocument/2006/relationships/image" Target="file:///C:\Users\PC\AppData\Local\Temp\FineReader12.00\media\image4.jpeg" TargetMode="External"/><Relationship Id="rId32" Type="http://schemas.openxmlformats.org/officeDocument/2006/relationships/footer" Target="footer7.xml"/><Relationship Id="rId37" Type="http://schemas.openxmlformats.org/officeDocument/2006/relationships/image" Target="media/image7.jpeg"/><Relationship Id="rId40" Type="http://schemas.openxmlformats.org/officeDocument/2006/relationships/footer" Target="footer8.xml"/><Relationship Id="rId45"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footer" Target="footer5.xml"/><Relationship Id="rId36" Type="http://schemas.openxmlformats.org/officeDocument/2006/relationships/image" Target="file:///C:\Users\PC\AppData\Local\Temp\FineReader12.00\media\image6.jpeg" TargetMode="External"/><Relationship Id="rId49" Type="http://schemas.openxmlformats.org/officeDocument/2006/relationships/image" Target="media/image11.jpeg"/><Relationship Id="rId10" Type="http://schemas.openxmlformats.org/officeDocument/2006/relationships/hyperlink" Target="mailto:gary.allwood@uwa.edu.au" TargetMode="External"/><Relationship Id="rId19" Type="http://schemas.openxmlformats.org/officeDocument/2006/relationships/header" Target="header2.xml"/><Relationship Id="rId31" Type="http://schemas.openxmlformats.org/officeDocument/2006/relationships/header" Target="header7.xml"/><Relationship Id="rId44" Type="http://schemas.openxmlformats.org/officeDocument/2006/relationships/image" Target="file:///C:\Users\PC\AppData\Local\Temp\FineReader12.00\media\image8.jpe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file:///C:\Users\PC\AppData\Local\Temp\FineReader12.00\media\image1.jpeg" TargetMode="External"/><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footer" Target="footer6.xml"/><Relationship Id="rId35" Type="http://schemas.openxmlformats.org/officeDocument/2006/relationships/image" Target="media/image6.jpeg"/><Relationship Id="rId43" Type="http://schemas.openxmlformats.org/officeDocument/2006/relationships/image" Target="media/image8.jpeg"/><Relationship Id="rId48" Type="http://schemas.openxmlformats.org/officeDocument/2006/relationships/image" Target="file:///C:\Users\PC\AppData\Local\Temp\FineReader12.00\media\image10.jpeg" TargetMode="External"/><Relationship Id="rId8" Type="http://schemas.openxmlformats.org/officeDocument/2006/relationships/header" Target="header1.xml"/><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mailto:mary.webberley@uwa.edu.au" TargetMode="External"/><Relationship Id="rId17" Type="http://schemas.openxmlformats.org/officeDocument/2006/relationships/image" Target="media/image3.jpeg"/><Relationship Id="rId25" Type="http://schemas.openxmlformats.org/officeDocument/2006/relationships/header" Target="header4.xml"/><Relationship Id="rId33" Type="http://schemas.openxmlformats.org/officeDocument/2006/relationships/image" Target="media/image5.jpeg"/><Relationship Id="rId38" Type="http://schemas.openxmlformats.org/officeDocument/2006/relationships/image" Target="file:///C:\Users\PC\AppData\Local\Temp\FineReader12.00\media\image7.jpeg" TargetMode="External"/><Relationship Id="rId46" Type="http://schemas.openxmlformats.org/officeDocument/2006/relationships/image" Target="file:///C:\Users\PC\AppData\Local\Temp\FineReader12.00\media\image9.jpeg" TargetMode="External"/><Relationship Id="rId20" Type="http://schemas.openxmlformats.org/officeDocument/2006/relationships/footer" Target="footer2.xml"/><Relationship Id="rId41"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12381</Words>
  <Characters>70578</Characters>
  <Application>Microsoft Office Word</Application>
  <DocSecurity>0</DocSecurity>
  <Lines>588</Lines>
  <Paragraphs>165</Paragraphs>
  <ScaleCrop>false</ScaleCrop>
  <Company>wp</Company>
  <LinksUpToDate>false</LinksUpToDate>
  <CharactersWithSpaces>82794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revision>2</cp:revision>
  <dcterms:created xsi:type="dcterms:W3CDTF">2019-12-09T09:57:00Z</dcterms:created>
  <dcterms:modified xsi:type="dcterms:W3CDTF">2019-12-09T09:59:00Z</dcterms:modified>
</cp:coreProperties>
</file>