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Compromised Account Runbook (Enterprise Enhanced)</w:t>
      </w:r>
    </w:p>
    <w:p>
      <w:pPr>
        <w:pStyle w:val="Heading1"/>
      </w:pPr>
      <w:r>
        <w:t>Purpose</w:t>
      </w:r>
    </w:p>
    <w:p>
      <w:r>
        <w:t>Provide a detailed, enterprise-grade response procedure for handling compromised user accounts, minimizing impact and preventing lateral movement.</w:t>
      </w:r>
    </w:p>
    <w:p>
      <w:pPr>
        <w:pStyle w:val="Heading1"/>
      </w:pPr>
      <w:r>
        <w:t>Scope</w:t>
      </w:r>
    </w:p>
    <w:p>
      <w:r>
        <w:t>All identity platforms including Microsoft Entra ID, SaaS applications, and privileged access systems.</w:t>
      </w:r>
    </w:p>
    <w:p>
      <w:pPr>
        <w:pStyle w:val="Heading1"/>
      </w:pPr>
      <w:r>
        <w:t>Trigger</w:t>
      </w:r>
    </w:p>
    <w:p>
      <w:r>
        <w:t>Suspicious login, impossible travel alert, user-reported compromise, or confirmed credential exposure.</w:t>
      </w:r>
    </w:p>
    <w:p>
      <w:pPr>
        <w:pStyle w:val="Heading1"/>
      </w:pPr>
      <w:r>
        <w:t>Severity Classification</w:t>
      </w:r>
    </w:p>
    <w:p>
      <w:r>
        <w:t>High: Standard user compromise</w:t>
        <w:br/>
        <w:t>Critical: Privileged account compromise</w:t>
        <w:br/>
        <w:t>Severe: Multiple accounts or signs of lateral movement</w:t>
      </w:r>
    </w:p>
    <w:p>
      <w:pPr>
        <w:pStyle w:val="Heading1"/>
      </w:pPr>
      <w:r>
        <w:t>Immediate Actions (First 15 Minutes)</w:t>
      </w:r>
    </w:p>
    <w:p>
      <w:r>
        <w:t>1. Revoke all active sessions immediately</w:t>
        <w:br/>
        <w:t>2. Reset password (force strong password policy)</w:t>
        <w:br/>
        <w:t>3. Disable account IF active attack is ongoing</w:t>
        <w:br/>
        <w:t>4. Block suspicious IP/location if identified</w:t>
      </w:r>
    </w:p>
    <w:p>
      <w:pPr>
        <w:pStyle w:val="Heading1"/>
      </w:pPr>
      <w:r>
        <w:t>Investigation Steps</w:t>
      </w:r>
    </w:p>
    <w:p>
      <w:r>
        <w:t>1. Review Entra ID sign-in logs:</w:t>
        <w:br/>
        <w:t xml:space="preserve">   - Impossible travel</w:t>
        <w:br/>
        <w:t xml:space="preserve">   - Unfamiliar IPs</w:t>
        <w:br/>
        <w:t xml:space="preserve">   - Device anomalies</w:t>
        <w:br/>
        <w:t>2. Check audit logs for:</w:t>
        <w:br/>
        <w:t xml:space="preserve">   - Role assignments</w:t>
        <w:br/>
        <w:t xml:space="preserve">   - MFA changes</w:t>
        <w:br/>
        <w:t xml:space="preserve">   - Conditional Access bypass</w:t>
        <w:br/>
        <w:t>3. Identify persistence mechanisms:</w:t>
        <w:br/>
        <w:t xml:space="preserve">   - Added authentication methods</w:t>
        <w:br/>
        <w:t xml:space="preserve">   - App registrations / tokens</w:t>
        <w:br/>
        <w:t xml:space="preserve">   - Forwarding rules (O365)</w:t>
      </w:r>
    </w:p>
    <w:p>
      <w:pPr>
        <w:pStyle w:val="Heading1"/>
      </w:pPr>
      <w:r>
        <w:t>Decision Logic</w:t>
      </w:r>
    </w:p>
    <w:p>
      <w:r>
        <w:t>IF privileged account → escalate immediately + full environment review</w:t>
        <w:br/>
        <w:t>IF multiple failed logins → evaluate brute force vs compromise</w:t>
        <w:br/>
        <w:t>IF tokens suspected compromised → revoke refresh tokens globally</w:t>
      </w:r>
    </w:p>
    <w:p>
      <w:pPr>
        <w:pStyle w:val="Heading1"/>
      </w:pPr>
      <w:r>
        <w:t>Containment Actions</w:t>
      </w:r>
    </w:p>
    <w:p>
      <w:r>
        <w:t>1. Enforce MFA re-registration</w:t>
        <w:br/>
        <w:t>2. Remove unauthorized roles/permissions</w:t>
        <w:br/>
        <w:t>3. Invalidate tokens and sessions</w:t>
        <w:br/>
        <w:t>4. Check for lateral movement:</w:t>
        <w:br/>
        <w:t xml:space="preserve">   - Access to other systems</w:t>
        <w:br/>
        <w:t xml:space="preserve">   - Shared credentials</w:t>
        <w:br/>
        <w:t xml:space="preserve">   - Service accounts</w:t>
      </w:r>
    </w:p>
    <w:p>
      <w:pPr>
        <w:pStyle w:val="Heading1"/>
      </w:pPr>
      <w:r>
        <w:t>Azure / Platform Guidance</w:t>
      </w:r>
    </w:p>
    <w:p>
      <w:r>
        <w:t>Use Microsoft Entra ID:</w:t>
        <w:br/>
        <w:t>- Revoke Sign-in Sessions</w:t>
        <w:br/>
        <w:t>- Reset Password</w:t>
        <w:br/>
        <w:t>- Review Sign-in Logs</w:t>
        <w:br/>
        <w:t>- Check Identity Protection alerts</w:t>
        <w:br/>
        <w:t>Use Microsoft Defender:</w:t>
        <w:br/>
        <w:t>- Correlate alerts across endpoints and identities</w:t>
      </w:r>
    </w:p>
    <w:p>
      <w:pPr>
        <w:pStyle w:val="Heading1"/>
      </w:pPr>
      <w:r>
        <w:t>Escalation Criteria</w:t>
      </w:r>
    </w:p>
    <w:p>
      <w:r>
        <w:t>Escalate to Tier 2/3 if:</w:t>
        <w:br/>
        <w:t>- Privileged account involved</w:t>
        <w:br/>
        <w:t>- Multiple users affected</w:t>
        <w:br/>
        <w:t>- Evidence of persistence or lateral movement</w:t>
      </w:r>
    </w:p>
    <w:p>
      <w:pPr>
        <w:pStyle w:val="Heading1"/>
      </w:pPr>
      <w:r>
        <w:t>Expected Outcome</w:t>
      </w:r>
    </w:p>
    <w:p>
      <w:r>
        <w:t>Account secured, unauthorized access removed, threat contained.</w:t>
      </w:r>
    </w:p>
    <w:p>
      <w:pPr>
        <w:pStyle w:val="Heading1"/>
      </w:pPr>
      <w:r>
        <w:t>Post-Incident Actions</w:t>
      </w:r>
    </w:p>
    <w:p>
      <w:r>
        <w:t>1. Conduct root cause analysis</w:t>
        <w:br/>
        <w:t>2. Update Conditional Access policies</w:t>
        <w:br/>
        <w:t>3. Add detection rules in SIEM</w:t>
        <w:br/>
        <w:t>4. User security awareness follow-up</w:t>
        <w:br/>
        <w:t>5. Document full incident timeline</w:t>
      </w:r>
    </w:p>
    <w:p>
      <w:pPr>
        <w:pStyle w:val="Heading1"/>
      </w:pPr>
      <w:r>
        <w:t>Audit Evidence</w:t>
      </w:r>
    </w:p>
    <w:p>
      <w:r>
        <w:t>- Sign-in logs</w:t>
        <w:br/>
        <w:t>- Incident ticket</w:t>
        <w:br/>
        <w:t>- Actions taken (password reset, session revocation)</w:t>
        <w:br/>
        <w:t>- Investigation notes</w:t>
      </w:r>
    </w:p>
    <w:p>
      <w:pPr>
        <w:pStyle w:val="Heading1"/>
      </w:pPr>
      <w:r>
        <w:t>Revision History</w:t>
      </w:r>
    </w:p>
    <w:p>
      <w:r>
        <w:t>v3.0 Enterprise Enhanced (Post-major breach emphasis)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