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Malware Containment Runbook (Enhanced)</w:t>
      </w:r>
    </w:p>
    <w:p>
      <w:pPr>
        <w:pStyle w:val="Heading1"/>
      </w:pPr>
      <w:r>
        <w:t>Purpose</w:t>
      </w:r>
    </w:p>
    <w:p>
      <w:r>
        <w:t>Contain and remediate malware infections on endpoints.</w:t>
      </w:r>
    </w:p>
    <w:p>
      <w:pPr>
        <w:pStyle w:val="Heading1"/>
      </w:pPr>
      <w:r>
        <w:t>Scope</w:t>
      </w:r>
    </w:p>
    <w:p>
      <w:r>
        <w:t>All enterprise endpoints and devices.</w:t>
      </w:r>
    </w:p>
    <w:p>
      <w:pPr>
        <w:pStyle w:val="Heading1"/>
      </w:pPr>
      <w:r>
        <w:t>Trigger</w:t>
      </w:r>
    </w:p>
    <w:p>
      <w:r>
        <w:t>EDR alert, suspicious process, user report</w:t>
      </w:r>
    </w:p>
    <w:p>
      <w:pPr>
        <w:pStyle w:val="Heading1"/>
      </w:pPr>
      <w:r>
        <w:t>Severity Levels</w:t>
      </w:r>
    </w:p>
    <w:p>
      <w:r>
        <w:t>Medium: Suspicious file</w:t>
        <w:br/>
        <w:t>High: Confirmed malware</w:t>
        <w:br/>
        <w:t>Critical: Ransomware or widespread infection</w:t>
      </w:r>
    </w:p>
    <w:p>
      <w:pPr>
        <w:pStyle w:val="Heading1"/>
      </w:pPr>
      <w:r>
        <w:t>Steps</w:t>
      </w:r>
    </w:p>
    <w:p>
      <w:r>
        <w:t>1. Isolate affected endpoint immediately</w:t>
        <w:br/>
        <w:t>2. Identify malware type and behavior</w:t>
        <w:br/>
        <w:t>3. Terminate malicious processes</w:t>
        <w:br/>
        <w:t>4. Remove malicious files</w:t>
        <w:br/>
        <w:t>5. Run full AV/EDR scan</w:t>
        <w:br/>
        <w:t>IF ransomware suspected → escalate immediately</w:t>
        <w:br/>
        <w:t>6. Check for lateral movement</w:t>
        <w:br/>
        <w:t>7. Restore system if needed</w:t>
      </w:r>
    </w:p>
    <w:p>
      <w:pPr>
        <w:pStyle w:val="Heading1"/>
      </w:pPr>
      <w:r>
        <w:t>Azure Guidance</w:t>
      </w:r>
    </w:p>
    <w:p>
      <w:r>
        <w:t>Use Microsoft Defender for Endpoint:</w:t>
        <w:br/>
        <w:t>- Device isolation</w:t>
        <w:br/>
        <w:t>- Threat timeline</w:t>
        <w:br/>
        <w:t>- Automated investigation</w:t>
      </w:r>
    </w:p>
    <w:p>
      <w:pPr>
        <w:pStyle w:val="Heading1"/>
      </w:pPr>
      <w:r>
        <w:t>Escalation</w:t>
      </w:r>
    </w:p>
    <w:p>
      <w:r>
        <w:t>Escalate critical threats or widespread infection</w:t>
      </w:r>
    </w:p>
    <w:p>
      <w:pPr>
        <w:pStyle w:val="Heading1"/>
      </w:pPr>
      <w:r>
        <w:t>Expected Outcome</w:t>
      </w:r>
    </w:p>
    <w:p>
      <w:r>
        <w:t>Malware contained and removed</w:t>
      </w:r>
    </w:p>
    <w:p>
      <w:pPr>
        <w:pStyle w:val="Heading1"/>
      </w:pPr>
      <w:r>
        <w:t>Post-Incident Actions</w:t>
      </w:r>
    </w:p>
    <w:p>
      <w:r>
        <w:t>Patch vulnerabilities, update detection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