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1EAFC48" w:rsidR="00396903" w:rsidRDefault="00396903" w:rsidP="00396903"/>
    <w:p w14:paraId="5EDD5B87" w14:textId="214C997F" w:rsidR="00372AA6" w:rsidRDefault="00372AA6" w:rsidP="00372AA6">
      <w:pPr>
        <w:pStyle w:val="Heading1"/>
      </w:pPr>
      <w:r>
        <w:t>Introduction</w:t>
      </w:r>
    </w:p>
    <w:p w14:paraId="036AEA10" w14:textId="2AE941CA" w:rsidR="00372AA6" w:rsidRPr="00372AA6" w:rsidRDefault="00372AA6" w:rsidP="00372AA6">
      <w:r>
        <w:t>Basic Operation: The artist will put the image in the box, set the exposure parameters via Web Interface over WiFi, and the start the process. The internal processor will initiate the turning on of the UV LED lighting..</w:t>
      </w:r>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r>
        <w:t xml:space="preserve">LED Control 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6CEB63BA" w:rsidR="007F13C6" w:rsidRDefault="007F13C6" w:rsidP="007F13C6">
      <w:pPr>
        <w:pStyle w:val="ListParagraph"/>
        <w:numPr>
          <w:ilvl w:val="0"/>
          <w:numId w:val="1"/>
        </w:numPr>
      </w:pPr>
      <w:r>
        <w:t xml:space="preserve">UI Control. </w:t>
      </w:r>
      <w:r w:rsidRPr="00CF71EA">
        <w:rPr>
          <w:b/>
          <w:bCs/>
        </w:rPr>
        <w:t>UVEB_UI</w:t>
      </w:r>
      <w:r w:rsidR="00E20DA0" w:rsidRPr="00CF71EA">
        <w:rPr>
          <w:b/>
          <w:bCs/>
        </w:rPr>
        <w:t>Control</w:t>
      </w:r>
      <w:r w:rsidR="00E20DA0">
        <w:t xml:space="preserve">. </w:t>
      </w:r>
      <w:r>
        <w:t>There will be some LED status, but principal UI will be HTTP over WiFi. UI will encompass Alarms, Status, Start/Stop commands.</w:t>
      </w:r>
    </w:p>
    <w:p w14:paraId="77566A4B" w14:textId="51D4B28F" w:rsidR="007F13C6" w:rsidRDefault="007F13C6" w:rsidP="007F13C6">
      <w:pPr>
        <w:pStyle w:val="ListParagraph"/>
        <w:numPr>
          <w:ilvl w:val="0"/>
          <w:numId w:val="1"/>
        </w:numPr>
      </w:pPr>
      <w:r>
        <w:t xml:space="preserve"> 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1F4E414A" w:rsidR="00E20DA0" w:rsidRDefault="00E20DA0" w:rsidP="00E20DA0"/>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371FC4"/>
    <w:rsid w:val="00372AA6"/>
    <w:rsid w:val="00396903"/>
    <w:rsid w:val="00514F67"/>
    <w:rsid w:val="007F13C6"/>
    <w:rsid w:val="00CF71EA"/>
    <w:rsid w:val="00E2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5</cp:revision>
  <dcterms:created xsi:type="dcterms:W3CDTF">2021-03-13T04:26:00Z</dcterms:created>
  <dcterms:modified xsi:type="dcterms:W3CDTF">2021-03-15T04:33:00Z</dcterms:modified>
</cp:coreProperties>
</file>