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56C7D" w14:textId="77777777" w:rsidR="008E31AD" w:rsidRDefault="00000000" w:rsidP="0060378C">
      <w:pPr>
        <w:spacing w:line="240" w:lineRule="auto"/>
        <w:ind w:left="113" w:right="113"/>
      </w:pPr>
      <w:r>
        <w:rPr>
          <w:rFonts w:ascii="Arial" w:eastAsia="Arial" w:hAnsi="Arial"/>
        </w:rPr>
        <w:t>Resumo – Uso de Veículos Aéreos Não Tripulados (VANT) em Agricultura de Precisão</w:t>
      </w:r>
      <w:r>
        <w:rPr>
          <w:rFonts w:ascii="Arial" w:eastAsia="Arial" w:hAnsi="Arial"/>
        </w:rPr>
        <w:br/>
      </w:r>
      <w:r>
        <w:rPr>
          <w:rFonts w:ascii="Arial" w:eastAsia="Arial" w:hAnsi="Arial"/>
        </w:rPr>
        <w:br/>
        <w:t>Os veículos aéreos não tripulados (VANT), conhecidos popularmente como drones, vêm sendo cada vez mais utilizados na agricultura de precisão devido à sua capacidade de coletar dados detalhados sobre lavouras de forma rápida, eficiente e com menor custo em comparação às aeronaves tripuladas. O avanço de tecnologias como sistemas de navegação por satélite, sensores miniaturizados, softwares de processamento e comunicações digitais contribuiu significativamente para ampliar as aplicações desses equipamentos no setor agrícola.</w:t>
      </w:r>
      <w:r>
        <w:rPr>
          <w:rFonts w:ascii="Arial" w:eastAsia="Arial" w:hAnsi="Arial"/>
        </w:rPr>
        <w:br/>
      </w:r>
      <w:r>
        <w:rPr>
          <w:rFonts w:ascii="Arial" w:eastAsia="Arial" w:hAnsi="Arial"/>
        </w:rPr>
        <w:br/>
        <w:t>Os VANTs são aeronaves capazes de voar sem piloto humano a bordo, podendo ser controladas remotamente ou operar de forma autônoma a partir de rotas previamente programadas. Além da aeronave, o sistema inclui estação de controle em solo, sistemas de navegação, sensores e softwares de processamento de dados. Esses componentes permitem planejar missões, coletar imagens georreferenciadas e acompanhar em tempo real o funcionamento da aeronave durante o voo.</w:t>
      </w:r>
      <w:r>
        <w:rPr>
          <w:rFonts w:ascii="Arial" w:eastAsia="Arial" w:hAnsi="Arial"/>
        </w:rPr>
        <w:br/>
      </w:r>
      <w:r>
        <w:rPr>
          <w:rFonts w:ascii="Arial" w:eastAsia="Arial" w:hAnsi="Arial"/>
        </w:rPr>
        <w:br/>
        <w:t>No contexto da agricultura de precisão, os drones são utilizados principalmente para monitoramento de culturas, identificação de falhas no plantio, detecção de pragas e doenças, análise do crescimento das plantas e avaliação do estresse hídrico ou nutricional. O uso de diferentes tipos de sensores possibilita coletar informações em diversas faixas do espectro eletromagnético, permitindo análises mais detalhadas da vegetação e do solo. Entre os sensores mais comuns estão câmeras RGB, câmeras térmicas, sensores multiespectrais e hiperespectrais.</w:t>
      </w:r>
      <w:r>
        <w:rPr>
          <w:rFonts w:ascii="Arial" w:eastAsia="Arial" w:hAnsi="Arial"/>
        </w:rPr>
        <w:br/>
      </w:r>
      <w:r>
        <w:rPr>
          <w:rFonts w:ascii="Arial" w:eastAsia="Arial" w:hAnsi="Arial"/>
        </w:rPr>
        <w:br/>
        <w:t>As imagens obtidas pelos VANTs podem ser processadas para gerar índices de vegetação, como o NDVI, que ajudam a identificar áreas da lavoura com menor vigor ou problemas de desenvolvimento. Esses dados auxiliam na tomada de decisões, permitindo intervenções mais precisas e eficientes no manejo agrícola. Dessa forma, é possível otimizar o uso de insumos, reduzir custos de produção e minimizar impactos ambientais.</w:t>
      </w:r>
      <w:r>
        <w:rPr>
          <w:rFonts w:ascii="Arial" w:eastAsia="Arial" w:hAnsi="Arial"/>
        </w:rPr>
        <w:br/>
      </w:r>
      <w:r>
        <w:rPr>
          <w:rFonts w:ascii="Arial" w:eastAsia="Arial" w:hAnsi="Arial"/>
        </w:rPr>
        <w:br/>
        <w:t>Para utilizar VANTs na agricultura de precisão, algumas etapas são fundamentais, incluindo o planejamento do voo, a coleta das imagens com sobreposição adequada, o processamento dos dados e a geração de mosaicos e mapas para análise em sistemas de informação geográfica (SIG). Esse processo permite transformar imagens aéreas em informações úteis para o monitoramento e gestão das lavouras.</w:t>
      </w:r>
      <w:r>
        <w:rPr>
          <w:rFonts w:ascii="Arial" w:eastAsia="Arial" w:hAnsi="Arial"/>
        </w:rPr>
        <w:br/>
      </w:r>
      <w:r>
        <w:rPr>
          <w:rFonts w:ascii="Arial" w:eastAsia="Arial" w:hAnsi="Arial"/>
        </w:rPr>
        <w:br/>
        <w:t>Apesar das vantagens, ainda existem desafios relacionados ao uso desses equipamentos, como limitações de autonomia de voo, condições climáticas, capacidade de carga e regulamentações para utilização do espaço aéreo. Mesmo assim, o uso de VANTs apresenta grande potencial para o futuro da agricultura, contribuindo para sistemas produtivos mais eficientes, sustentáveis e tecnologicamente avançados.</w:t>
      </w:r>
    </w:p>
    <w:sectPr w:rsidR="008E31AD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731206">
    <w:abstractNumId w:val="8"/>
  </w:num>
  <w:num w:numId="2" w16cid:durableId="1214661221">
    <w:abstractNumId w:val="6"/>
  </w:num>
  <w:num w:numId="3" w16cid:durableId="1029066504">
    <w:abstractNumId w:val="5"/>
  </w:num>
  <w:num w:numId="4" w16cid:durableId="844704696">
    <w:abstractNumId w:val="4"/>
  </w:num>
  <w:num w:numId="5" w16cid:durableId="673193513">
    <w:abstractNumId w:val="7"/>
  </w:num>
  <w:num w:numId="6" w16cid:durableId="1744638262">
    <w:abstractNumId w:val="3"/>
  </w:num>
  <w:num w:numId="7" w16cid:durableId="1739791926">
    <w:abstractNumId w:val="2"/>
  </w:num>
  <w:num w:numId="8" w16cid:durableId="19547980">
    <w:abstractNumId w:val="1"/>
  </w:num>
  <w:num w:numId="9" w16cid:durableId="1840778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378C"/>
    <w:rsid w:val="008D71B1"/>
    <w:rsid w:val="008E31A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B84595"/>
  <w14:defaultImageDpi w14:val="300"/>
  <w15:docId w15:val="{54D3D73D-5831-4B02-9C42-81CC8EFCF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442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 Mendes Rocha</cp:lastModifiedBy>
  <cp:revision>2</cp:revision>
  <dcterms:created xsi:type="dcterms:W3CDTF">2026-03-18T21:03:00Z</dcterms:created>
  <dcterms:modified xsi:type="dcterms:W3CDTF">2026-03-18T21:03:00Z</dcterms:modified>
  <cp:category/>
</cp:coreProperties>
</file>