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This article will discuss the Transshipment problem with sources and destination acting as transient (i.e. intermediary) nodes. The next set of this article will discuss the Transshipment problem with some transient (i.e. intermediary) nodes between sources and destination. </w:t>
      </w:r>
    </w:p>
    <w:p w:rsidR="007D1A73" w:rsidRPr="007D1A73" w:rsidRDefault="007D1A73" w:rsidP="007D1A73">
      <w:pPr>
        <w:shd w:val="clear" w:color="auto" w:fill="FFFFFF"/>
        <w:spacing w:after="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b/>
          <w:bCs/>
          <w:color w:val="273239"/>
          <w:spacing w:val="2"/>
          <w:sz w:val="26"/>
          <w:szCs w:val="26"/>
          <w:bdr w:val="none" w:sz="0" w:space="0" w:color="auto" w:frame="1"/>
        </w:rPr>
        <w:t>Transshipment problem with sources and destination acting as transient nodes</w:t>
      </w:r>
      <w:r w:rsidRPr="007D1A73">
        <w:rPr>
          <w:rFonts w:ascii="Arial" w:eastAsia="Times New Roman" w:hAnsi="Arial" w:cs="Arial"/>
          <w:color w:val="273239"/>
          <w:spacing w:val="2"/>
          <w:sz w:val="26"/>
          <w:szCs w:val="26"/>
        </w:rPr>
        <w:t> </w:t>
      </w:r>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drawing>
          <wp:inline distT="0" distB="0" distL="0" distR="0">
            <wp:extent cx="5689600" cy="3854450"/>
            <wp:effectExtent l="0" t="0" r="6350" b="0"/>
            <wp:docPr id="10" name="Picture 10" descr="https://media.geeksforgeeks.org/wp-content/uploads/20200103005959/t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00103005959/t26.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9600" cy="3854450"/>
                    </a:xfrm>
                    <a:prstGeom prst="rect">
                      <a:avLst/>
                    </a:prstGeom>
                    <a:noFill/>
                    <a:ln>
                      <a:noFill/>
                    </a:ln>
                  </pic:spPr>
                </pic:pic>
              </a:graphicData>
            </a:graphic>
          </wp:inline>
        </w:drawing>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In this method, the shipment passes through one or more intermediary node before it reaches its desired destination. This method allows the shipment to pass from one source to another source and from one destination to another destination before it reaches the desired destination. </w:t>
      </w:r>
    </w:p>
    <w:p w:rsidR="007D1A73" w:rsidRPr="007D1A73" w:rsidRDefault="007D1A73" w:rsidP="007D1A73">
      <w:pPr>
        <w:shd w:val="clear" w:color="auto" w:fill="FFFFFF"/>
        <w:spacing w:after="0" w:line="240" w:lineRule="auto"/>
        <w:textAlignment w:val="baseline"/>
        <w:rPr>
          <w:rFonts w:ascii="Arial" w:eastAsia="Times New Roman" w:hAnsi="Arial" w:cs="Arial"/>
          <w:color w:val="273239"/>
          <w:spacing w:val="2"/>
          <w:sz w:val="26"/>
          <w:szCs w:val="26"/>
        </w:rPr>
      </w:pPr>
      <w:proofErr w:type="spellStart"/>
      <w:r w:rsidRPr="007D1A73">
        <w:rPr>
          <w:rFonts w:ascii="Arial" w:eastAsia="Times New Roman" w:hAnsi="Arial" w:cs="Arial"/>
          <w:b/>
          <w:bCs/>
          <w:color w:val="273239"/>
          <w:spacing w:val="2"/>
          <w:sz w:val="26"/>
          <w:szCs w:val="26"/>
          <w:bdr w:val="none" w:sz="0" w:space="0" w:color="auto" w:frame="1"/>
        </w:rPr>
        <w:t>Note</w:t>
      </w:r>
      <w:proofErr w:type="gramStart"/>
      <w:r w:rsidRPr="007D1A73">
        <w:rPr>
          <w:rFonts w:ascii="Arial" w:eastAsia="Times New Roman" w:hAnsi="Arial" w:cs="Arial"/>
          <w:b/>
          <w:bCs/>
          <w:color w:val="273239"/>
          <w:spacing w:val="2"/>
          <w:sz w:val="26"/>
          <w:szCs w:val="26"/>
          <w:bdr w:val="none" w:sz="0" w:space="0" w:color="auto" w:frame="1"/>
        </w:rPr>
        <w:t>:</w:t>
      </w:r>
      <w:r w:rsidRPr="007D1A73">
        <w:rPr>
          <w:rFonts w:ascii="Arial" w:eastAsia="Times New Roman" w:hAnsi="Arial" w:cs="Arial"/>
          <w:color w:val="273239"/>
          <w:spacing w:val="2"/>
          <w:sz w:val="26"/>
          <w:szCs w:val="26"/>
        </w:rPr>
        <w:t>The</w:t>
      </w:r>
      <w:proofErr w:type="spellEnd"/>
      <w:proofErr w:type="gramEnd"/>
      <w:r w:rsidRPr="007D1A73">
        <w:rPr>
          <w:rFonts w:ascii="Arial" w:eastAsia="Times New Roman" w:hAnsi="Arial" w:cs="Arial"/>
          <w:color w:val="273239"/>
          <w:spacing w:val="2"/>
          <w:sz w:val="26"/>
          <w:szCs w:val="26"/>
        </w:rPr>
        <w:t xml:space="preserve"> intermediary nodes can be sources and destinations themselves.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Consider the following transshipment problem involving 4 sources and 2 destinations. The supply value of the sources S1, S2, S3 and S4 are 200 units, 250 units, 300 units and 450 units respectively. The demand value for destinations D1 and D2 are 600 units and 600 units respectively. The transportation cost per unit between different sources and destinations are summarized in the following table. </w:t>
      </w:r>
      <w:r w:rsidRPr="007D1A73">
        <w:rPr>
          <w:rFonts w:ascii="Arial" w:eastAsia="Times New Roman" w:hAnsi="Arial" w:cs="Arial"/>
          <w:color w:val="273239"/>
          <w:spacing w:val="2"/>
          <w:sz w:val="26"/>
          <w:szCs w:val="26"/>
        </w:rPr>
        <w:br/>
        <w:t>Solve the transshipment problem. </w:t>
      </w:r>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lastRenderedPageBreak/>
        <w:drawing>
          <wp:inline distT="0" distB="0" distL="0" distR="0">
            <wp:extent cx="6197600" cy="4197350"/>
            <wp:effectExtent l="0" t="0" r="0" b="0"/>
            <wp:docPr id="9" name="Picture 9" descr="https://media.geeksforgeeks.org/wp-content/uploads/20200103012803/t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00103012803/t3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7600" cy="4197350"/>
                    </a:xfrm>
                    <a:prstGeom prst="rect">
                      <a:avLst/>
                    </a:prstGeom>
                    <a:noFill/>
                    <a:ln>
                      <a:noFill/>
                    </a:ln>
                  </pic:spPr>
                </pic:pic>
              </a:graphicData>
            </a:graphic>
          </wp:inline>
        </w:drawing>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Steps to solve the transshipment problem: </w:t>
      </w:r>
      <w:r w:rsidRPr="007D1A73">
        <w:rPr>
          <w:rFonts w:ascii="Arial" w:eastAsia="Times New Roman" w:hAnsi="Arial" w:cs="Arial"/>
          <w:color w:val="273239"/>
          <w:spacing w:val="2"/>
          <w:sz w:val="26"/>
          <w:szCs w:val="26"/>
        </w:rPr>
        <w:br/>
        <w:t> </w:t>
      </w:r>
    </w:p>
    <w:p w:rsidR="007D1A73" w:rsidRPr="007D1A73" w:rsidRDefault="007D1A73" w:rsidP="007D1A73">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Check whether it is balanced or unbalanced. Balanced, if Total sum of supply = Total sum of demand = B so the B value here is 1200. </w:t>
      </w:r>
      <w:r w:rsidRPr="007D1A73">
        <w:rPr>
          <w:rFonts w:ascii="Arial" w:eastAsia="Times New Roman" w:hAnsi="Arial" w:cs="Arial"/>
          <w:color w:val="273239"/>
          <w:spacing w:val="2"/>
          <w:sz w:val="26"/>
          <w:szCs w:val="26"/>
        </w:rPr>
        <w:br/>
        <w:t xml:space="preserve">In this case the problem is balanced see the table below. In case the problem were not balanced we could add dummy row or column to make it balance. </w:t>
      </w:r>
      <w:bookmarkStart w:id="0" w:name="_GoBack"/>
      <w:bookmarkEnd w:id="0"/>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lastRenderedPageBreak/>
        <w:drawing>
          <wp:inline distT="0" distB="0" distL="0" distR="0">
            <wp:extent cx="7264400" cy="4591050"/>
            <wp:effectExtent l="0" t="0" r="0" b="0"/>
            <wp:docPr id="8" name="Picture 8" descr="https://media.geeksforgeeks.org/wp-content/uploads/20200103015155/t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00103015155/t4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64400" cy="4591050"/>
                    </a:xfrm>
                    <a:prstGeom prst="rect">
                      <a:avLst/>
                    </a:prstGeom>
                    <a:noFill/>
                    <a:ln>
                      <a:noFill/>
                    </a:ln>
                  </pic:spPr>
                </pic:pic>
              </a:graphicData>
            </a:graphic>
          </wp:inline>
        </w:drawing>
      </w:r>
    </w:p>
    <w:p w:rsidR="007D1A73" w:rsidRPr="007D1A73" w:rsidRDefault="007D1A73" w:rsidP="007D1A73">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Add the value of B to all rows and columns. See the table below: </w:t>
      </w:r>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lastRenderedPageBreak/>
        <w:drawing>
          <wp:inline distT="0" distB="0" distL="0" distR="0">
            <wp:extent cx="8058150" cy="4953000"/>
            <wp:effectExtent l="0" t="0" r="0" b="0"/>
            <wp:docPr id="7" name="Picture 7" descr="https://media.geeksforgeeks.org/wp-content/uploads/20200103014946/t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20200103014946/t5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58150" cy="4953000"/>
                    </a:xfrm>
                    <a:prstGeom prst="rect">
                      <a:avLst/>
                    </a:prstGeom>
                    <a:noFill/>
                    <a:ln>
                      <a:noFill/>
                    </a:ln>
                  </pic:spPr>
                </pic:pic>
              </a:graphicData>
            </a:graphic>
          </wp:inline>
        </w:drawing>
      </w:r>
    </w:p>
    <w:p w:rsidR="007D1A73" w:rsidRPr="007D1A73" w:rsidRDefault="007D1A73" w:rsidP="007D1A73">
      <w:pPr>
        <w:numPr>
          <w:ilvl w:val="0"/>
          <w:numId w:val="3"/>
        </w:numPr>
        <w:shd w:val="clear" w:color="auto" w:fill="FFFFFF"/>
        <w:spacing w:after="0" w:line="240" w:lineRule="auto"/>
        <w:ind w:left="360"/>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Find out the total transportation cost using </w:t>
      </w:r>
      <w:hyperlink r:id="rId9" w:history="1">
        <w:r w:rsidRPr="007D1A73">
          <w:rPr>
            <w:rFonts w:ascii="Arial" w:eastAsia="Times New Roman" w:hAnsi="Arial" w:cs="Arial"/>
            <w:color w:val="0000FF"/>
            <w:spacing w:val="2"/>
            <w:sz w:val="26"/>
            <w:szCs w:val="26"/>
            <w:u w:val="single"/>
            <w:bdr w:val="none" w:sz="0" w:space="0" w:color="auto" w:frame="1"/>
          </w:rPr>
          <w:t>Vogel’s Approximation Method</w:t>
        </w:r>
      </w:hyperlink>
      <w:r w:rsidRPr="007D1A73">
        <w:rPr>
          <w:rFonts w:ascii="Arial" w:eastAsia="Times New Roman" w:hAnsi="Arial" w:cs="Arial"/>
          <w:color w:val="273239"/>
          <w:spacing w:val="2"/>
          <w:sz w:val="26"/>
          <w:szCs w:val="26"/>
        </w:rPr>
        <w:t> as it gives the optimized solution than </w:t>
      </w:r>
      <w:hyperlink r:id="rId10" w:history="1">
        <w:r w:rsidRPr="007D1A73">
          <w:rPr>
            <w:rFonts w:ascii="Arial" w:eastAsia="Times New Roman" w:hAnsi="Arial" w:cs="Arial"/>
            <w:color w:val="0000FF"/>
            <w:spacing w:val="2"/>
            <w:sz w:val="26"/>
            <w:szCs w:val="26"/>
            <w:u w:val="single"/>
            <w:bdr w:val="none" w:sz="0" w:space="0" w:color="auto" w:frame="1"/>
          </w:rPr>
          <w:t>Least Cost Cell Method</w:t>
        </w:r>
      </w:hyperlink>
      <w:r w:rsidRPr="007D1A73">
        <w:rPr>
          <w:rFonts w:ascii="Arial" w:eastAsia="Times New Roman" w:hAnsi="Arial" w:cs="Arial"/>
          <w:color w:val="273239"/>
          <w:spacing w:val="2"/>
          <w:sz w:val="26"/>
          <w:szCs w:val="26"/>
        </w:rPr>
        <w:t> and </w:t>
      </w:r>
      <w:hyperlink r:id="rId11" w:history="1">
        <w:r w:rsidRPr="007D1A73">
          <w:rPr>
            <w:rFonts w:ascii="Arial" w:eastAsia="Times New Roman" w:hAnsi="Arial" w:cs="Arial"/>
            <w:color w:val="0000FF"/>
            <w:spacing w:val="2"/>
            <w:sz w:val="26"/>
            <w:szCs w:val="26"/>
            <w:u w:val="single"/>
            <w:bdr w:val="none" w:sz="0" w:space="0" w:color="auto" w:frame="1"/>
          </w:rPr>
          <w:t>North West Corner Method</w:t>
        </w:r>
      </w:hyperlink>
      <w:r w:rsidRPr="007D1A73">
        <w:rPr>
          <w:rFonts w:ascii="Arial" w:eastAsia="Times New Roman" w:hAnsi="Arial" w:cs="Arial"/>
          <w:color w:val="273239"/>
          <w:spacing w:val="2"/>
          <w:sz w:val="26"/>
          <w:szCs w:val="26"/>
        </w:rPr>
        <w:t>. </w:t>
      </w:r>
      <w:r w:rsidRPr="007D1A73">
        <w:rPr>
          <w:rFonts w:ascii="Arial" w:eastAsia="Times New Roman" w:hAnsi="Arial" w:cs="Arial"/>
          <w:color w:val="273239"/>
          <w:spacing w:val="2"/>
          <w:sz w:val="26"/>
          <w:szCs w:val="26"/>
        </w:rPr>
        <w:br/>
        <w:t>After solving the transportation problem using </w:t>
      </w:r>
      <w:hyperlink r:id="rId12" w:history="1">
        <w:r w:rsidRPr="007D1A73">
          <w:rPr>
            <w:rFonts w:ascii="Arial" w:eastAsia="Times New Roman" w:hAnsi="Arial" w:cs="Arial"/>
            <w:color w:val="0000FF"/>
            <w:spacing w:val="2"/>
            <w:sz w:val="26"/>
            <w:szCs w:val="26"/>
            <w:u w:val="single"/>
            <w:bdr w:val="none" w:sz="0" w:space="0" w:color="auto" w:frame="1"/>
          </w:rPr>
          <w:t>Vogel’s Approximation Method</w:t>
        </w:r>
      </w:hyperlink>
      <w:r w:rsidRPr="007D1A73">
        <w:rPr>
          <w:rFonts w:ascii="Arial" w:eastAsia="Times New Roman" w:hAnsi="Arial" w:cs="Arial"/>
          <w:color w:val="273239"/>
          <w:spacing w:val="2"/>
          <w:sz w:val="26"/>
          <w:szCs w:val="26"/>
        </w:rPr>
        <w:t>, we get the following solution, </w:t>
      </w:r>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lastRenderedPageBreak/>
        <w:drawing>
          <wp:inline distT="0" distB="0" distL="0" distR="0">
            <wp:extent cx="6813550" cy="4552950"/>
            <wp:effectExtent l="0" t="0" r="6350" b="0"/>
            <wp:docPr id="6" name="Picture 6" descr="https://media.geeksforgeeks.org/wp-content/uploads/20200103021301/t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00103021301/t6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13550" cy="4552950"/>
                    </a:xfrm>
                    <a:prstGeom prst="rect">
                      <a:avLst/>
                    </a:prstGeom>
                    <a:noFill/>
                    <a:ln>
                      <a:noFill/>
                    </a:ln>
                  </pic:spPr>
                </pic:pic>
              </a:graphicData>
            </a:graphic>
          </wp:inline>
        </w:drawing>
      </w:r>
    </w:p>
    <w:p w:rsidR="007D1A73" w:rsidRPr="007D1A73" w:rsidRDefault="007D1A73" w:rsidP="007D1A73">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Just ignore the zero cost cells and calculate the transportation cost. </w:t>
      </w:r>
      <w:r w:rsidRPr="007D1A73">
        <w:rPr>
          <w:rFonts w:ascii="Arial" w:eastAsia="Times New Roman" w:hAnsi="Arial" w:cs="Arial"/>
          <w:color w:val="273239"/>
          <w:spacing w:val="2"/>
          <w:sz w:val="26"/>
          <w:szCs w:val="26"/>
        </w:rPr>
        <w:br/>
        <w:t>Total transportation cost is : (200 * 6) + (450 * 5) + (300 * 7) + (450 * 6) + (150 * 4) = 8850</w:t>
      </w:r>
    </w:p>
    <w:p w:rsidR="007D1A73" w:rsidRPr="007D1A73" w:rsidRDefault="007D1A73" w:rsidP="007D1A73">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Draw the shipping pattern. Note: The allocations in the main diagonal cells are to be ignored. </w:t>
      </w:r>
      <w:r w:rsidRPr="007D1A73">
        <w:rPr>
          <w:rFonts w:ascii="Arial" w:eastAsia="Times New Roman" w:hAnsi="Arial" w:cs="Arial"/>
          <w:color w:val="273239"/>
          <w:spacing w:val="2"/>
          <w:sz w:val="26"/>
          <w:szCs w:val="26"/>
        </w:rPr>
        <w:br/>
        <w:t>To draw the shipping diagram first draw the four sources and two destinations as shown below: </w:t>
      </w:r>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lastRenderedPageBreak/>
        <w:drawing>
          <wp:inline distT="0" distB="0" distL="0" distR="0">
            <wp:extent cx="3219450" cy="4038600"/>
            <wp:effectExtent l="0" t="0" r="0" b="0"/>
            <wp:docPr id="5" name="Picture 5" descr="https://media.geeksforgeeks.org/wp-content/uploads/20200103021930/t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20200103021930/t7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9450" cy="4038600"/>
                    </a:xfrm>
                    <a:prstGeom prst="rect">
                      <a:avLst/>
                    </a:prstGeom>
                    <a:noFill/>
                    <a:ln>
                      <a:noFill/>
                    </a:ln>
                  </pic:spPr>
                </pic:pic>
              </a:graphicData>
            </a:graphic>
          </wp:inline>
        </w:drawing>
      </w:r>
    </w:p>
    <w:p w:rsidR="007D1A73" w:rsidRPr="007D1A73" w:rsidRDefault="007D1A73" w:rsidP="007D1A73">
      <w:pPr>
        <w:numPr>
          <w:ilvl w:val="1"/>
          <w:numId w:val="5"/>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Look the table above the first allocated cell is (S1, S2). The first shipment starts from S1 to S2. The allocated value is 200. </w:t>
      </w:r>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lastRenderedPageBreak/>
        <w:drawing>
          <wp:inline distT="0" distB="0" distL="0" distR="0">
            <wp:extent cx="3511550" cy="4000500"/>
            <wp:effectExtent l="0" t="0" r="0" b="0"/>
            <wp:docPr id="4" name="Picture 4" descr="https://media.geeksforgeeks.org/wp-content/uploads/20200103022242/t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20200103022242/t8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11550" cy="4000500"/>
                    </a:xfrm>
                    <a:prstGeom prst="rect">
                      <a:avLst/>
                    </a:prstGeom>
                    <a:noFill/>
                    <a:ln>
                      <a:noFill/>
                    </a:ln>
                  </pic:spPr>
                </pic:pic>
              </a:graphicData>
            </a:graphic>
          </wp:inline>
        </w:drawing>
      </w:r>
    </w:p>
    <w:p w:rsidR="007D1A73" w:rsidRPr="007D1A73" w:rsidRDefault="007D1A73" w:rsidP="007D1A73">
      <w:pPr>
        <w:numPr>
          <w:ilvl w:val="0"/>
          <w:numId w:val="6"/>
        </w:numPr>
        <w:shd w:val="clear" w:color="auto" w:fill="FFFFFF"/>
        <w:spacing w:after="0" w:line="240" w:lineRule="auto"/>
        <w:ind w:left="360"/>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The second allocated cell is (S2, D1). The shipment moved from S2 to D1. The allocated value is 450. </w:t>
      </w:r>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lastRenderedPageBreak/>
        <w:drawing>
          <wp:inline distT="0" distB="0" distL="0" distR="0">
            <wp:extent cx="3511550" cy="3994150"/>
            <wp:effectExtent l="0" t="0" r="0" b="6350"/>
            <wp:docPr id="3" name="Picture 3" descr="https://media.geeksforgeeks.org/wp-content/uploads/20200103022534/t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20200103022534/t9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11550" cy="3994150"/>
                    </a:xfrm>
                    <a:prstGeom prst="rect">
                      <a:avLst/>
                    </a:prstGeom>
                    <a:noFill/>
                    <a:ln>
                      <a:noFill/>
                    </a:ln>
                  </pic:spPr>
                </pic:pic>
              </a:graphicData>
            </a:graphic>
          </wp:inline>
        </w:drawing>
      </w:r>
    </w:p>
    <w:p w:rsidR="007D1A73" w:rsidRPr="007D1A73" w:rsidRDefault="007D1A73" w:rsidP="007D1A73">
      <w:pPr>
        <w:numPr>
          <w:ilvl w:val="0"/>
          <w:numId w:val="7"/>
        </w:numPr>
        <w:shd w:val="clear" w:color="auto" w:fill="FFFFFF"/>
        <w:spacing w:after="0" w:line="240" w:lineRule="auto"/>
        <w:ind w:left="360"/>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The next allocated cell is (S3, D2) and after that we have (S4, D2). The allocated value for these two cells are 300 and 450 respectively. </w:t>
      </w:r>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lastRenderedPageBreak/>
        <w:drawing>
          <wp:inline distT="0" distB="0" distL="0" distR="0">
            <wp:extent cx="3549650" cy="4032250"/>
            <wp:effectExtent l="0" t="0" r="0" b="6350"/>
            <wp:docPr id="2" name="Picture 2" descr="https://media.geeksforgeeks.org/wp-content/uploads/20200103023050/t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geeksforgeeks.org/wp-content/uploads/20200103023050/t10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49650" cy="4032250"/>
                    </a:xfrm>
                    <a:prstGeom prst="rect">
                      <a:avLst/>
                    </a:prstGeom>
                    <a:noFill/>
                    <a:ln>
                      <a:noFill/>
                    </a:ln>
                  </pic:spPr>
                </pic:pic>
              </a:graphicData>
            </a:graphic>
          </wp:inline>
        </w:drawing>
      </w:r>
    </w:p>
    <w:p w:rsidR="007D1A73" w:rsidRPr="007D1A73" w:rsidRDefault="007D1A73" w:rsidP="007D1A73">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7D1A73">
        <w:rPr>
          <w:rFonts w:ascii="Arial" w:eastAsia="Times New Roman" w:hAnsi="Arial" w:cs="Arial"/>
          <w:color w:val="273239"/>
          <w:spacing w:val="2"/>
          <w:sz w:val="26"/>
          <w:szCs w:val="26"/>
        </w:rPr>
        <w:t>The next and last allocated cell is (D2, D1). The shipment moved from D2 to D1. The allocated value for this cell is 150. </w:t>
      </w:r>
      <w:r w:rsidRPr="007D1A73">
        <w:rPr>
          <w:rFonts w:ascii="Arial" w:eastAsia="Times New Roman" w:hAnsi="Arial" w:cs="Arial"/>
          <w:color w:val="273239"/>
          <w:spacing w:val="2"/>
          <w:sz w:val="26"/>
          <w:szCs w:val="26"/>
        </w:rPr>
        <w:br/>
        <w:t> </w:t>
      </w:r>
    </w:p>
    <w:p w:rsidR="007D1A73" w:rsidRPr="007D1A73" w:rsidRDefault="007D1A73" w:rsidP="007D1A73">
      <w:pPr>
        <w:shd w:val="clear" w:color="auto" w:fill="FFFFFF"/>
        <w:spacing w:after="150" w:line="240" w:lineRule="auto"/>
        <w:textAlignment w:val="baseline"/>
        <w:rPr>
          <w:rFonts w:ascii="Arial" w:eastAsia="Times New Roman" w:hAnsi="Arial" w:cs="Arial"/>
          <w:color w:val="273239"/>
          <w:spacing w:val="2"/>
          <w:sz w:val="26"/>
          <w:szCs w:val="26"/>
        </w:rPr>
      </w:pPr>
      <w:r w:rsidRPr="007D1A73">
        <w:rPr>
          <w:rFonts w:ascii="Arial" w:eastAsia="Times New Roman" w:hAnsi="Arial" w:cs="Arial"/>
          <w:noProof/>
          <w:color w:val="273239"/>
          <w:spacing w:val="2"/>
          <w:sz w:val="26"/>
          <w:szCs w:val="26"/>
        </w:rPr>
        <w:lastRenderedPageBreak/>
        <w:drawing>
          <wp:inline distT="0" distB="0" distL="0" distR="0">
            <wp:extent cx="3975100" cy="4121150"/>
            <wp:effectExtent l="0" t="0" r="6350" b="0"/>
            <wp:docPr id="1" name="Picture 1" descr="https://media.geeksforgeeks.org/wp-content/uploads/20200103023433/t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edia.geeksforgeeks.org/wp-content/uploads/20200103023433/t11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5100" cy="4121150"/>
                    </a:xfrm>
                    <a:prstGeom prst="rect">
                      <a:avLst/>
                    </a:prstGeom>
                    <a:noFill/>
                    <a:ln>
                      <a:noFill/>
                    </a:ln>
                  </pic:spPr>
                </pic:pic>
              </a:graphicData>
            </a:graphic>
          </wp:inline>
        </w:drawing>
      </w:r>
    </w:p>
    <w:p w:rsidR="00057B34" w:rsidRDefault="00057B34"/>
    <w:sectPr w:rsidR="00057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014F2"/>
    <w:multiLevelType w:val="multilevel"/>
    <w:tmpl w:val="690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4BE4FD1"/>
    <w:multiLevelType w:val="multilevel"/>
    <w:tmpl w:val="A8E6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A4F3A83"/>
    <w:multiLevelType w:val="multilevel"/>
    <w:tmpl w:val="F73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3B53238"/>
    <w:multiLevelType w:val="multilevel"/>
    <w:tmpl w:val="7FF6A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3BD703A"/>
    <w:multiLevelType w:val="multilevel"/>
    <w:tmpl w:val="619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76E7AD4"/>
    <w:multiLevelType w:val="multilevel"/>
    <w:tmpl w:val="F3F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8F6487F"/>
    <w:multiLevelType w:val="multilevel"/>
    <w:tmpl w:val="E65C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B1F3156"/>
    <w:multiLevelType w:val="multilevel"/>
    <w:tmpl w:val="EE0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6"/>
  </w:num>
  <w:num w:numId="3">
    <w:abstractNumId w:val="5"/>
  </w:num>
  <w:num w:numId="4">
    <w:abstractNumId w:val="2"/>
  </w:num>
  <w:num w:numId="5">
    <w:abstractNumId w:val="3"/>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73"/>
    <w:rsid w:val="00057B34"/>
    <w:rsid w:val="007D1A73"/>
    <w:rsid w:val="00DC6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3B9677-17CD-438C-BF00-7ADD22918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1A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1A73"/>
    <w:rPr>
      <w:b/>
      <w:bCs/>
    </w:rPr>
  </w:style>
  <w:style w:type="character" w:styleId="Hyperlink">
    <w:name w:val="Hyperlink"/>
    <w:basedOn w:val="DefaultParagraphFont"/>
    <w:uiPriority w:val="99"/>
    <w:semiHidden/>
    <w:unhideWhenUsed/>
    <w:rsid w:val="007D1A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69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geeksforgeeks.org/transportation-problem-set-4-vogels-approximation-method/" TargetMode="Externa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eeksforgeeks.org/transportation-problem-set-2-northwest-corner-method/" TargetMode="External"/><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hyperlink" Target="https://www.geeksforgeeks.org/transportation-problem-set-3-least-cost-cell-metho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transportation-problem-set-4-vogels-approximation-method/"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1458</TotalTime>
  <Pages>10</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1</cp:revision>
  <dcterms:created xsi:type="dcterms:W3CDTF">2022-09-25T04:33:00Z</dcterms:created>
  <dcterms:modified xsi:type="dcterms:W3CDTF">2022-09-26T05:08:00Z</dcterms:modified>
</cp:coreProperties>
</file>