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75B" w:rsidRPr="00657CE1" w:rsidRDefault="0083275B" w:rsidP="00657CE1">
      <w:pPr>
        <w:pStyle w:val="Heading1"/>
        <w:jc w:val="center"/>
        <w:rPr>
          <w:i/>
          <w:sz w:val="40"/>
          <w:szCs w:val="40"/>
          <w:u w:val="single"/>
        </w:rPr>
      </w:pPr>
      <w:bookmarkStart w:id="0" w:name="_Toc211170763"/>
    </w:p>
    <w:p w:rsidR="00657CE1" w:rsidRDefault="00657CE1" w:rsidP="00657CE1">
      <w:pPr>
        <w:jc w:val="center"/>
        <w:rPr>
          <w:i/>
          <w:sz w:val="72"/>
          <w:szCs w:val="72"/>
          <w:u w:val="single"/>
        </w:rPr>
      </w:pPr>
      <w:bookmarkStart w:id="1" w:name="_Toc211171503"/>
      <w:bookmarkStart w:id="2" w:name="_Toc211172664"/>
    </w:p>
    <w:p w:rsidR="00657CE1" w:rsidRDefault="00657CE1" w:rsidP="00657CE1">
      <w:pPr>
        <w:jc w:val="center"/>
        <w:rPr>
          <w:i/>
          <w:sz w:val="72"/>
          <w:szCs w:val="72"/>
          <w:u w:val="single"/>
        </w:rPr>
      </w:pPr>
    </w:p>
    <w:p w:rsidR="00657CE1" w:rsidRDefault="00657CE1" w:rsidP="00657CE1">
      <w:pPr>
        <w:jc w:val="center"/>
        <w:rPr>
          <w:i/>
          <w:sz w:val="72"/>
          <w:szCs w:val="72"/>
          <w:u w:val="single"/>
        </w:rPr>
      </w:pPr>
    </w:p>
    <w:p w:rsidR="00657CE1" w:rsidRDefault="00657CE1" w:rsidP="00657CE1">
      <w:pPr>
        <w:jc w:val="center"/>
        <w:rPr>
          <w:i/>
          <w:sz w:val="72"/>
          <w:szCs w:val="72"/>
          <w:u w:val="single"/>
        </w:rPr>
      </w:pPr>
      <w:r w:rsidRPr="00657CE1">
        <w:rPr>
          <w:i/>
          <w:sz w:val="72"/>
          <w:szCs w:val="72"/>
          <w:u w:val="single"/>
        </w:rPr>
        <w:t>Referat: Tehnologia OpenGL și derivatele sale</w:t>
      </w:r>
      <w:bookmarkEnd w:id="1"/>
      <w:bookmarkEnd w:id="2"/>
    </w:p>
    <w:p w:rsidR="00657CE1" w:rsidRPr="00657CE1" w:rsidRDefault="00657CE1" w:rsidP="00657CE1">
      <w:pPr>
        <w:jc w:val="center"/>
        <w:rPr>
          <w:i/>
          <w:sz w:val="72"/>
          <w:szCs w:val="72"/>
          <w:u w:val="single"/>
        </w:rPr>
      </w:pPr>
    </w:p>
    <w:p w:rsidR="0083275B" w:rsidRDefault="0083275B" w:rsidP="0083275B">
      <w:pPr>
        <w:pStyle w:val="Heading1"/>
        <w:jc w:val="center"/>
        <w:rPr>
          <w:i/>
          <w:sz w:val="40"/>
          <w:szCs w:val="40"/>
          <w:u w:val="single"/>
        </w:rPr>
      </w:pPr>
    </w:p>
    <w:p w:rsidR="00657CE1" w:rsidRDefault="00657CE1" w:rsidP="0083275B">
      <w:pPr>
        <w:pStyle w:val="Heading1"/>
        <w:jc w:val="center"/>
        <w:rPr>
          <w:i/>
          <w:sz w:val="40"/>
          <w:szCs w:val="40"/>
          <w:u w:val="single"/>
        </w:rPr>
      </w:pPr>
    </w:p>
    <w:p w:rsidR="00657CE1" w:rsidRDefault="00657CE1" w:rsidP="0083275B">
      <w:pPr>
        <w:pStyle w:val="Heading1"/>
        <w:jc w:val="center"/>
        <w:rPr>
          <w:i/>
          <w:sz w:val="40"/>
          <w:szCs w:val="40"/>
          <w:u w:val="single"/>
        </w:rPr>
      </w:pPr>
    </w:p>
    <w:p w:rsidR="00657CE1" w:rsidRDefault="00657CE1" w:rsidP="0083275B">
      <w:pPr>
        <w:pStyle w:val="Heading1"/>
        <w:jc w:val="center"/>
        <w:rPr>
          <w:i/>
          <w:sz w:val="40"/>
          <w:szCs w:val="40"/>
          <w:u w:val="single"/>
        </w:rPr>
      </w:pPr>
    </w:p>
    <w:p w:rsidR="00657CE1" w:rsidRDefault="00657CE1" w:rsidP="0083275B">
      <w:pPr>
        <w:pStyle w:val="Heading1"/>
        <w:jc w:val="center"/>
        <w:rPr>
          <w:i/>
          <w:sz w:val="40"/>
          <w:szCs w:val="40"/>
          <w:u w:val="single"/>
        </w:rPr>
      </w:pPr>
    </w:p>
    <w:p w:rsidR="00657CE1" w:rsidRDefault="00657CE1" w:rsidP="0083275B">
      <w:pPr>
        <w:pStyle w:val="Heading1"/>
        <w:jc w:val="center"/>
        <w:rPr>
          <w:i/>
          <w:sz w:val="40"/>
          <w:szCs w:val="40"/>
          <w:u w:val="single"/>
        </w:rPr>
      </w:pPr>
    </w:p>
    <w:p w:rsidR="00657CE1" w:rsidRPr="00657CE1" w:rsidRDefault="00657CE1" w:rsidP="00CE41E0">
      <w:pPr>
        <w:pStyle w:val="Heading1"/>
        <w:rPr>
          <w:i/>
          <w:sz w:val="40"/>
          <w:szCs w:val="40"/>
        </w:rPr>
      </w:pPr>
      <w:r w:rsidRPr="00657CE1">
        <w:rPr>
          <w:i/>
          <w:sz w:val="40"/>
          <w:szCs w:val="40"/>
        </w:rPr>
        <w:t>Student:MURGU GEORGIANA,</w:t>
      </w:r>
      <w:r>
        <w:rPr>
          <w:i/>
          <w:sz w:val="40"/>
          <w:szCs w:val="40"/>
        </w:rPr>
        <w:t xml:space="preserve"> </w:t>
      </w:r>
      <w:r w:rsidRPr="00657CE1">
        <w:rPr>
          <w:i/>
          <w:sz w:val="40"/>
          <w:szCs w:val="40"/>
        </w:rPr>
        <w:t>Calculatoare,</w:t>
      </w:r>
      <w:r>
        <w:rPr>
          <w:i/>
          <w:sz w:val="40"/>
          <w:szCs w:val="40"/>
        </w:rPr>
        <w:t xml:space="preserve"> </w:t>
      </w:r>
      <w:r w:rsidRPr="00657CE1">
        <w:rPr>
          <w:i/>
          <w:sz w:val="40"/>
          <w:szCs w:val="40"/>
        </w:rPr>
        <w:t>anul 3</w:t>
      </w:r>
      <w:bookmarkEnd w:id="0"/>
    </w:p>
    <w:p w:rsidR="00657CE1" w:rsidRDefault="00657CE1" w:rsidP="00CE41E0">
      <w:pPr>
        <w:pStyle w:val="Heading1"/>
        <w:rPr>
          <w:i/>
          <w:sz w:val="40"/>
          <w:szCs w:val="40"/>
          <w:u w:val="single"/>
        </w:rPr>
      </w:pPr>
    </w:p>
    <w:p w:rsidR="00657CE1" w:rsidRDefault="00657CE1" w:rsidP="00CE41E0">
      <w:pPr>
        <w:pStyle w:val="Heading1"/>
        <w:rPr>
          <w:i/>
          <w:sz w:val="40"/>
          <w:szCs w:val="40"/>
          <w:u w:val="single"/>
        </w:rPr>
      </w:pPr>
    </w:p>
    <w:p w:rsidR="00657CE1" w:rsidRDefault="00657CE1" w:rsidP="00CE41E0">
      <w:pPr>
        <w:pStyle w:val="Heading1"/>
        <w:rPr>
          <w:i/>
          <w:sz w:val="40"/>
          <w:szCs w:val="40"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3263307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4175D" w:rsidRDefault="0084175D">
          <w:pPr>
            <w:pStyle w:val="TOCHeading"/>
            <w:rPr>
              <w:color w:val="auto"/>
              <w:sz w:val="40"/>
              <w:szCs w:val="40"/>
              <w:u w:val="single"/>
            </w:rPr>
          </w:pPr>
          <w:r w:rsidRPr="0084175D">
            <w:rPr>
              <w:color w:val="auto"/>
              <w:sz w:val="40"/>
              <w:szCs w:val="40"/>
              <w:u w:val="single"/>
            </w:rPr>
            <w:t>Cuprins</w:t>
          </w:r>
        </w:p>
        <w:p w:rsidR="0084175D" w:rsidRDefault="0084175D" w:rsidP="0084175D"/>
        <w:p w:rsidR="0084175D" w:rsidRPr="00657CE1" w:rsidRDefault="0084175D" w:rsidP="0084175D">
          <w:pPr>
            <w:rPr>
              <w:sz w:val="32"/>
              <w:szCs w:val="32"/>
            </w:rPr>
          </w:pPr>
        </w:p>
        <w:p w:rsidR="00657CE1" w:rsidRPr="00657CE1" w:rsidRDefault="0084175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r w:rsidRPr="00657CE1">
            <w:rPr>
              <w:sz w:val="32"/>
              <w:szCs w:val="32"/>
            </w:rPr>
            <w:fldChar w:fldCharType="begin"/>
          </w:r>
          <w:r w:rsidRPr="00657CE1">
            <w:rPr>
              <w:sz w:val="32"/>
              <w:szCs w:val="32"/>
            </w:rPr>
            <w:instrText xml:space="preserve"> TOC \o "1-3" \h \z \u </w:instrText>
          </w:r>
          <w:r w:rsidRPr="00657CE1">
            <w:rPr>
              <w:sz w:val="32"/>
              <w:szCs w:val="32"/>
            </w:rPr>
            <w:fldChar w:fldCharType="separate"/>
          </w:r>
          <w:hyperlink w:anchor="_Toc211172707" w:history="1">
            <w:r w:rsidR="00657CE1" w:rsidRPr="00657CE1">
              <w:rPr>
                <w:rStyle w:val="Hyperlink"/>
                <w:i/>
                <w:noProof/>
                <w:sz w:val="32"/>
                <w:szCs w:val="32"/>
              </w:rPr>
              <w:t>1. Introducere</w:t>
            </w:r>
            <w:r w:rsidR="00657CE1" w:rsidRPr="00657CE1">
              <w:rPr>
                <w:noProof/>
                <w:webHidden/>
                <w:sz w:val="32"/>
                <w:szCs w:val="32"/>
              </w:rPr>
              <w:tab/>
            </w:r>
            <w:r w:rsidR="00657CE1" w:rsidRPr="00657CE1">
              <w:rPr>
                <w:noProof/>
                <w:webHidden/>
                <w:sz w:val="32"/>
                <w:szCs w:val="32"/>
              </w:rPr>
              <w:fldChar w:fldCharType="begin"/>
            </w:r>
            <w:r w:rsidR="00657CE1" w:rsidRPr="00657CE1">
              <w:rPr>
                <w:noProof/>
                <w:webHidden/>
                <w:sz w:val="32"/>
                <w:szCs w:val="32"/>
              </w:rPr>
              <w:instrText xml:space="preserve"> PAGEREF _Toc211172707 \h </w:instrText>
            </w:r>
            <w:r w:rsidR="00657CE1" w:rsidRPr="00657CE1">
              <w:rPr>
                <w:noProof/>
                <w:webHidden/>
                <w:sz w:val="32"/>
                <w:szCs w:val="32"/>
              </w:rPr>
            </w:r>
            <w:r w:rsidR="00657CE1" w:rsidRPr="00657CE1">
              <w:rPr>
                <w:noProof/>
                <w:webHidden/>
                <w:sz w:val="32"/>
                <w:szCs w:val="32"/>
              </w:rPr>
              <w:fldChar w:fldCharType="separate"/>
            </w:r>
            <w:r w:rsidR="00657CE1" w:rsidRPr="00657CE1">
              <w:rPr>
                <w:noProof/>
                <w:webHidden/>
                <w:sz w:val="32"/>
                <w:szCs w:val="32"/>
              </w:rPr>
              <w:t>1</w:t>
            </w:r>
            <w:r w:rsidR="00657CE1" w:rsidRPr="00657CE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657CE1" w:rsidRPr="00657CE1" w:rsidRDefault="0065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11172708" w:history="1">
            <w:r w:rsidRPr="00657CE1">
              <w:rPr>
                <w:rStyle w:val="Hyperlink"/>
                <w:i/>
                <w:noProof/>
                <w:sz w:val="32"/>
                <w:szCs w:val="32"/>
              </w:rPr>
              <w:t>2. Evoluție și versiuni derivate</w:t>
            </w:r>
            <w:r w:rsidRPr="00657CE1">
              <w:rPr>
                <w:noProof/>
                <w:webHidden/>
                <w:sz w:val="32"/>
                <w:szCs w:val="32"/>
              </w:rPr>
              <w:tab/>
            </w:r>
            <w:r w:rsidRPr="00657CE1">
              <w:rPr>
                <w:noProof/>
                <w:webHidden/>
                <w:sz w:val="32"/>
                <w:szCs w:val="32"/>
              </w:rPr>
              <w:fldChar w:fldCharType="begin"/>
            </w:r>
            <w:r w:rsidRPr="00657CE1">
              <w:rPr>
                <w:noProof/>
                <w:webHidden/>
                <w:sz w:val="32"/>
                <w:szCs w:val="32"/>
              </w:rPr>
              <w:instrText xml:space="preserve"> PAGEREF _Toc211172708 \h </w:instrText>
            </w:r>
            <w:r w:rsidRPr="00657CE1">
              <w:rPr>
                <w:noProof/>
                <w:webHidden/>
                <w:sz w:val="32"/>
                <w:szCs w:val="32"/>
              </w:rPr>
            </w:r>
            <w:r w:rsidRPr="00657CE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657CE1">
              <w:rPr>
                <w:noProof/>
                <w:webHidden/>
                <w:sz w:val="32"/>
                <w:szCs w:val="32"/>
              </w:rPr>
              <w:t>2</w:t>
            </w:r>
            <w:r w:rsidRPr="00657CE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657CE1" w:rsidRPr="00657CE1" w:rsidRDefault="0065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11172709" w:history="1">
            <w:r w:rsidRPr="00657CE1">
              <w:rPr>
                <w:rStyle w:val="Hyperlink"/>
                <w:i/>
                <w:noProof/>
                <w:sz w:val="32"/>
                <w:szCs w:val="32"/>
              </w:rPr>
              <w:t>3. Caracteristicile principale ale OpenGL</w:t>
            </w:r>
            <w:r w:rsidRPr="00657CE1">
              <w:rPr>
                <w:noProof/>
                <w:webHidden/>
                <w:sz w:val="32"/>
                <w:szCs w:val="32"/>
              </w:rPr>
              <w:tab/>
            </w:r>
            <w:r w:rsidRPr="00657CE1">
              <w:rPr>
                <w:noProof/>
                <w:webHidden/>
                <w:sz w:val="32"/>
                <w:szCs w:val="32"/>
              </w:rPr>
              <w:fldChar w:fldCharType="begin"/>
            </w:r>
            <w:r w:rsidRPr="00657CE1">
              <w:rPr>
                <w:noProof/>
                <w:webHidden/>
                <w:sz w:val="32"/>
                <w:szCs w:val="32"/>
              </w:rPr>
              <w:instrText xml:space="preserve"> PAGEREF _Toc211172709 \h </w:instrText>
            </w:r>
            <w:r w:rsidRPr="00657CE1">
              <w:rPr>
                <w:noProof/>
                <w:webHidden/>
                <w:sz w:val="32"/>
                <w:szCs w:val="32"/>
              </w:rPr>
            </w:r>
            <w:r w:rsidRPr="00657CE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657CE1">
              <w:rPr>
                <w:noProof/>
                <w:webHidden/>
                <w:sz w:val="32"/>
                <w:szCs w:val="32"/>
              </w:rPr>
              <w:t>2</w:t>
            </w:r>
            <w:r w:rsidRPr="00657CE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657CE1" w:rsidRPr="00657CE1" w:rsidRDefault="0065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11172710" w:history="1">
            <w:r w:rsidRPr="00657CE1">
              <w:rPr>
                <w:rStyle w:val="Hyperlink"/>
                <w:i/>
                <w:noProof/>
                <w:sz w:val="32"/>
                <w:szCs w:val="32"/>
              </w:rPr>
              <w:t>4. Modelul de automat cu stări finite al OpenGL</w:t>
            </w:r>
            <w:r w:rsidRPr="00657CE1">
              <w:rPr>
                <w:noProof/>
                <w:webHidden/>
                <w:sz w:val="32"/>
                <w:szCs w:val="32"/>
              </w:rPr>
              <w:tab/>
            </w:r>
            <w:r w:rsidRPr="00657CE1">
              <w:rPr>
                <w:noProof/>
                <w:webHidden/>
                <w:sz w:val="32"/>
                <w:szCs w:val="32"/>
              </w:rPr>
              <w:fldChar w:fldCharType="begin"/>
            </w:r>
            <w:r w:rsidRPr="00657CE1">
              <w:rPr>
                <w:noProof/>
                <w:webHidden/>
                <w:sz w:val="32"/>
                <w:szCs w:val="32"/>
              </w:rPr>
              <w:instrText xml:space="preserve"> PAGEREF _Toc211172710 \h </w:instrText>
            </w:r>
            <w:r w:rsidRPr="00657CE1">
              <w:rPr>
                <w:noProof/>
                <w:webHidden/>
                <w:sz w:val="32"/>
                <w:szCs w:val="32"/>
              </w:rPr>
            </w:r>
            <w:r w:rsidRPr="00657CE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657CE1">
              <w:rPr>
                <w:noProof/>
                <w:webHidden/>
                <w:sz w:val="32"/>
                <w:szCs w:val="32"/>
              </w:rPr>
              <w:t>2</w:t>
            </w:r>
            <w:r w:rsidRPr="00657CE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657CE1" w:rsidRPr="00657CE1" w:rsidRDefault="0065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11172711" w:history="1">
            <w:r w:rsidRPr="00657CE1">
              <w:rPr>
                <w:rStyle w:val="Hyperlink"/>
                <w:i/>
                <w:noProof/>
                <w:sz w:val="32"/>
                <w:szCs w:val="32"/>
              </w:rPr>
              <w:t>5. Puncte forte ale OpenGL</w:t>
            </w:r>
            <w:r w:rsidRPr="00657CE1">
              <w:rPr>
                <w:noProof/>
                <w:webHidden/>
                <w:sz w:val="32"/>
                <w:szCs w:val="32"/>
              </w:rPr>
              <w:tab/>
            </w:r>
            <w:r w:rsidRPr="00657CE1">
              <w:rPr>
                <w:noProof/>
                <w:webHidden/>
                <w:sz w:val="32"/>
                <w:szCs w:val="32"/>
              </w:rPr>
              <w:fldChar w:fldCharType="begin"/>
            </w:r>
            <w:r w:rsidRPr="00657CE1">
              <w:rPr>
                <w:noProof/>
                <w:webHidden/>
                <w:sz w:val="32"/>
                <w:szCs w:val="32"/>
              </w:rPr>
              <w:instrText xml:space="preserve"> PAGEREF _Toc211172711 \h </w:instrText>
            </w:r>
            <w:r w:rsidRPr="00657CE1">
              <w:rPr>
                <w:noProof/>
                <w:webHidden/>
                <w:sz w:val="32"/>
                <w:szCs w:val="32"/>
              </w:rPr>
            </w:r>
            <w:r w:rsidRPr="00657CE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657CE1">
              <w:rPr>
                <w:noProof/>
                <w:webHidden/>
                <w:sz w:val="32"/>
                <w:szCs w:val="32"/>
              </w:rPr>
              <w:t>2</w:t>
            </w:r>
            <w:r w:rsidRPr="00657CE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657CE1" w:rsidRPr="00657CE1" w:rsidRDefault="0065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11172712" w:history="1">
            <w:r w:rsidRPr="00657CE1">
              <w:rPr>
                <w:rStyle w:val="Hyperlink"/>
                <w:i/>
                <w:noProof/>
                <w:sz w:val="32"/>
                <w:szCs w:val="32"/>
              </w:rPr>
              <w:t>6. Puncte slabe ale OpenGL</w:t>
            </w:r>
            <w:r w:rsidRPr="00657CE1">
              <w:rPr>
                <w:noProof/>
                <w:webHidden/>
                <w:sz w:val="32"/>
                <w:szCs w:val="32"/>
              </w:rPr>
              <w:tab/>
            </w:r>
            <w:r w:rsidRPr="00657CE1">
              <w:rPr>
                <w:noProof/>
                <w:webHidden/>
                <w:sz w:val="32"/>
                <w:szCs w:val="32"/>
              </w:rPr>
              <w:fldChar w:fldCharType="begin"/>
            </w:r>
            <w:r w:rsidRPr="00657CE1">
              <w:rPr>
                <w:noProof/>
                <w:webHidden/>
                <w:sz w:val="32"/>
                <w:szCs w:val="32"/>
              </w:rPr>
              <w:instrText xml:space="preserve"> PAGEREF _Toc211172712 \h </w:instrText>
            </w:r>
            <w:r w:rsidRPr="00657CE1">
              <w:rPr>
                <w:noProof/>
                <w:webHidden/>
                <w:sz w:val="32"/>
                <w:szCs w:val="32"/>
              </w:rPr>
            </w:r>
            <w:r w:rsidRPr="00657CE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657CE1">
              <w:rPr>
                <w:noProof/>
                <w:webHidden/>
                <w:sz w:val="32"/>
                <w:szCs w:val="32"/>
              </w:rPr>
              <w:t>2</w:t>
            </w:r>
            <w:r w:rsidRPr="00657CE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657CE1" w:rsidRPr="00657CE1" w:rsidRDefault="0065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11172713" w:history="1">
            <w:r w:rsidRPr="00657CE1">
              <w:rPr>
                <w:rStyle w:val="Hyperlink"/>
                <w:i/>
                <w:noProof/>
                <w:sz w:val="32"/>
                <w:szCs w:val="32"/>
              </w:rPr>
              <w:t>7. Opinii personale</w:t>
            </w:r>
            <w:r w:rsidRPr="00657CE1">
              <w:rPr>
                <w:noProof/>
                <w:webHidden/>
                <w:sz w:val="32"/>
                <w:szCs w:val="32"/>
              </w:rPr>
              <w:tab/>
            </w:r>
            <w:r w:rsidRPr="00657CE1">
              <w:rPr>
                <w:noProof/>
                <w:webHidden/>
                <w:sz w:val="32"/>
                <w:szCs w:val="32"/>
              </w:rPr>
              <w:fldChar w:fldCharType="begin"/>
            </w:r>
            <w:r w:rsidRPr="00657CE1">
              <w:rPr>
                <w:noProof/>
                <w:webHidden/>
                <w:sz w:val="32"/>
                <w:szCs w:val="32"/>
              </w:rPr>
              <w:instrText xml:space="preserve"> PAGEREF _Toc211172713 \h </w:instrText>
            </w:r>
            <w:r w:rsidRPr="00657CE1">
              <w:rPr>
                <w:noProof/>
                <w:webHidden/>
                <w:sz w:val="32"/>
                <w:szCs w:val="32"/>
              </w:rPr>
            </w:r>
            <w:r w:rsidRPr="00657CE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657CE1">
              <w:rPr>
                <w:noProof/>
                <w:webHidden/>
                <w:sz w:val="32"/>
                <w:szCs w:val="32"/>
              </w:rPr>
              <w:t>3</w:t>
            </w:r>
            <w:r w:rsidRPr="00657CE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657CE1" w:rsidRPr="00657CE1" w:rsidRDefault="0065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11172714" w:history="1">
            <w:r w:rsidRPr="00657CE1">
              <w:rPr>
                <w:rStyle w:val="Hyperlink"/>
                <w:i/>
                <w:noProof/>
                <w:sz w:val="32"/>
                <w:szCs w:val="32"/>
              </w:rPr>
              <w:t>8. Concluzie</w:t>
            </w:r>
            <w:r w:rsidRPr="00657CE1">
              <w:rPr>
                <w:noProof/>
                <w:webHidden/>
                <w:sz w:val="32"/>
                <w:szCs w:val="32"/>
              </w:rPr>
              <w:tab/>
            </w:r>
            <w:r w:rsidRPr="00657CE1">
              <w:rPr>
                <w:noProof/>
                <w:webHidden/>
                <w:sz w:val="32"/>
                <w:szCs w:val="32"/>
              </w:rPr>
              <w:fldChar w:fldCharType="begin"/>
            </w:r>
            <w:r w:rsidRPr="00657CE1">
              <w:rPr>
                <w:noProof/>
                <w:webHidden/>
                <w:sz w:val="32"/>
                <w:szCs w:val="32"/>
              </w:rPr>
              <w:instrText xml:space="preserve"> PAGEREF _Toc211172714 \h </w:instrText>
            </w:r>
            <w:r w:rsidRPr="00657CE1">
              <w:rPr>
                <w:noProof/>
                <w:webHidden/>
                <w:sz w:val="32"/>
                <w:szCs w:val="32"/>
              </w:rPr>
            </w:r>
            <w:r w:rsidRPr="00657CE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657CE1">
              <w:rPr>
                <w:noProof/>
                <w:webHidden/>
                <w:sz w:val="32"/>
                <w:szCs w:val="32"/>
              </w:rPr>
              <w:t>3</w:t>
            </w:r>
            <w:r w:rsidRPr="00657CE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657CE1" w:rsidRPr="00657CE1" w:rsidRDefault="0065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11172715" w:history="1">
            <w:r w:rsidRPr="00657CE1">
              <w:rPr>
                <w:rStyle w:val="Hyperlink"/>
                <w:i/>
                <w:noProof/>
                <w:sz w:val="32"/>
                <w:szCs w:val="32"/>
              </w:rPr>
              <w:t>9. Bibliografie</w:t>
            </w:r>
            <w:r w:rsidRPr="00657CE1">
              <w:rPr>
                <w:noProof/>
                <w:webHidden/>
                <w:sz w:val="32"/>
                <w:szCs w:val="32"/>
              </w:rPr>
              <w:tab/>
            </w:r>
            <w:r w:rsidRPr="00657CE1">
              <w:rPr>
                <w:noProof/>
                <w:webHidden/>
                <w:sz w:val="32"/>
                <w:szCs w:val="32"/>
              </w:rPr>
              <w:fldChar w:fldCharType="begin"/>
            </w:r>
            <w:r w:rsidRPr="00657CE1">
              <w:rPr>
                <w:noProof/>
                <w:webHidden/>
                <w:sz w:val="32"/>
                <w:szCs w:val="32"/>
              </w:rPr>
              <w:instrText xml:space="preserve"> PAGEREF _Toc211172715 \h </w:instrText>
            </w:r>
            <w:r w:rsidRPr="00657CE1">
              <w:rPr>
                <w:noProof/>
                <w:webHidden/>
                <w:sz w:val="32"/>
                <w:szCs w:val="32"/>
              </w:rPr>
            </w:r>
            <w:r w:rsidRPr="00657CE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657CE1">
              <w:rPr>
                <w:noProof/>
                <w:webHidden/>
                <w:sz w:val="32"/>
                <w:szCs w:val="32"/>
              </w:rPr>
              <w:t>3</w:t>
            </w:r>
            <w:r w:rsidRPr="00657CE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84175D" w:rsidRDefault="0084175D">
          <w:r w:rsidRPr="00657CE1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:rsidR="00CE41E0" w:rsidRPr="0084175D" w:rsidRDefault="00CE41E0" w:rsidP="0084175D">
      <w:pPr>
        <w:pStyle w:val="TOCHeading"/>
        <w:rPr>
          <w:b/>
          <w:i/>
          <w:color w:val="auto"/>
        </w:rPr>
      </w:pPr>
    </w:p>
    <w:p w:rsidR="00CE41E0" w:rsidRDefault="00CE41E0" w:rsidP="00CE41E0">
      <w:pPr>
        <w:pStyle w:val="Heading1"/>
      </w:pPr>
    </w:p>
    <w:p w:rsidR="0083275B" w:rsidRDefault="0083275B" w:rsidP="00CE41E0">
      <w:pPr>
        <w:pStyle w:val="Heading2"/>
      </w:pPr>
      <w:bookmarkStart w:id="3" w:name="_Toc211170764"/>
    </w:p>
    <w:p w:rsidR="0084175D" w:rsidRDefault="0084175D" w:rsidP="00CE41E0">
      <w:pPr>
        <w:pStyle w:val="Heading2"/>
        <w:rPr>
          <w:i/>
          <w:u w:val="single"/>
        </w:rPr>
      </w:pPr>
    </w:p>
    <w:p w:rsidR="00657CE1" w:rsidRDefault="00657CE1" w:rsidP="00CE41E0">
      <w:pPr>
        <w:pStyle w:val="Heading2"/>
        <w:rPr>
          <w:i/>
          <w:u w:val="single"/>
        </w:rPr>
      </w:pPr>
      <w:bookmarkStart w:id="4" w:name="_Toc211172707"/>
    </w:p>
    <w:p w:rsidR="00CE41E0" w:rsidRPr="0083275B" w:rsidRDefault="00CE41E0" w:rsidP="00CE41E0">
      <w:pPr>
        <w:pStyle w:val="Heading2"/>
        <w:rPr>
          <w:i/>
          <w:u w:val="single"/>
        </w:rPr>
      </w:pPr>
      <w:r w:rsidRPr="0083275B">
        <w:rPr>
          <w:i/>
          <w:u w:val="single"/>
        </w:rPr>
        <w:lastRenderedPageBreak/>
        <w:t>1. Introducere</w:t>
      </w:r>
      <w:bookmarkEnd w:id="3"/>
      <w:bookmarkEnd w:id="4"/>
    </w:p>
    <w:p w:rsidR="00CE41E0" w:rsidRPr="0083275B" w:rsidRDefault="0083275B" w:rsidP="0083275B">
      <w:pPr>
        <w:pStyle w:val="NormalWeb"/>
        <w:jc w:val="both"/>
        <w:rPr>
          <w:i/>
        </w:rPr>
      </w:pPr>
      <w:r>
        <w:rPr>
          <w:i/>
        </w:rPr>
        <w:t xml:space="preserve">                 </w:t>
      </w:r>
      <w:r w:rsidR="00CE41E0" w:rsidRPr="0083275B">
        <w:rPr>
          <w:i/>
        </w:rPr>
        <w:t xml:space="preserve">OpenGL este una dintre tehnologiile grafice folosite de zeci de ani și permite crearea aplicațiilor 2D și 3D printr-un set standard de funcții care comunică direct cu placa grafică (GPU). A fost dezvoltată de </w:t>
      </w:r>
      <w:r w:rsidR="00CE41E0" w:rsidRPr="0083275B">
        <w:rPr>
          <w:rStyle w:val="Strong"/>
          <w:i/>
        </w:rPr>
        <w:t>Silicon Graphics (SGI)</w:t>
      </w:r>
      <w:r w:rsidR="00CE41E0" w:rsidRPr="0083275B">
        <w:rPr>
          <w:i/>
        </w:rPr>
        <w:t xml:space="preserve"> în 1992 și, de atunci, a devenit un standard important în lumea graficii pe calculator. Chiar dacă este o tehnologie mai veche, OpenGL se folosește încă destul de mult, mai ales în școli, facultăți și în aplicațiile unde performanța maximă nu e crucială. Cred că motivul principal este simplitatea sa, portabilitatea și documentația bogată care îl fac ușor de înțeles.</w:t>
      </w:r>
    </w:p>
    <w:p w:rsidR="00CE41E0" w:rsidRPr="0083275B" w:rsidRDefault="00CE41E0" w:rsidP="00CE41E0">
      <w:pPr>
        <w:pStyle w:val="Heading2"/>
        <w:rPr>
          <w:i/>
          <w:u w:val="single"/>
        </w:rPr>
      </w:pPr>
      <w:bookmarkStart w:id="5" w:name="_Toc211170765"/>
      <w:bookmarkStart w:id="6" w:name="_Toc211172708"/>
      <w:r w:rsidRPr="0083275B">
        <w:rPr>
          <w:i/>
          <w:u w:val="single"/>
        </w:rPr>
        <w:t>2. Evoluție și versiuni derivate</w:t>
      </w:r>
      <w:bookmarkEnd w:id="5"/>
      <w:bookmarkEnd w:id="6"/>
    </w:p>
    <w:p w:rsidR="00CE41E0" w:rsidRPr="0083275B" w:rsidRDefault="0083275B" w:rsidP="0083275B">
      <w:pPr>
        <w:pStyle w:val="NormalWeb"/>
        <w:jc w:val="both"/>
        <w:rPr>
          <w:i/>
        </w:rPr>
      </w:pPr>
      <w:r>
        <w:rPr>
          <w:i/>
        </w:rPr>
        <w:t xml:space="preserve">                </w:t>
      </w:r>
      <w:r w:rsidR="00CE41E0" w:rsidRPr="0083275B">
        <w:rPr>
          <w:i/>
        </w:rPr>
        <w:t xml:space="preserve">Pe parcursul anilor, OpenGL a fost actualizat și adaptat la cerințele noi. Din această tehnologie au apărut mai multe versiuni derivate. </w:t>
      </w:r>
      <w:r w:rsidR="00CE41E0" w:rsidRPr="0083275B">
        <w:rPr>
          <w:rStyle w:val="Strong"/>
          <w:i/>
        </w:rPr>
        <w:t>OpenGL ES</w:t>
      </w:r>
      <w:r w:rsidR="00CE41E0" w:rsidRPr="0083275B">
        <w:rPr>
          <w:i/>
        </w:rPr>
        <w:t xml:space="preserve"> este conceput pentru dispozitive mobile și console portabile, fiind optimizat pentru medii cu resurse limitate. </w:t>
      </w:r>
      <w:r w:rsidR="00CE41E0" w:rsidRPr="0083275B">
        <w:rPr>
          <w:rStyle w:val="Strong"/>
          <w:i/>
        </w:rPr>
        <w:t>WebGL</w:t>
      </w:r>
      <w:r w:rsidR="00CE41E0" w:rsidRPr="0083275B">
        <w:rPr>
          <w:i/>
        </w:rPr>
        <w:t xml:space="preserve"> permite afișarea graficii 3D direct în browser, fără să mai fie nevoie de software suplimentar, iar </w:t>
      </w:r>
      <w:r w:rsidR="00CE41E0" w:rsidRPr="0083275B">
        <w:rPr>
          <w:rStyle w:val="Strong"/>
          <w:i/>
        </w:rPr>
        <w:t>Vulkan</w:t>
      </w:r>
      <w:r w:rsidR="00CE41E0" w:rsidRPr="0083275B">
        <w:rPr>
          <w:i/>
        </w:rPr>
        <w:t xml:space="preserve"> este considerat succesorul modern al OpenGL, oferind un control mult mai mare asupra GPU-ului și o performanță sporită. Faptul că toate aceste tehnologii au pornit de la OpenGL arată cât de bine a fost gândit acest API încă de la început.</w:t>
      </w:r>
    </w:p>
    <w:p w:rsidR="00CE41E0" w:rsidRPr="0083275B" w:rsidRDefault="00CE41E0" w:rsidP="00CE41E0">
      <w:pPr>
        <w:pStyle w:val="Heading2"/>
        <w:rPr>
          <w:i/>
          <w:u w:val="single"/>
        </w:rPr>
      </w:pPr>
      <w:bookmarkStart w:id="7" w:name="_Toc211170766"/>
      <w:bookmarkStart w:id="8" w:name="_Toc211172709"/>
      <w:r w:rsidRPr="0083275B">
        <w:rPr>
          <w:i/>
          <w:u w:val="single"/>
        </w:rPr>
        <w:t>3. Caracteristicile principale ale OpenGL</w:t>
      </w:r>
      <w:bookmarkEnd w:id="7"/>
      <w:bookmarkEnd w:id="8"/>
    </w:p>
    <w:p w:rsidR="00CE41E0" w:rsidRPr="0083275B" w:rsidRDefault="0083275B" w:rsidP="0083275B">
      <w:pPr>
        <w:pStyle w:val="NormalWeb"/>
        <w:jc w:val="both"/>
        <w:rPr>
          <w:i/>
        </w:rPr>
      </w:pPr>
      <w:r>
        <w:rPr>
          <w:i/>
        </w:rPr>
        <w:t xml:space="preserve">              </w:t>
      </w:r>
      <w:r w:rsidR="00CE41E0" w:rsidRPr="0083275B">
        <w:rPr>
          <w:i/>
        </w:rPr>
        <w:t xml:space="preserve">OpenGL are câteva trăsături care l-au făcut relevant în timp. Este </w:t>
      </w:r>
      <w:r w:rsidR="00CE41E0" w:rsidRPr="0083275B">
        <w:rPr>
          <w:rStyle w:val="Strong"/>
          <w:i/>
        </w:rPr>
        <w:t>multiplatformă</w:t>
      </w:r>
      <w:r w:rsidR="00CE41E0" w:rsidRPr="0083275B">
        <w:rPr>
          <w:i/>
        </w:rPr>
        <w:t xml:space="preserve">, ceea ce înseamnă că același cod poate rula pe Windows, Linux sau macOS, și oferă </w:t>
      </w:r>
      <w:r w:rsidR="00CE41E0" w:rsidRPr="0083275B">
        <w:rPr>
          <w:rStyle w:val="Strong"/>
          <w:i/>
        </w:rPr>
        <w:t>acces direct la hardware</w:t>
      </w:r>
      <w:r w:rsidR="00CE41E0" w:rsidRPr="0083275B">
        <w:rPr>
          <w:i/>
        </w:rPr>
        <w:t xml:space="preserve"> printr-un API simplu de folosit. De asemenea, OpenGL funcționează pe baza unui </w:t>
      </w:r>
      <w:r w:rsidR="00CE41E0" w:rsidRPr="0083275B">
        <w:rPr>
          <w:rStyle w:val="Strong"/>
          <w:i/>
        </w:rPr>
        <w:t>model de stare</w:t>
      </w:r>
      <w:r w:rsidR="00CE41E0" w:rsidRPr="0083275B">
        <w:rPr>
          <w:i/>
        </w:rPr>
        <w:t xml:space="preserve">, care reține setările curente ce influențează randarea, cum ar fi culoarea, textura, iluminarea sau transformările. Este și </w:t>
      </w:r>
      <w:r w:rsidR="00CE41E0" w:rsidRPr="0083275B">
        <w:rPr>
          <w:rStyle w:val="Strong"/>
          <w:i/>
        </w:rPr>
        <w:t>extensibil</w:t>
      </w:r>
      <w:r w:rsidR="00CE41E0" w:rsidRPr="0083275B">
        <w:rPr>
          <w:i/>
        </w:rPr>
        <w:t>, deoarece producătorii de plăci video pot adăuga funcționalități suplimentare, iar comunitatea sa mare oferă exemple, tutoriale și resurse online utile.</w:t>
      </w:r>
    </w:p>
    <w:p w:rsidR="00CE41E0" w:rsidRPr="0083275B" w:rsidRDefault="00CE41E0" w:rsidP="00CE41E0">
      <w:pPr>
        <w:pStyle w:val="Heading2"/>
        <w:rPr>
          <w:i/>
          <w:u w:val="single"/>
        </w:rPr>
      </w:pPr>
      <w:bookmarkStart w:id="9" w:name="_Toc211170767"/>
      <w:bookmarkStart w:id="10" w:name="_Toc211172710"/>
      <w:r w:rsidRPr="0083275B">
        <w:rPr>
          <w:i/>
          <w:u w:val="single"/>
        </w:rPr>
        <w:t>4. Modelul de automat cu stări finite al OpenGL</w:t>
      </w:r>
      <w:bookmarkEnd w:id="9"/>
      <w:bookmarkEnd w:id="10"/>
    </w:p>
    <w:p w:rsidR="00CE41E0" w:rsidRPr="0083275B" w:rsidRDefault="0083275B" w:rsidP="0083275B">
      <w:pPr>
        <w:pStyle w:val="NormalWeb"/>
        <w:jc w:val="both"/>
        <w:rPr>
          <w:i/>
        </w:rPr>
      </w:pPr>
      <w:r>
        <w:rPr>
          <w:i/>
        </w:rPr>
        <w:t xml:space="preserve">              </w:t>
      </w:r>
      <w:r w:rsidR="00CE41E0" w:rsidRPr="0083275B">
        <w:rPr>
          <w:i/>
        </w:rPr>
        <w:t xml:space="preserve">Un aspect important al OpenGL este că funcționează ca un </w:t>
      </w:r>
      <w:r w:rsidR="00CE41E0" w:rsidRPr="0083275B">
        <w:rPr>
          <w:rStyle w:val="Strong"/>
          <w:i/>
        </w:rPr>
        <w:t>automat cu stări finite</w:t>
      </w:r>
      <w:r w:rsidR="00CE41E0" w:rsidRPr="0083275B">
        <w:rPr>
          <w:i/>
        </w:rPr>
        <w:t>. API-ul păstrează intern stări precum culoarea curentă, matricea de proiecție, sursele de lumină sau texturile active. Când desenezi ceva, rezultatul depinde de starea curentă a sistemului. Acest lucru face randarea previzibilă, dar și sensibilă la ordinea modificărilor. Dacă schimbi stările prea des, performanța poate scădea, deoarece GPU-ul trebuie să actualizeze constant parametrii. Totuși, acest model simplifică logica, chiar dacă poate fi mai greu de gestionat în proiecte mari și complexe.</w:t>
      </w:r>
    </w:p>
    <w:p w:rsidR="00657CE1" w:rsidRDefault="00657CE1" w:rsidP="00CE41E0">
      <w:pPr>
        <w:pStyle w:val="Heading2"/>
        <w:rPr>
          <w:i/>
          <w:u w:val="single"/>
        </w:rPr>
      </w:pPr>
      <w:bookmarkStart w:id="11" w:name="_Toc211170768"/>
      <w:bookmarkStart w:id="12" w:name="_Toc211172711"/>
    </w:p>
    <w:p w:rsidR="00657CE1" w:rsidRDefault="00657CE1" w:rsidP="00CE41E0">
      <w:pPr>
        <w:pStyle w:val="Heading2"/>
        <w:rPr>
          <w:i/>
          <w:u w:val="single"/>
        </w:rPr>
      </w:pPr>
    </w:p>
    <w:p w:rsidR="00CE41E0" w:rsidRPr="0083275B" w:rsidRDefault="00CE41E0" w:rsidP="00CE41E0">
      <w:pPr>
        <w:pStyle w:val="Heading2"/>
        <w:rPr>
          <w:i/>
          <w:u w:val="single"/>
        </w:rPr>
      </w:pPr>
      <w:r w:rsidRPr="0083275B">
        <w:rPr>
          <w:i/>
          <w:u w:val="single"/>
        </w:rPr>
        <w:lastRenderedPageBreak/>
        <w:t>5. Puncte forte ale OpenGL</w:t>
      </w:r>
      <w:bookmarkEnd w:id="11"/>
      <w:bookmarkEnd w:id="12"/>
    </w:p>
    <w:p w:rsidR="00CE41E0" w:rsidRPr="0083275B" w:rsidRDefault="0083275B" w:rsidP="0083275B">
      <w:pPr>
        <w:pStyle w:val="NormalWeb"/>
        <w:jc w:val="both"/>
        <w:rPr>
          <w:i/>
        </w:rPr>
      </w:pPr>
      <w:r>
        <w:rPr>
          <w:i/>
        </w:rPr>
        <w:t xml:space="preserve">             </w:t>
      </w:r>
      <w:r w:rsidR="00CE41E0" w:rsidRPr="0083275B">
        <w:rPr>
          <w:i/>
        </w:rPr>
        <w:t xml:space="preserve">OpenGL are mai multe avantaje: este </w:t>
      </w:r>
      <w:r w:rsidR="00CE41E0" w:rsidRPr="0083275B">
        <w:rPr>
          <w:rStyle w:val="Strong"/>
          <w:i/>
        </w:rPr>
        <w:t>foarte portabil</w:t>
      </w:r>
      <w:r w:rsidR="00CE41E0" w:rsidRPr="0083275B">
        <w:rPr>
          <w:i/>
        </w:rPr>
        <w:t xml:space="preserve">, ușor de învățat și ideal pentru a înțelege conceptele grafice 3D de bază. Oferă </w:t>
      </w:r>
      <w:r w:rsidR="00CE41E0" w:rsidRPr="0083275B">
        <w:rPr>
          <w:rStyle w:val="Strong"/>
          <w:i/>
        </w:rPr>
        <w:t>control direct asupra randării</w:t>
      </w:r>
      <w:r w:rsidR="00CE41E0" w:rsidRPr="0083275B">
        <w:rPr>
          <w:i/>
        </w:rPr>
        <w:t xml:space="preserve"> prin utilizarea shaderelor și are o </w:t>
      </w:r>
      <w:r w:rsidR="00CE41E0" w:rsidRPr="0083275B">
        <w:rPr>
          <w:rStyle w:val="Strong"/>
          <w:i/>
        </w:rPr>
        <w:t>documentație și suport comunitar</w:t>
      </w:r>
      <w:r w:rsidR="00CE41E0" w:rsidRPr="0083275B">
        <w:rPr>
          <w:i/>
        </w:rPr>
        <w:t xml:space="preserve"> excelent. Versiunile sale derivate, precum OpenGL ES și WebGL, l-au menținut relevant pe mobile și web, chiar și după apariția tehnologiilor mai moderne.</w:t>
      </w:r>
    </w:p>
    <w:p w:rsidR="00CE41E0" w:rsidRPr="0083275B" w:rsidRDefault="00CE41E0" w:rsidP="00CE41E0">
      <w:pPr>
        <w:pStyle w:val="Heading2"/>
        <w:rPr>
          <w:i/>
          <w:u w:val="single"/>
        </w:rPr>
      </w:pPr>
      <w:bookmarkStart w:id="13" w:name="_Toc211170769"/>
      <w:bookmarkStart w:id="14" w:name="_Toc211172712"/>
      <w:r w:rsidRPr="0083275B">
        <w:rPr>
          <w:i/>
          <w:u w:val="single"/>
        </w:rPr>
        <w:t>6. Puncte slabe ale OpenGL</w:t>
      </w:r>
      <w:bookmarkEnd w:id="13"/>
      <w:bookmarkEnd w:id="14"/>
    </w:p>
    <w:p w:rsidR="00CE41E0" w:rsidRPr="0083275B" w:rsidRDefault="0083275B" w:rsidP="0083275B">
      <w:pPr>
        <w:pStyle w:val="NormalWeb"/>
        <w:jc w:val="both"/>
        <w:rPr>
          <w:i/>
        </w:rPr>
      </w:pPr>
      <w:r>
        <w:rPr>
          <w:i/>
        </w:rPr>
        <w:t xml:space="preserve">           </w:t>
      </w:r>
      <w:r w:rsidR="00CE41E0" w:rsidRPr="0083275B">
        <w:rPr>
          <w:i/>
        </w:rPr>
        <w:t xml:space="preserve">Printre limitările sale se numără faptul că </w:t>
      </w:r>
      <w:r w:rsidR="00CE41E0" w:rsidRPr="0083275B">
        <w:rPr>
          <w:rStyle w:val="Strong"/>
          <w:i/>
        </w:rPr>
        <w:t>modelul de stare globală</w:t>
      </w:r>
      <w:r w:rsidR="00CE41E0" w:rsidRPr="0083275B">
        <w:rPr>
          <w:i/>
        </w:rPr>
        <w:t xml:space="preserve"> poate fi greu de gestionat în proiecte complexe, performanța nu e la nivelul API-urilor moderne precum Vulkan sau DirectX 12, iar diferențele între implementările producătorilor pot duce la incompatibilități. Unele părți ale arhitecturii sunt învechite, iar pentru începători, trecerea la </w:t>
      </w:r>
      <w:r w:rsidR="00CE41E0" w:rsidRPr="0083275B">
        <w:rPr>
          <w:rStyle w:val="Strong"/>
          <w:i/>
        </w:rPr>
        <w:t xml:space="preserve">pipeline-ul </w:t>
      </w:r>
      <w:bookmarkStart w:id="15" w:name="_GoBack"/>
      <w:bookmarkEnd w:id="15"/>
      <w:r w:rsidR="00CE41E0" w:rsidRPr="0083275B">
        <w:rPr>
          <w:rStyle w:val="Strong"/>
          <w:i/>
        </w:rPr>
        <w:t>programabil</w:t>
      </w:r>
      <w:r w:rsidR="00CE41E0" w:rsidRPr="0083275B">
        <w:rPr>
          <w:i/>
        </w:rPr>
        <w:t xml:space="preserve"> poate fi dificilă.</w:t>
      </w:r>
    </w:p>
    <w:p w:rsidR="00CE41E0" w:rsidRPr="0083275B" w:rsidRDefault="00CE41E0" w:rsidP="00CE41E0">
      <w:pPr>
        <w:pStyle w:val="Heading2"/>
        <w:rPr>
          <w:i/>
          <w:u w:val="single"/>
        </w:rPr>
      </w:pPr>
      <w:bookmarkStart w:id="16" w:name="_Toc211170770"/>
      <w:bookmarkStart w:id="17" w:name="_Toc211172713"/>
      <w:r w:rsidRPr="0083275B">
        <w:rPr>
          <w:i/>
          <w:u w:val="single"/>
        </w:rPr>
        <w:t>7. Opinii personale</w:t>
      </w:r>
      <w:bookmarkEnd w:id="16"/>
      <w:bookmarkEnd w:id="17"/>
    </w:p>
    <w:p w:rsidR="00CE41E0" w:rsidRPr="0083275B" w:rsidRDefault="0083275B" w:rsidP="0083275B">
      <w:pPr>
        <w:pStyle w:val="NormalWeb"/>
        <w:jc w:val="both"/>
        <w:rPr>
          <w:i/>
        </w:rPr>
      </w:pPr>
      <w:r>
        <w:rPr>
          <w:i/>
        </w:rPr>
        <w:t xml:space="preserve">           </w:t>
      </w:r>
      <w:r w:rsidR="00CE41E0" w:rsidRPr="0083275B">
        <w:rPr>
          <w:i/>
        </w:rPr>
        <w:t xml:space="preserve">Eu cred că OpenGL este o tehnologie esențială pentru oricine vrea să înțeleagă grafica 3D. Este un mod clar de a învăța transformările, coordonatele, texturile și iluminarea. Totuși, pentru proiectele moderne sau jocuri, aș prefera </w:t>
      </w:r>
      <w:r w:rsidR="00CE41E0" w:rsidRPr="0083275B">
        <w:rPr>
          <w:rStyle w:val="Strong"/>
          <w:i/>
        </w:rPr>
        <w:t>Vulkan</w:t>
      </w:r>
      <w:r w:rsidR="00CE41E0" w:rsidRPr="0083275B">
        <w:rPr>
          <w:i/>
        </w:rPr>
        <w:t>, deoarece oferă performanță și control mai bune asupra GPU-ului. În orice caz, OpenGL rămâne un instrument foarte bun pentru învățare și prototipare.</w:t>
      </w:r>
    </w:p>
    <w:p w:rsidR="00CE41E0" w:rsidRPr="0083275B" w:rsidRDefault="00CE41E0" w:rsidP="00CE41E0">
      <w:pPr>
        <w:pStyle w:val="Heading2"/>
        <w:rPr>
          <w:i/>
          <w:u w:val="single"/>
        </w:rPr>
      </w:pPr>
      <w:bookmarkStart w:id="18" w:name="_Toc211170771"/>
      <w:bookmarkStart w:id="19" w:name="_Toc211172714"/>
      <w:r w:rsidRPr="0083275B">
        <w:rPr>
          <w:i/>
          <w:u w:val="single"/>
        </w:rPr>
        <w:t>8. Concluzie</w:t>
      </w:r>
      <w:bookmarkEnd w:id="18"/>
      <w:bookmarkEnd w:id="19"/>
    </w:p>
    <w:p w:rsidR="00CE41E0" w:rsidRPr="0083275B" w:rsidRDefault="0083275B" w:rsidP="0083275B">
      <w:pPr>
        <w:pStyle w:val="NormalWeb"/>
        <w:jc w:val="both"/>
        <w:rPr>
          <w:i/>
        </w:rPr>
      </w:pPr>
      <w:r>
        <w:rPr>
          <w:i/>
        </w:rPr>
        <w:t xml:space="preserve">         </w:t>
      </w:r>
      <w:r w:rsidR="00CE41E0" w:rsidRPr="0083275B">
        <w:rPr>
          <w:i/>
        </w:rPr>
        <w:t>OpenGL a avut și are în continuare un rol important în grafica pe calculator. Modelul său de automat cu stări finite simplifică logica internă, dar poate fi o limitare în aplicațiile moderne. Chiar dacă tehnologii mai noi precum Vulkan sau WebGL au preluat locul central, principiile fundamentale ale OpenGL rămân esențiale pentru înțelegerea graficii 3D.</w:t>
      </w:r>
    </w:p>
    <w:p w:rsidR="00CE41E0" w:rsidRPr="0083275B" w:rsidRDefault="00CE41E0" w:rsidP="00CE41E0">
      <w:pPr>
        <w:pStyle w:val="Heading2"/>
        <w:rPr>
          <w:i/>
          <w:u w:val="single"/>
        </w:rPr>
      </w:pPr>
      <w:bookmarkStart w:id="20" w:name="_Toc211170772"/>
      <w:bookmarkStart w:id="21" w:name="_Toc211172715"/>
      <w:r w:rsidRPr="0083275B">
        <w:rPr>
          <w:i/>
          <w:u w:val="single"/>
        </w:rPr>
        <w:t>9. Bibliografie</w:t>
      </w:r>
      <w:bookmarkEnd w:id="20"/>
      <w:bookmarkEnd w:id="21"/>
    </w:p>
    <w:p w:rsidR="00CE41E0" w:rsidRPr="0083275B" w:rsidRDefault="00CE41E0" w:rsidP="0083275B">
      <w:pPr>
        <w:pStyle w:val="NormalWeb"/>
        <w:numPr>
          <w:ilvl w:val="0"/>
          <w:numId w:val="4"/>
        </w:numPr>
        <w:jc w:val="both"/>
        <w:rPr>
          <w:i/>
        </w:rPr>
      </w:pPr>
      <w:r w:rsidRPr="0083275B">
        <w:rPr>
          <w:i/>
        </w:rPr>
        <w:t xml:space="preserve">Documentația oficială OpenGL – </w:t>
      </w:r>
      <w:hyperlink r:id="rId8" w:tgtFrame="_new" w:history="1">
        <w:r w:rsidRPr="0083275B">
          <w:rPr>
            <w:rStyle w:val="Hyperlink"/>
            <w:i/>
            <w:u w:val="none"/>
          </w:rPr>
          <w:t>https://www.khronos.org/opengl</w:t>
        </w:r>
      </w:hyperlink>
    </w:p>
    <w:p w:rsidR="00CE41E0" w:rsidRPr="0083275B" w:rsidRDefault="00CE41E0" w:rsidP="0083275B">
      <w:pPr>
        <w:pStyle w:val="NormalWeb"/>
        <w:numPr>
          <w:ilvl w:val="0"/>
          <w:numId w:val="4"/>
        </w:numPr>
        <w:jc w:val="both"/>
        <w:rPr>
          <w:i/>
        </w:rPr>
      </w:pPr>
      <w:r w:rsidRPr="0083275B">
        <w:rPr>
          <w:i/>
        </w:rPr>
        <w:t xml:space="preserve">Dave Shreiner et al. – </w:t>
      </w:r>
      <w:r w:rsidRPr="0083275B">
        <w:rPr>
          <w:rStyle w:val="Emphasis"/>
        </w:rPr>
        <w:t>OpenGL Programming Guide (Red Book)</w:t>
      </w:r>
    </w:p>
    <w:p w:rsidR="00CE41E0" w:rsidRPr="0083275B" w:rsidRDefault="00CE41E0" w:rsidP="0083275B">
      <w:pPr>
        <w:pStyle w:val="NormalWeb"/>
        <w:numPr>
          <w:ilvl w:val="0"/>
          <w:numId w:val="4"/>
        </w:numPr>
        <w:jc w:val="both"/>
        <w:rPr>
          <w:i/>
        </w:rPr>
      </w:pPr>
      <w:r w:rsidRPr="0083275B">
        <w:rPr>
          <w:i/>
        </w:rPr>
        <w:t xml:space="preserve">Jason L. McKesson – </w:t>
      </w:r>
      <w:r w:rsidRPr="0083275B">
        <w:rPr>
          <w:rStyle w:val="Emphasis"/>
        </w:rPr>
        <w:t>Learning Modern 3D Graphics Programming</w:t>
      </w:r>
    </w:p>
    <w:p w:rsidR="00CE41E0" w:rsidRPr="0083275B" w:rsidRDefault="00CE41E0" w:rsidP="0083275B">
      <w:pPr>
        <w:pStyle w:val="NormalWeb"/>
        <w:numPr>
          <w:ilvl w:val="0"/>
          <w:numId w:val="4"/>
        </w:numPr>
        <w:jc w:val="both"/>
        <w:rPr>
          <w:i/>
        </w:rPr>
      </w:pPr>
      <w:r w:rsidRPr="0083275B">
        <w:rPr>
          <w:i/>
        </w:rPr>
        <w:t>Cursuri și resurse online despre grafică 3D și API-uri moderne</w:t>
      </w:r>
    </w:p>
    <w:p w:rsidR="00DD45F1" w:rsidRPr="0083275B" w:rsidRDefault="00DD45F1" w:rsidP="00DD45F1">
      <w:pPr>
        <w:rPr>
          <w:rFonts w:ascii="Arial" w:hAnsi="Arial" w:cs="Arial"/>
          <w:i/>
          <w:color w:val="111111"/>
          <w:sz w:val="27"/>
          <w:szCs w:val="27"/>
          <w:shd w:val="clear" w:color="auto" w:fill="F7F7F7"/>
        </w:rPr>
      </w:pPr>
    </w:p>
    <w:sectPr w:rsidR="00DD45F1" w:rsidRPr="0083275B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5BB7" w:rsidRDefault="009C5BB7" w:rsidP="00CE41E0">
      <w:pPr>
        <w:spacing w:after="0" w:line="240" w:lineRule="auto"/>
      </w:pPr>
      <w:r>
        <w:separator/>
      </w:r>
    </w:p>
  </w:endnote>
  <w:endnote w:type="continuationSeparator" w:id="0">
    <w:p w:rsidR="009C5BB7" w:rsidRDefault="009C5BB7" w:rsidP="00CE4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578616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CE41E0" w:rsidRDefault="00CE41E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7CE1" w:rsidRPr="00657CE1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CE41E0" w:rsidRDefault="00CE41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5BB7" w:rsidRDefault="009C5BB7" w:rsidP="00CE41E0">
      <w:pPr>
        <w:spacing w:after="0" w:line="240" w:lineRule="auto"/>
      </w:pPr>
      <w:r>
        <w:separator/>
      </w:r>
    </w:p>
  </w:footnote>
  <w:footnote w:type="continuationSeparator" w:id="0">
    <w:p w:rsidR="009C5BB7" w:rsidRDefault="009C5BB7" w:rsidP="00CE41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7D7E45"/>
    <w:multiLevelType w:val="multilevel"/>
    <w:tmpl w:val="DB32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235D2"/>
    <w:multiLevelType w:val="multilevel"/>
    <w:tmpl w:val="EFEE3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963EF1"/>
    <w:multiLevelType w:val="multilevel"/>
    <w:tmpl w:val="DEE2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D7BD0"/>
    <w:multiLevelType w:val="multilevel"/>
    <w:tmpl w:val="44C25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5F1"/>
    <w:rsid w:val="003F31B1"/>
    <w:rsid w:val="00657CE1"/>
    <w:rsid w:val="0083275B"/>
    <w:rsid w:val="0084175D"/>
    <w:rsid w:val="009C5BB7"/>
    <w:rsid w:val="00CE41E0"/>
    <w:rsid w:val="00DD45F1"/>
    <w:rsid w:val="00E8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E0EF"/>
  <w15:chartTrackingRefBased/>
  <w15:docId w15:val="{E2888EC9-8CC1-4D35-B803-4D05FE774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45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45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5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45F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D4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45F1"/>
    <w:rPr>
      <w:b/>
      <w:bCs/>
    </w:rPr>
  </w:style>
  <w:style w:type="character" w:styleId="Hyperlink">
    <w:name w:val="Hyperlink"/>
    <w:basedOn w:val="DefaultParagraphFont"/>
    <w:uiPriority w:val="99"/>
    <w:unhideWhenUsed/>
    <w:rsid w:val="00DD45F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D45F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E4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1E0"/>
  </w:style>
  <w:style w:type="paragraph" w:styleId="Footer">
    <w:name w:val="footer"/>
    <w:basedOn w:val="Normal"/>
    <w:link w:val="FooterChar"/>
    <w:uiPriority w:val="99"/>
    <w:unhideWhenUsed/>
    <w:rsid w:val="00CE4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1E0"/>
  </w:style>
  <w:style w:type="paragraph" w:styleId="TOCHeading">
    <w:name w:val="TOC Heading"/>
    <w:basedOn w:val="Heading1"/>
    <w:next w:val="Normal"/>
    <w:uiPriority w:val="39"/>
    <w:unhideWhenUsed/>
    <w:qFormat/>
    <w:rsid w:val="00CE41E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E41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41E0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8327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hronos.org/openg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C1758-3CF8-48F0-AC82-7CDB79F3B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2025-10-12T10:48:00Z</dcterms:created>
  <dcterms:modified xsi:type="dcterms:W3CDTF">2025-10-12T11:52:00Z</dcterms:modified>
</cp:coreProperties>
</file>