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0F5D" w:rsidRDefault="00241156">
      <w:pPr>
        <w:rPr>
          <w:rFonts w:ascii="Lucida Handwriting" w:hAnsi="Lucida Handwriting"/>
          <w:sz w:val="40"/>
          <w:szCs w:val="40"/>
          <w:u w:val="single"/>
        </w:rPr>
      </w:pPr>
      <w:r w:rsidRPr="00241156">
        <w:rPr>
          <w:rFonts w:ascii="Lucida Handwriting" w:hAnsi="Lucida Handwriting"/>
          <w:sz w:val="40"/>
          <w:szCs w:val="40"/>
          <w:u w:val="single"/>
        </w:rPr>
        <w:t>Raspunsuri EGC-laboratorul 9</w:t>
      </w:r>
    </w:p>
    <w:p w:rsidR="002C5922" w:rsidRDefault="002C5922">
      <w:pPr>
        <w:rPr>
          <w:rFonts w:ascii="Lucida Handwriting" w:hAnsi="Lucida Handwriting"/>
          <w:sz w:val="40"/>
          <w:szCs w:val="40"/>
          <w:u w:val="single"/>
        </w:rPr>
      </w:pPr>
    </w:p>
    <w:p w:rsidR="002C5922" w:rsidRDefault="002C5922">
      <w:pPr>
        <w:rPr>
          <w:rFonts w:ascii="Tahoma" w:hAnsi="Tahoma" w:cs="Tahoma"/>
          <w:sz w:val="28"/>
          <w:szCs w:val="28"/>
        </w:rPr>
      </w:pPr>
      <w:r w:rsidRPr="002C5922">
        <w:rPr>
          <w:rFonts w:ascii="Tahoma" w:hAnsi="Tahoma" w:cs="Tahoma"/>
          <w:sz w:val="28"/>
          <w:szCs w:val="28"/>
        </w:rPr>
        <w:t>1.</w:t>
      </w:r>
      <w:r w:rsidRPr="002C5922">
        <w:rPr>
          <w:rFonts w:ascii="Tahoma" w:hAnsi="Tahoma" w:cs="Tahoma"/>
        </w:rPr>
        <w:t xml:space="preserve"> </w:t>
      </w:r>
      <w:r w:rsidRPr="002C5922">
        <w:rPr>
          <w:rFonts w:ascii="Tahoma" w:hAnsi="Tahoma" w:cs="Tahoma"/>
          <w:sz w:val="28"/>
          <w:szCs w:val="28"/>
        </w:rPr>
        <w:t>Utilizați pentru texturare imagini cu transparență și fără. Ce observați?</w:t>
      </w:r>
    </w:p>
    <w:p w:rsidR="002C5922" w:rsidRDefault="002C5922">
      <w:pPr>
        <w:rPr>
          <w:rFonts w:ascii="Tahoma" w:hAnsi="Tahoma" w:cs="Tahoma"/>
          <w:sz w:val="28"/>
          <w:szCs w:val="28"/>
          <w:u w:val="single"/>
        </w:rPr>
      </w:pPr>
      <w:r>
        <w:rPr>
          <w:rFonts w:ascii="Tahoma" w:hAnsi="Tahoma" w:cs="Tahoma"/>
          <w:sz w:val="28"/>
          <w:szCs w:val="28"/>
          <w:u w:val="single"/>
        </w:rPr>
        <w:t>Ră</w:t>
      </w:r>
      <w:r w:rsidRPr="002C5922">
        <w:rPr>
          <w:rFonts w:ascii="Tahoma" w:hAnsi="Tahoma" w:cs="Tahoma"/>
          <w:sz w:val="28"/>
          <w:szCs w:val="28"/>
          <w:u w:val="single"/>
        </w:rPr>
        <w:t>spuns</w:t>
      </w:r>
      <w:r>
        <w:rPr>
          <w:rFonts w:ascii="Tahoma" w:hAnsi="Tahoma" w:cs="Tahoma"/>
          <w:sz w:val="28"/>
          <w:szCs w:val="28"/>
          <w:u w:val="single"/>
        </w:rPr>
        <w:t>:</w:t>
      </w:r>
    </w:p>
    <w:p w:rsidR="002C5922" w:rsidRDefault="002C5922" w:rsidP="002C5922">
      <w:pPr>
        <w:jc w:val="both"/>
        <w:rPr>
          <w:sz w:val="28"/>
          <w:szCs w:val="28"/>
        </w:rPr>
      </w:pPr>
      <w:r w:rsidRPr="002C5922">
        <w:rPr>
          <w:sz w:val="28"/>
          <w:szCs w:val="28"/>
        </w:rPr>
        <w:t>Când aplic o textură normală (fără transparență), obiectul apare complet opac și textura acoperă uniform suprafața. În schimb, când folosesc o imagine cu transparență (de exemplu PNG cu canal alfa), zonele transparente devin invizibile pe obiect, iar cele semi-transparente se combină cu fundalul. Pentru a se vedea corect transparența trebuie activat blending-ul în OpenGL. În final, diferența principală este că texturile cu alfa permit vizualizarea altor obiecte prin ele, în timp ce cele opace nu.</w:t>
      </w:r>
    </w:p>
    <w:p w:rsidR="002C5922" w:rsidRDefault="002C5922" w:rsidP="002C5922">
      <w:pPr>
        <w:jc w:val="both"/>
        <w:rPr>
          <w:sz w:val="28"/>
          <w:szCs w:val="28"/>
        </w:rPr>
      </w:pPr>
    </w:p>
    <w:p w:rsidR="002C5922" w:rsidRDefault="002C5922" w:rsidP="002C5922">
      <w:pPr>
        <w:jc w:val="both"/>
        <w:rPr>
          <w:sz w:val="28"/>
          <w:szCs w:val="28"/>
        </w:rPr>
      </w:pPr>
      <w:r>
        <w:rPr>
          <w:sz w:val="28"/>
          <w:szCs w:val="28"/>
        </w:rPr>
        <w:t>2.</w:t>
      </w:r>
      <w:r w:rsidRPr="002C5922">
        <w:t xml:space="preserve"> </w:t>
      </w:r>
      <w:r w:rsidRPr="002C5922">
        <w:rPr>
          <w:sz w:val="28"/>
          <w:szCs w:val="28"/>
        </w:rPr>
        <w:t>Ce formate de imagine pot fi aplic</w:t>
      </w:r>
      <w:r>
        <w:rPr>
          <w:sz w:val="28"/>
          <w:szCs w:val="28"/>
        </w:rPr>
        <w:t xml:space="preserve">ate în procesul de texturare în  </w:t>
      </w:r>
      <w:r w:rsidRPr="002C5922">
        <w:rPr>
          <w:sz w:val="28"/>
          <w:szCs w:val="28"/>
        </w:rPr>
        <w:t>OpenGL?</w:t>
      </w:r>
    </w:p>
    <w:p w:rsidR="002C5922" w:rsidRDefault="002C5922" w:rsidP="002C5922">
      <w:pPr>
        <w:jc w:val="both"/>
        <w:rPr>
          <w:sz w:val="28"/>
          <w:szCs w:val="28"/>
          <w:u w:val="single"/>
        </w:rPr>
      </w:pPr>
      <w:r>
        <w:rPr>
          <w:sz w:val="28"/>
          <w:szCs w:val="28"/>
          <w:u w:val="single"/>
        </w:rPr>
        <w:t>Ră</w:t>
      </w:r>
      <w:r w:rsidRPr="002C5922">
        <w:rPr>
          <w:sz w:val="28"/>
          <w:szCs w:val="28"/>
          <w:u w:val="single"/>
        </w:rPr>
        <w:t>spuns:</w:t>
      </w:r>
    </w:p>
    <w:p w:rsidR="002C5922" w:rsidRDefault="002C5922" w:rsidP="002C5922">
      <w:pPr>
        <w:jc w:val="both"/>
        <w:rPr>
          <w:sz w:val="28"/>
          <w:szCs w:val="28"/>
        </w:rPr>
      </w:pPr>
      <w:r w:rsidRPr="002C5922">
        <w:rPr>
          <w:sz w:val="28"/>
          <w:szCs w:val="28"/>
        </w:rPr>
        <w:t>OpenGL în sine nu lucrează direct cu formatele de imagine, ci cu date brute (pixeli). Formatele pe care le pot folosi depind de biblioteca de încărcare a imaginilor. În practică, formatele cele mai folosite sunt JPG/JPEG, PNG, BMP, TGA, DDS etc. PNG și TGA sunt utile dacă am nevoie de transparență. Important e că loader-ul trebuie să poată converti imaginea în RGB sau RGBA pentru a fi trimisă în OpenGL.</w:t>
      </w:r>
    </w:p>
    <w:p w:rsidR="002C5922" w:rsidRDefault="002C5922" w:rsidP="002C5922">
      <w:pPr>
        <w:jc w:val="both"/>
        <w:rPr>
          <w:sz w:val="28"/>
          <w:szCs w:val="28"/>
        </w:rPr>
      </w:pPr>
    </w:p>
    <w:p w:rsidR="002C5922" w:rsidRDefault="002C5922" w:rsidP="002C5922">
      <w:pPr>
        <w:jc w:val="both"/>
        <w:rPr>
          <w:sz w:val="28"/>
          <w:szCs w:val="28"/>
        </w:rPr>
      </w:pPr>
      <w:r>
        <w:rPr>
          <w:sz w:val="28"/>
          <w:szCs w:val="28"/>
        </w:rPr>
        <w:t>3.</w:t>
      </w:r>
      <w:r w:rsidRPr="002C5922">
        <w:t xml:space="preserve"> </w:t>
      </w:r>
      <w:r w:rsidRPr="002C5922">
        <w:rPr>
          <w:sz w:val="28"/>
          <w:szCs w:val="28"/>
        </w:rPr>
        <w:t xml:space="preserve">Specificați ce se întâmplă atunci când </w:t>
      </w:r>
      <w:r>
        <w:rPr>
          <w:sz w:val="28"/>
          <w:szCs w:val="28"/>
        </w:rPr>
        <w:t xml:space="preserve">se modifică culoarea (prin </w:t>
      </w:r>
      <w:r w:rsidRPr="002C5922">
        <w:rPr>
          <w:sz w:val="28"/>
          <w:szCs w:val="28"/>
        </w:rPr>
        <w:t>manipularea canalelor RGB) obiectului texturat.</w:t>
      </w:r>
    </w:p>
    <w:p w:rsidR="002C5922" w:rsidRDefault="002C5922" w:rsidP="002C5922">
      <w:pPr>
        <w:jc w:val="both"/>
        <w:rPr>
          <w:sz w:val="28"/>
          <w:szCs w:val="28"/>
          <w:u w:val="single"/>
        </w:rPr>
      </w:pPr>
      <w:r>
        <w:rPr>
          <w:sz w:val="28"/>
          <w:szCs w:val="28"/>
          <w:u w:val="single"/>
        </w:rPr>
        <w:t>Ră</w:t>
      </w:r>
      <w:r w:rsidRPr="002C5922">
        <w:rPr>
          <w:sz w:val="28"/>
          <w:szCs w:val="28"/>
          <w:u w:val="single"/>
        </w:rPr>
        <w:t>spuns:</w:t>
      </w:r>
    </w:p>
    <w:p w:rsidR="002C5922" w:rsidRDefault="002C5922" w:rsidP="002C5922">
      <w:pPr>
        <w:jc w:val="both"/>
        <w:rPr>
          <w:sz w:val="28"/>
          <w:szCs w:val="28"/>
        </w:rPr>
      </w:pPr>
      <w:r w:rsidRPr="002C5922">
        <w:rPr>
          <w:sz w:val="28"/>
          <w:szCs w:val="28"/>
        </w:rPr>
        <w:t>Dacă un obiect are o textură aplicată, modificarea culorii lui influențează modul în care textura este afișată. De regulă, culoarea obiectului se î</w:t>
      </w:r>
      <w:r>
        <w:rPr>
          <w:sz w:val="28"/>
          <w:szCs w:val="28"/>
        </w:rPr>
        <w:t xml:space="preserve">nmulțește cu culoarea </w:t>
      </w:r>
      <w:bookmarkStart w:id="0" w:name="_GoBack"/>
      <w:bookmarkEnd w:id="0"/>
      <w:r>
        <w:rPr>
          <w:sz w:val="28"/>
          <w:szCs w:val="28"/>
        </w:rPr>
        <w:t>texturii.</w:t>
      </w:r>
    </w:p>
    <w:p w:rsidR="002C5922" w:rsidRDefault="002C5922" w:rsidP="002C5922">
      <w:pPr>
        <w:rPr>
          <w:sz w:val="28"/>
          <w:szCs w:val="28"/>
        </w:rPr>
      </w:pPr>
      <w:r w:rsidRPr="002C5922">
        <w:rPr>
          <w:sz w:val="28"/>
          <w:szCs w:val="28"/>
        </w:rPr>
        <w:t>De</w:t>
      </w:r>
      <w:r>
        <w:rPr>
          <w:sz w:val="28"/>
          <w:szCs w:val="28"/>
        </w:rPr>
        <w:t xml:space="preserve"> </w:t>
      </w:r>
      <w:r w:rsidRPr="002C5922">
        <w:rPr>
          <w:sz w:val="28"/>
          <w:szCs w:val="28"/>
        </w:rPr>
        <w:t>exemplu:</w:t>
      </w:r>
      <w:r w:rsidRPr="002C5922">
        <w:rPr>
          <w:sz w:val="28"/>
          <w:szCs w:val="28"/>
        </w:rPr>
        <w:br/>
        <w:t>– Dacă las culoarea la (1,1,1), textura rămâne neschimbată.</w:t>
      </w:r>
      <w:r w:rsidRPr="002C5922">
        <w:rPr>
          <w:sz w:val="28"/>
          <w:szCs w:val="28"/>
        </w:rPr>
        <w:br/>
      </w:r>
      <w:r w:rsidRPr="002C5922">
        <w:rPr>
          <w:sz w:val="28"/>
          <w:szCs w:val="28"/>
        </w:rPr>
        <w:lastRenderedPageBreak/>
        <w:t>– Dacă setez o culoare roșie, textura capătă o tentă roșiatică.</w:t>
      </w:r>
      <w:r w:rsidRPr="002C5922">
        <w:rPr>
          <w:sz w:val="28"/>
          <w:szCs w:val="28"/>
        </w:rPr>
        <w:br/>
        <w:t>– Dacă folosesc valori mici, textura devine mai întunecată.</w:t>
      </w:r>
      <w:r w:rsidRPr="002C5922">
        <w:rPr>
          <w:sz w:val="28"/>
          <w:szCs w:val="28"/>
        </w:rPr>
        <w:br/>
        <w:t>Practic, culoarea obiectului funcționează ca un filtru aplicat peste textură.</w:t>
      </w:r>
    </w:p>
    <w:p w:rsidR="002C5922" w:rsidRDefault="002C5922" w:rsidP="002C5922">
      <w:pPr>
        <w:rPr>
          <w:sz w:val="28"/>
          <w:szCs w:val="28"/>
        </w:rPr>
      </w:pPr>
    </w:p>
    <w:p w:rsidR="002C5922" w:rsidRDefault="002C5922" w:rsidP="002C5922">
      <w:pPr>
        <w:jc w:val="both"/>
        <w:rPr>
          <w:sz w:val="28"/>
          <w:szCs w:val="28"/>
        </w:rPr>
      </w:pPr>
      <w:r>
        <w:rPr>
          <w:sz w:val="28"/>
          <w:szCs w:val="28"/>
        </w:rPr>
        <w:t>4.</w:t>
      </w:r>
      <w:r w:rsidRPr="002C5922">
        <w:t xml:space="preserve"> </w:t>
      </w:r>
      <w:r w:rsidRPr="002C5922">
        <w:rPr>
          <w:sz w:val="28"/>
          <w:szCs w:val="28"/>
        </w:rPr>
        <w:t>Ce deosebiri există între scena ce utiliz</w:t>
      </w:r>
      <w:r>
        <w:rPr>
          <w:sz w:val="28"/>
          <w:szCs w:val="28"/>
        </w:rPr>
        <w:t xml:space="preserve">ează obiecte texturate în modul </w:t>
      </w:r>
      <w:r w:rsidRPr="002C5922">
        <w:rPr>
          <w:sz w:val="28"/>
          <w:szCs w:val="28"/>
        </w:rPr>
        <w:t>iluminare activat, respectiv dezactivat?</w:t>
      </w:r>
    </w:p>
    <w:p w:rsidR="002C5922" w:rsidRDefault="002C5922" w:rsidP="002C5922">
      <w:pPr>
        <w:jc w:val="both"/>
        <w:rPr>
          <w:sz w:val="28"/>
          <w:szCs w:val="28"/>
          <w:u w:val="single"/>
        </w:rPr>
      </w:pPr>
      <w:r>
        <w:rPr>
          <w:sz w:val="28"/>
          <w:szCs w:val="28"/>
          <w:u w:val="single"/>
        </w:rPr>
        <w:t>Ră</w:t>
      </w:r>
      <w:r w:rsidRPr="002C5922">
        <w:rPr>
          <w:sz w:val="28"/>
          <w:szCs w:val="28"/>
          <w:u w:val="single"/>
        </w:rPr>
        <w:t>spuns:</w:t>
      </w:r>
    </w:p>
    <w:p w:rsidR="002C5922" w:rsidRPr="002C5922" w:rsidRDefault="002C5922" w:rsidP="002C5922">
      <w:pPr>
        <w:jc w:val="both"/>
        <w:rPr>
          <w:sz w:val="28"/>
          <w:szCs w:val="28"/>
        </w:rPr>
      </w:pPr>
      <w:r w:rsidRPr="002C5922">
        <w:rPr>
          <w:sz w:val="28"/>
          <w:szCs w:val="28"/>
        </w:rPr>
        <w:t>Fără iluminare, textura se vede exact așa cum este în fișier, fără variații de lumină și fără efecte 3D. Obiectele par plate și nu interacționează cu lumina din scenă.</w:t>
      </w:r>
      <w:r w:rsidRPr="002C5922">
        <w:rPr>
          <w:sz w:val="28"/>
          <w:szCs w:val="28"/>
        </w:rPr>
        <w:br/>
        <w:t>Cu iluminare activată, textura reacționează la lumină: zonele orientate spre sursa de lumină devin mai luminoase, cele din umbră mai închise, apar reflexii și efecte de volum. Scena arată mult mai realist, iar obiectele par cu adevărat tridimensionale.</w:t>
      </w:r>
    </w:p>
    <w:sectPr w:rsidR="002C5922" w:rsidRPr="002C59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156"/>
    <w:rsid w:val="00241156"/>
    <w:rsid w:val="002C5922"/>
    <w:rsid w:val="00B40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44089"/>
  <w15:chartTrackingRefBased/>
  <w15:docId w15:val="{578056D8-8A78-452F-94E4-1FAE44880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334</Words>
  <Characters>1907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2025-12-03T16:03:00Z</dcterms:created>
  <dcterms:modified xsi:type="dcterms:W3CDTF">2025-12-03T16:17:00Z</dcterms:modified>
</cp:coreProperties>
</file>