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BC1F" w14:textId="77777777" w:rsidR="00246F06" w:rsidRDefault="002B2498">
      <w:pPr>
        <w:rPr>
          <w:rFonts w:ascii="Sylfaen" w:hAnsi="Sylfaen" w:cs="Sylfaen"/>
        </w:rPr>
      </w:pPr>
      <w:r w:rsidRPr="002B2498">
        <w:rPr>
          <w:rFonts w:ascii="Sylfaen" w:hAnsi="Sylfaen" w:cs="Sylfaen"/>
        </w:rPr>
        <w:t>ჰიდრომექანიკური</w:t>
      </w:r>
      <w:r w:rsidRPr="002B2498">
        <w:t xml:space="preserve"> </w:t>
      </w:r>
      <w:r w:rsidRPr="002B2498">
        <w:rPr>
          <w:rFonts w:ascii="Sylfaen" w:hAnsi="Sylfaen" w:cs="Sylfaen"/>
        </w:rPr>
        <w:t>აღჭურვილობის</w:t>
      </w:r>
      <w:r w:rsidRPr="002B2498">
        <w:t xml:space="preserve">, </w:t>
      </w:r>
      <w:r w:rsidRPr="002B2498">
        <w:rPr>
          <w:rFonts w:ascii="Sylfaen" w:hAnsi="Sylfaen" w:cs="Sylfaen"/>
        </w:rPr>
        <w:t>ლითონის</w:t>
      </w:r>
      <w:r w:rsidRPr="002B2498">
        <w:t xml:space="preserve"> </w:t>
      </w:r>
      <w:r w:rsidRPr="002B2498">
        <w:rPr>
          <w:rFonts w:ascii="Sylfaen" w:hAnsi="Sylfaen" w:cs="Sylfaen"/>
        </w:rPr>
        <w:t>კონსტრუქციების</w:t>
      </w:r>
      <w:r w:rsidRPr="002B2498">
        <w:t xml:space="preserve"> </w:t>
      </w:r>
      <w:r w:rsidRPr="002B2498">
        <w:rPr>
          <w:rFonts w:ascii="Sylfaen" w:hAnsi="Sylfaen" w:cs="Sylfaen"/>
        </w:rPr>
        <w:t>და</w:t>
      </w:r>
      <w:r w:rsidRPr="002B2498">
        <w:t xml:space="preserve"> </w:t>
      </w:r>
      <w:r w:rsidRPr="002B2498">
        <w:rPr>
          <w:rFonts w:ascii="Sylfaen" w:hAnsi="Sylfaen" w:cs="Sylfaen"/>
        </w:rPr>
        <w:t>დიდი</w:t>
      </w:r>
      <w:r w:rsidRPr="002B2498">
        <w:t xml:space="preserve"> </w:t>
      </w:r>
      <w:r w:rsidRPr="002B2498">
        <w:rPr>
          <w:rFonts w:ascii="Sylfaen" w:hAnsi="Sylfaen" w:cs="Sylfaen"/>
        </w:rPr>
        <w:t>დიამეტრის</w:t>
      </w:r>
      <w:r w:rsidRPr="002B2498">
        <w:t xml:space="preserve"> </w:t>
      </w:r>
      <w:r w:rsidRPr="002B2498">
        <w:rPr>
          <w:rFonts w:ascii="Sylfaen" w:hAnsi="Sylfaen" w:cs="Sylfaen"/>
        </w:rPr>
        <w:t>მილების</w:t>
      </w:r>
      <w:r w:rsidRPr="002B2498">
        <w:t xml:space="preserve"> </w:t>
      </w:r>
      <w:r w:rsidRPr="002B2498">
        <w:rPr>
          <w:rFonts w:ascii="Sylfaen" w:hAnsi="Sylfaen" w:cs="Sylfaen"/>
        </w:rPr>
        <w:t>პროფესიული</w:t>
      </w:r>
      <w:r w:rsidRPr="002B2498">
        <w:t xml:space="preserve"> </w:t>
      </w:r>
      <w:r w:rsidRPr="002B2498">
        <w:rPr>
          <w:rFonts w:ascii="Sylfaen" w:hAnsi="Sylfaen" w:cs="Sylfaen"/>
        </w:rPr>
        <w:t>კომპეტენცია</w:t>
      </w:r>
      <w:r w:rsidR="00001757">
        <w:rPr>
          <w:rFonts w:ascii="Sylfaen" w:hAnsi="Sylfaen" w:cs="Sylfaen"/>
        </w:rPr>
        <w:br/>
      </w:r>
    </w:p>
    <w:p w14:paraId="28B3A7EF" w14:textId="37634E77" w:rsidR="00E23788" w:rsidRDefault="00246F06">
      <w:r w:rsidRPr="00246F06">
        <w:rPr>
          <w:rFonts w:ascii="Sylfaen" w:hAnsi="Sylfaen" w:cs="Sylfaen"/>
        </w:rPr>
        <w:t>ტრადიციული ენერგეტიკული (ჰიდრო და თბო) ელექტროსადგურებისთვის კომპანია აპროექტებს და აწარმოებს ჰიდრომექანიკურ აღჭურვილობას.</w:t>
      </w:r>
      <w:r w:rsidR="00001757">
        <w:rPr>
          <w:rFonts w:ascii="Sylfaen" w:hAnsi="Sylfaen" w:cs="Sylfaen"/>
        </w:rPr>
        <w:br/>
      </w:r>
      <w:r w:rsidR="00001757">
        <w:rPr>
          <w:rFonts w:ascii="Sylfaen" w:hAnsi="Sylfaen" w:cs="Sylfaen"/>
        </w:rPr>
        <w:br/>
      </w:r>
      <w:r w:rsidR="00001757" w:rsidRPr="00001757">
        <w:rPr>
          <w:rFonts w:ascii="Sylfaen" w:hAnsi="Sylfaen" w:cs="Sylfaen"/>
        </w:rPr>
        <w:t>სათხილამურო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ტრასებისთვის</w:t>
      </w:r>
      <w:r w:rsidR="00001757" w:rsidRPr="00001757">
        <w:t xml:space="preserve">, </w:t>
      </w:r>
      <w:r w:rsidR="00001757" w:rsidRPr="00001757">
        <w:rPr>
          <w:rFonts w:ascii="Sylfaen" w:hAnsi="Sylfaen" w:cs="Sylfaen"/>
        </w:rPr>
        <w:t>შპს</w:t>
      </w:r>
      <w:r w:rsidR="00001757" w:rsidRPr="00001757">
        <w:t xml:space="preserve"> „</w:t>
      </w:r>
      <w:r w:rsidR="00001757" w:rsidRPr="00001757">
        <w:rPr>
          <w:rFonts w:ascii="Sylfaen" w:hAnsi="Sylfaen" w:cs="Sylfaen"/>
        </w:rPr>
        <w:t>ჯორჯიან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სთილ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ინჟინერინგ</w:t>
      </w:r>
      <w:r w:rsidR="00001757" w:rsidRPr="00001757">
        <w:t xml:space="preserve">“ </w:t>
      </w:r>
      <w:r w:rsidR="00001757" w:rsidRPr="00001757">
        <w:rPr>
          <w:rFonts w:ascii="Sylfaen" w:hAnsi="Sylfaen" w:cs="Sylfaen"/>
        </w:rPr>
        <w:t>აწარმოებს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საბაგირო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გზის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საყრდენებს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და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სადგურის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ლითონის</w:t>
      </w:r>
      <w:r w:rsidR="00001757" w:rsidRPr="00001757">
        <w:t xml:space="preserve"> </w:t>
      </w:r>
      <w:r w:rsidR="00001757" w:rsidRPr="00001757">
        <w:rPr>
          <w:rFonts w:ascii="Sylfaen" w:hAnsi="Sylfaen" w:cs="Sylfaen"/>
        </w:rPr>
        <w:t>კონსტრუქციებს</w:t>
      </w:r>
      <w:r w:rsidR="00001757" w:rsidRPr="00001757">
        <w:t>.</w:t>
      </w:r>
    </w:p>
    <w:p w14:paraId="5DAC4642" w14:textId="77777777" w:rsidR="00D22640" w:rsidRDefault="00D22640"/>
    <w:p w14:paraId="4CB4F153" w14:textId="77777777" w:rsidR="00D22640" w:rsidRDefault="00D22640">
      <w:pPr>
        <w:pBdr>
          <w:bottom w:val="single" w:sz="6" w:space="1" w:color="auto"/>
        </w:pBdr>
      </w:pPr>
    </w:p>
    <w:p w14:paraId="458B9A00" w14:textId="4042BB72" w:rsidR="00D22640" w:rsidRPr="009D7F8E" w:rsidRDefault="00D22640">
      <w:pPr>
        <w:rPr>
          <w:rFonts w:ascii="Sylfaen" w:hAnsi="Sylfaen" w:cs="Sylfaen"/>
          <w:b/>
          <w:bCs/>
          <w:lang w:val="ka-GE"/>
        </w:rPr>
      </w:pPr>
      <w:r w:rsidRPr="00FC734F">
        <w:rPr>
          <w:rFonts w:ascii="Sylfaen" w:hAnsi="Sylfaen" w:cs="Sylfaen"/>
          <w:b/>
          <w:bCs/>
        </w:rPr>
        <w:t>კომპანია</w:t>
      </w:r>
      <w:r w:rsidRPr="00FC734F">
        <w:rPr>
          <w:b/>
          <w:bCs/>
        </w:rPr>
        <w:t xml:space="preserve"> "</w:t>
      </w:r>
      <w:r w:rsidRPr="00FC734F">
        <w:rPr>
          <w:rFonts w:ascii="Sylfaen" w:hAnsi="Sylfaen" w:cs="Sylfaen"/>
          <w:b/>
          <w:bCs/>
        </w:rPr>
        <w:t>ჯორჯიან</w:t>
      </w:r>
      <w:r w:rsidRPr="00FC734F">
        <w:rPr>
          <w:b/>
          <w:bCs/>
        </w:rPr>
        <w:t xml:space="preserve"> </w:t>
      </w:r>
      <w:r w:rsidRPr="00FC734F">
        <w:rPr>
          <w:rFonts w:ascii="Sylfaen" w:hAnsi="Sylfaen" w:cs="Sylfaen"/>
          <w:b/>
          <w:bCs/>
        </w:rPr>
        <w:t>სთილ</w:t>
      </w:r>
      <w:r w:rsidRPr="00FC734F">
        <w:rPr>
          <w:b/>
          <w:bCs/>
        </w:rPr>
        <w:t xml:space="preserve"> </w:t>
      </w:r>
      <w:r w:rsidRPr="00FC734F">
        <w:rPr>
          <w:rFonts w:ascii="Sylfaen" w:hAnsi="Sylfaen" w:cs="Sylfaen"/>
          <w:b/>
          <w:bCs/>
        </w:rPr>
        <w:t>ინჟინერინგ</w:t>
      </w:r>
      <w:r w:rsidRPr="00FC734F">
        <w:rPr>
          <w:b/>
          <w:bCs/>
        </w:rPr>
        <w:t>"-</w:t>
      </w:r>
      <w:r w:rsidRPr="00FC734F">
        <w:rPr>
          <w:rFonts w:ascii="Sylfaen" w:hAnsi="Sylfaen" w:cs="Sylfaen"/>
          <w:b/>
          <w:bCs/>
        </w:rPr>
        <w:t>სა</w:t>
      </w:r>
      <w:r w:rsidRPr="00FC734F">
        <w:rPr>
          <w:b/>
          <w:bCs/>
        </w:rPr>
        <w:t xml:space="preserve"> </w:t>
      </w:r>
      <w:r w:rsidRPr="00FC734F">
        <w:rPr>
          <w:rFonts w:ascii="Sylfaen" w:hAnsi="Sylfaen" w:cs="Sylfaen"/>
          <w:b/>
          <w:bCs/>
        </w:rPr>
        <w:t>და</w:t>
      </w:r>
      <w:r w:rsidRPr="00FC734F">
        <w:rPr>
          <w:b/>
          <w:bCs/>
        </w:rPr>
        <w:t xml:space="preserve"> </w:t>
      </w:r>
      <w:r w:rsidRPr="00FC734F">
        <w:rPr>
          <w:rFonts w:ascii="Sylfaen" w:hAnsi="Sylfaen" w:cs="Sylfaen"/>
          <w:b/>
          <w:bCs/>
        </w:rPr>
        <w:t>მისი</w:t>
      </w:r>
      <w:r w:rsidRPr="00FC734F">
        <w:rPr>
          <w:b/>
          <w:bCs/>
        </w:rPr>
        <w:t xml:space="preserve"> </w:t>
      </w:r>
      <w:r w:rsidRPr="00FC734F">
        <w:rPr>
          <w:rFonts w:ascii="Sylfaen" w:hAnsi="Sylfaen" w:cs="Sylfaen"/>
          <w:b/>
          <w:bCs/>
        </w:rPr>
        <w:t>პროდუქციის</w:t>
      </w:r>
      <w:r w:rsidRPr="00FC734F">
        <w:rPr>
          <w:b/>
          <w:bCs/>
        </w:rPr>
        <w:t xml:space="preserve"> </w:t>
      </w:r>
      <w:r w:rsidRPr="00FC734F">
        <w:rPr>
          <w:rFonts w:ascii="Sylfaen" w:hAnsi="Sylfaen" w:cs="Sylfaen"/>
          <w:b/>
          <w:bCs/>
        </w:rPr>
        <w:t>შესახებ</w:t>
      </w:r>
    </w:p>
    <w:p w14:paraId="25B776BE" w14:textId="77777777" w:rsidR="00FC734F" w:rsidRDefault="00FC734F">
      <w:pPr>
        <w:rPr>
          <w:rFonts w:ascii="Sylfaen" w:hAnsi="Sylfaen" w:cs="Sylfaen"/>
          <w:b/>
          <w:bCs/>
        </w:rPr>
      </w:pPr>
    </w:p>
    <w:p w14:paraId="301F92A7" w14:textId="42EE5E35" w:rsidR="00E23788" w:rsidRPr="00FC734F" w:rsidRDefault="00FC734F">
      <w:pPr>
        <w:rPr>
          <w:b/>
          <w:bCs/>
        </w:rPr>
      </w:pPr>
      <w:r>
        <w:rPr>
          <w:rFonts w:ascii="Sylfaen" w:hAnsi="Sylfaen" w:cs="Sylfaen"/>
        </w:rPr>
        <w:t>შპს</w:t>
      </w:r>
      <w:r>
        <w:t xml:space="preserve"> „</w:t>
      </w:r>
      <w:r>
        <w:rPr>
          <w:rFonts w:ascii="Sylfaen" w:hAnsi="Sylfaen" w:cs="Sylfaen"/>
        </w:rPr>
        <w:t>ჯორჯიან</w:t>
      </w:r>
      <w:r>
        <w:t xml:space="preserve"> </w:t>
      </w:r>
      <w:r>
        <w:rPr>
          <w:rFonts w:ascii="Sylfaen" w:hAnsi="Sylfaen" w:cs="Sylfaen"/>
        </w:rPr>
        <w:t>სთილ</w:t>
      </w:r>
      <w:r>
        <w:t xml:space="preserve"> </w:t>
      </w:r>
      <w:r>
        <w:rPr>
          <w:rFonts w:ascii="Sylfaen" w:hAnsi="Sylfaen" w:cs="Sylfaen"/>
        </w:rPr>
        <w:t>ინჟინერინგი</w:t>
      </w:r>
      <w:r>
        <w:t xml:space="preserve">“ </w:t>
      </w:r>
      <w:r>
        <w:rPr>
          <w:rFonts w:ascii="Sylfaen" w:hAnsi="Sylfaen" w:cs="Sylfaen"/>
        </w:rPr>
        <w:t>დაკავებულია</w:t>
      </w:r>
      <w:r>
        <w:t xml:space="preserve"> </w:t>
      </w:r>
      <w:r>
        <w:rPr>
          <w:rFonts w:ascii="Sylfaen" w:hAnsi="Sylfaen" w:cs="Sylfaen"/>
        </w:rPr>
        <w:t>სამრეწველო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რეკონსტრუქციითა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მშენებლობით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ჰიდრომექანიკურ</w:t>
      </w:r>
      <w:r>
        <w:t xml:space="preserve"> </w:t>
      </w:r>
      <w:r>
        <w:rPr>
          <w:rFonts w:ascii="Sylfaen" w:hAnsi="Sylfaen" w:cs="Sylfaen"/>
        </w:rPr>
        <w:t>აღჭურვილობას</w:t>
      </w:r>
      <w:r>
        <w:t xml:space="preserve">, </w:t>
      </w:r>
      <w:r>
        <w:rPr>
          <w:rFonts w:ascii="Sylfaen" w:hAnsi="Sylfaen" w:cs="Sylfaen"/>
        </w:rPr>
        <w:t>დიდი</w:t>
      </w:r>
      <w:r>
        <w:t xml:space="preserve"> </w:t>
      </w:r>
      <w:r>
        <w:rPr>
          <w:rFonts w:ascii="Sylfaen" w:hAnsi="Sylfaen" w:cs="Sylfaen"/>
        </w:rPr>
        <w:t>დიამეტრის</w:t>
      </w:r>
      <w:r>
        <w:t xml:space="preserve"> </w:t>
      </w:r>
      <w:r>
        <w:rPr>
          <w:rFonts w:ascii="Sylfaen" w:hAnsi="Sylfaen" w:cs="Sylfaen"/>
        </w:rPr>
        <w:t>მილებს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ლითონის</w:t>
      </w:r>
      <w:r>
        <w:t xml:space="preserve"> </w:t>
      </w:r>
      <w:r>
        <w:rPr>
          <w:rFonts w:ascii="Sylfaen" w:hAnsi="Sylfaen" w:cs="Sylfaen"/>
        </w:rPr>
        <w:t>კონსტრუქციებს</w:t>
      </w:r>
    </w:p>
    <w:p w14:paraId="4BCD060F" w14:textId="77777777" w:rsidR="000D012D" w:rsidRDefault="000D012D">
      <w:pPr>
        <w:rPr>
          <w:rFonts w:ascii="Sylfaen" w:hAnsi="Sylfaen" w:cs="Sylfaen"/>
        </w:rPr>
      </w:pPr>
    </w:p>
    <w:p w14:paraId="136E5980" w14:textId="6844E5B8" w:rsidR="000D012D" w:rsidRDefault="00A838DC">
      <w:pPr>
        <w:rPr>
          <w:rFonts w:ascii="Sylfaen" w:hAnsi="Sylfaen" w:cs="Sylfaen"/>
        </w:rPr>
      </w:pPr>
      <w:r w:rsidRPr="00A838DC">
        <w:rPr>
          <w:rFonts w:ascii="Sylfaen" w:hAnsi="Sylfaen" w:cs="Sylfaen"/>
        </w:rPr>
        <w:t>შპს „ჯორჯიან სთილ ინჟინერინგი“ საერთაშორისო კონცერნ „DoorHan“-ის ოფიციალური დილერია საქართველოში. „DoorHan“ წარმოადგენს საწარმოო კომპანიების სამრეწველო ჯგუფს, რომელთა საერთო მიზანია საუკეთესო გადაწყვეტილებების შეთავაზება სამრეწველო მშენებლობის პროექტებისთვის, კერძო საცხოვრებლებისთვის, სპეციალური დანიშნულების ობიექტებისთვის, ურბანული და სოციალური ინფრასტრუქტურისთვის.</w:t>
      </w:r>
    </w:p>
    <w:sectPr w:rsidR="000D0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DE"/>
    <w:rsid w:val="00001757"/>
    <w:rsid w:val="00041F21"/>
    <w:rsid w:val="000D012D"/>
    <w:rsid w:val="00246F06"/>
    <w:rsid w:val="002B2498"/>
    <w:rsid w:val="003E63DE"/>
    <w:rsid w:val="006B550D"/>
    <w:rsid w:val="007C0EE3"/>
    <w:rsid w:val="00941D04"/>
    <w:rsid w:val="009D7F8E"/>
    <w:rsid w:val="00A838DC"/>
    <w:rsid w:val="00B25F77"/>
    <w:rsid w:val="00B523C0"/>
    <w:rsid w:val="00BA7950"/>
    <w:rsid w:val="00D22640"/>
    <w:rsid w:val="00D42430"/>
    <w:rsid w:val="00E23788"/>
    <w:rsid w:val="00FC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C62F0"/>
  <w15:chartTrackingRefBased/>
  <w15:docId w15:val="{B3CAACA1-8480-4E32-A93B-8BB7F9FC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gafxsql@outlook.com</dc:creator>
  <cp:keywords/>
  <dc:description/>
  <cp:lastModifiedBy>gafxsql@outlook.com</cp:lastModifiedBy>
  <cp:revision>4</cp:revision>
  <dcterms:created xsi:type="dcterms:W3CDTF">2026-04-02T20:10:00Z</dcterms:created>
  <dcterms:modified xsi:type="dcterms:W3CDTF">2026-04-02T20:54:00Z</dcterms:modified>
</cp:coreProperties>
</file>