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3 Writing Template</w:t>
      </w:r>
    </w:p>
    <w:p>
      <w:pPr>
        <w:pStyle w:val="Subtitle"/>
      </w:pPr>
      <w:r>
        <w:t xml:space="preserve">Mechanical Drawings and Electrical 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1"/>
        </w:numPr>
      </w:pPr>
      <w:r>
        <w:t xml:space="preserve">What circuit does</w:t>
      </w:r>
    </w:p>
    <w:p>
      <w:pPr>
        <w:pStyle w:val="Compact"/>
        <w:numPr>
          <w:ilvl w:val="0"/>
          <w:numId w:val="1001"/>
        </w:numPr>
      </w:pPr>
      <w:r>
        <w:t xml:space="preserve">How the circuit works</w:t>
      </w:r>
    </w:p>
    <w:p>
      <w:pPr>
        <w:pStyle w:val="Compact"/>
        <w:numPr>
          <w:ilvl w:val="0"/>
          <w:numId w:val="1001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2"/>
        </w:numPr>
      </w:pPr>
      <w:r>
        <w:t xml:space="preserve">What circuit does</w:t>
      </w:r>
    </w:p>
    <w:p>
      <w:pPr>
        <w:pStyle w:val="Compact"/>
        <w:numPr>
          <w:ilvl w:val="0"/>
          <w:numId w:val="1002"/>
        </w:numPr>
      </w:pPr>
      <w:r>
        <w:t xml:space="preserve">How the circuit works</w:t>
      </w:r>
    </w:p>
    <w:p>
      <w:pPr>
        <w:pStyle w:val="Compact"/>
        <w:numPr>
          <w:ilvl w:val="0"/>
          <w:numId w:val="1002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3"/>
        </w:numPr>
      </w:pPr>
      <w:r>
        <w:t xml:space="preserve">General operation</w:t>
      </w:r>
    </w:p>
    <w:p>
      <w:pPr>
        <w:pStyle w:val="Compact"/>
        <w:numPr>
          <w:ilvl w:val="0"/>
          <w:numId w:val="1003"/>
        </w:numPr>
      </w:pPr>
      <w:r>
        <w:t xml:space="preserve">Key dimensions</w:t>
      </w:r>
    </w:p>
    <w:p>
      <w:pPr>
        <w:pStyle w:val="Compact"/>
        <w:numPr>
          <w:ilvl w:val="0"/>
          <w:numId w:val="1003"/>
        </w:numPr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2025-04-25T00:11:27Z</dcterms:created>
  <dcterms:modified xsi:type="dcterms:W3CDTF">2025-04-25T00:11:27Z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