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6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1"/>
        </w:numPr>
      </w:pPr>
      <w:r>
        <w:t xml:space="preserve">Present</w:t>
      </w:r>
    </w:p>
    <w:p>
      <w:pPr>
        <w:pStyle w:val="Compact"/>
        <w:numPr>
          <w:ilvl w:val="0"/>
          <w:numId w:val="1002"/>
        </w:numPr>
      </w:pPr>
      <w:r>
        <w:t xml:space="preserve">Includes zero speed calibration measurements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03"/>
        </w:numPr>
      </w:pPr>
      <w:r>
        <w:t xml:space="preserve">Discusses what to do with zero speed measurements. That transform is reflected in final calibration curve.</w:t>
      </w:r>
    </w:p>
    <w:p>
      <w:pPr>
        <w:pStyle w:val="Compact"/>
        <w:numPr>
          <w:ilvl w:val="0"/>
          <w:numId w:val="1004"/>
        </w:numPr>
      </w:pPr>
      <w:r>
        <w:t xml:space="preserve">Calibration curve shows correct numbers.</w:t>
      </w:r>
    </w:p>
    <w:p>
      <w:pPr>
        <w:pStyle w:val="Compact"/>
        <w:numPr>
          <w:ilvl w:val="0"/>
          <w:numId w:val="1005"/>
        </w:numPr>
      </w:pPr>
      <w:r>
        <w:t xml:space="preserve">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pStyle w:val="Compact"/>
        <w:numPr>
          <w:ilvl w:val="0"/>
          <w:numId w:val="1006"/>
        </w:numPr>
      </w:pPr>
      <w:r>
        <w:t xml:space="preserve">Nose 1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1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2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2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3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7"/>
        </w:numPr>
      </w:pPr>
      <w:r>
        <w:t xml:space="preserve">Graphs are present for at least one nose cone</w:t>
      </w:r>
    </w:p>
    <w:p>
      <w:pPr>
        <w:pStyle w:val="Compact"/>
        <w:numPr>
          <w:ilvl w:val="0"/>
          <w:numId w:val="1008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09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0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2"/>
        </w:numPr>
      </w:pPr>
      <w:r>
        <w:t xml:space="preserve">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pStyle w:val="Compact"/>
        <w:numPr>
          <w:ilvl w:val="0"/>
          <w:numId w:val="1013"/>
        </w:numPr>
      </w:pPr>
      <w:r>
        <w:t xml:space="preserve">Measured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Measured drag coefficient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14"/>
        </w:numPr>
      </w:pPr>
      <w:r>
        <w:t xml:space="preserve">All four graphs are present</w:t>
      </w:r>
    </w:p>
    <w:p>
      <w:pPr>
        <w:pStyle w:val="Compact"/>
        <w:numPr>
          <w:ilvl w:val="0"/>
          <w:numId w:val="1015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16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7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9"/>
        </w:numPr>
      </w:pPr>
      <w:r>
        <w:t xml:space="preserve">Discussion of differences between simulations and measurements lists plausible factors that could cause discrepancies.</w:t>
      </w:r>
    </w:p>
    <w:p>
      <w:pPr>
        <w:pStyle w:val="Compact"/>
        <w:numPr>
          <w:ilvl w:val="0"/>
          <w:numId w:val="1020"/>
        </w:numPr>
      </w:pPr>
      <w:r>
        <w:t xml:space="preserve">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pStyle w:val="Compact"/>
        <w:numPr>
          <w:ilvl w:val="0"/>
          <w:numId w:val="1021"/>
        </w:numPr>
      </w:pPr>
      <w:r>
        <w:t xml:space="preserve">Flat plate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pressure contour plot</w:t>
      </w:r>
    </w:p>
    <w:p>
      <w:pPr>
        <w:pStyle w:val="Compact"/>
        <w:numPr>
          <w:ilvl w:val="0"/>
          <w:numId w:val="1021"/>
        </w:numPr>
      </w:pPr>
      <w:r>
        <w:t xml:space="preserve">NACA airfoil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22"/>
        </w:numPr>
      </w:pPr>
      <w:r>
        <w:t xml:space="preserve">The flat plate graphs are present.</w:t>
      </w:r>
    </w:p>
    <w:p>
      <w:pPr>
        <w:pStyle w:val="Compact"/>
        <w:numPr>
          <w:ilvl w:val="0"/>
          <w:numId w:val="1023"/>
        </w:numPr>
      </w:pPr>
      <w:r>
        <w:t xml:space="preserve">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24"/>
        </w:numPr>
      </w:pPr>
      <w:r>
        <w:t xml:space="preserve">All plots are present.</w:t>
      </w:r>
    </w:p>
    <w:p>
      <w:pPr>
        <w:pStyle w:val="Compact"/>
        <w:numPr>
          <w:ilvl w:val="0"/>
          <w:numId w:val="1025"/>
        </w:numPr>
      </w:pPr>
      <w:r>
        <w:t xml:space="preserve">All performance numbers are reported</w:t>
      </w:r>
    </w:p>
    <w:p>
      <w:pPr>
        <w:pStyle w:val="Compact"/>
        <w:numPr>
          <w:ilvl w:val="1"/>
          <w:numId w:val="1026"/>
        </w:numPr>
      </w:pPr>
      <w:r>
        <w:t xml:space="preserve">Pressure on the bottom of the flat plate wing compare to the top of the flat plate wing at a 15 degree angle of attack</w:t>
      </w:r>
    </w:p>
    <w:p>
      <w:pPr>
        <w:pStyle w:val="Compact"/>
        <w:numPr>
          <w:ilvl w:val="1"/>
          <w:numId w:val="1026"/>
        </w:numPr>
      </w:pPr>
      <w:r>
        <w:t xml:space="preserve">NACA 6412 wing’s Coefficient of Lift compared to the flat plate at an angle of attack of 15 degrees</w:t>
      </w:r>
    </w:p>
    <w:p>
      <w:pPr>
        <w:pStyle w:val="Compact"/>
        <w:numPr>
          <w:ilvl w:val="1"/>
          <w:numId w:val="1026"/>
        </w:numPr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pStyle w:val="Compact"/>
        <w:numPr>
          <w:ilvl w:val="0"/>
          <w:numId w:val="1027"/>
        </w:numPr>
      </w:pPr>
      <w:r>
        <w:t xml:space="preserve">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1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1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1"/>
  </w:num>
  <w:num w:numId="1027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2025-04-17T04:40:02Z</dcterms:created>
  <dcterms:modified xsi:type="dcterms:W3CDTF">2025-04-17T04:40:02Z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