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Alpine Technical</w:t>
        <w:br w:type="textWrapping"/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4ltm5ygjxfv" w:id="0"/>
      <w:bookmarkEnd w:id="0"/>
      <w:r w:rsidDel="00000000" w:rsidR="00000000" w:rsidRPr="00000000">
        <w:rPr>
          <w:rtl w:val="0"/>
        </w:rPr>
        <w:br w:type="textWrapping"/>
        <w:t xml:space="preserve"> 🛠️🏎️ </w:t>
      </w:r>
      <w:r w:rsidDel="00000000" w:rsidR="00000000" w:rsidRPr="00000000">
        <w:rPr>
          <w:b w:val="1"/>
          <w:rtl w:val="0"/>
        </w:rPr>
        <w:t xml:space="preserve">Μέρος 3: Πλαίσιο, Ανάρτηση &amp; Υλικά – Η Μηχανική Καρδιά του A525</w:t>
      </w:r>
      <w:r w:rsidDel="00000000" w:rsidR="00000000" w:rsidRPr="00000000">
        <w:rPr>
          <w:rtl w:val="0"/>
        </w:rPr>
        <w:t xml:space="preserve"> 🛠️🏎️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j0te66jd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Τι θα αναλύσουμε εδώ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Στο τρίτο μέρος της τεχνικής ανάλυσης του Alpine A525, εστιάζουμε στην </w:t>
      </w:r>
      <w:r w:rsidDel="00000000" w:rsidR="00000000" w:rsidRPr="00000000">
        <w:rPr>
          <w:b w:val="1"/>
          <w:rtl w:val="0"/>
        </w:rPr>
        <w:t xml:space="preserve">μηχανική βάση</w:t>
      </w:r>
      <w:r w:rsidDel="00000000" w:rsidR="00000000" w:rsidRPr="00000000">
        <w:rPr>
          <w:rtl w:val="0"/>
        </w:rPr>
        <w:t xml:space="preserve"> του μονοθεσίου: το πλαίσιο (monocoque), το σύστημα ανάρτησης εμπρός και πίσω, καθώς και τα υλικά που επιλέγονται για απόλυτη ακαμψία, χαμηλό βάρος και στιβαρότητα.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Συγκεκριμένα, θα δούμε: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🧱 Το carbon πλαίσιο &amp; crash structures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Ανάρτηση εμπρός και πίσω (push-rod)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🧬 Προηγμένα υλικά, 3D printing και εξοικονόμηση βάρους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hme7bzope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Πλαίσιο &amp; Monocoque – Η σπονδυλική στήλη του A525 🦴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monocoque του A525 είναι ένα </w:t>
      </w:r>
      <w:r w:rsidDel="00000000" w:rsidR="00000000" w:rsidRPr="00000000">
        <w:rPr>
          <w:b w:val="1"/>
          <w:rtl w:val="0"/>
        </w:rPr>
        <w:t xml:space="preserve">μονοκόμματο κέλυφος από ανθρακονήματα (carbon fibre)</w:t>
      </w:r>
      <w:r w:rsidDel="00000000" w:rsidR="00000000" w:rsidRPr="00000000">
        <w:rPr>
          <w:rtl w:val="0"/>
        </w:rPr>
        <w:t xml:space="preserve">, κατασκευασμένο μέσω σύνθεσης (lay-up) και ωρίμανσης σε autoclave υψηλής πίεσης και θερμοκρασίας. Αυτό περιλαμβάνει: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100+ στρώσεις υφάσματος</w:t>
      </w:r>
      <w:r w:rsidDel="00000000" w:rsidR="00000000" w:rsidRPr="00000000">
        <w:rPr>
          <w:rtl w:val="0"/>
        </w:rPr>
        <w:t xml:space="preserve"> με στρατηγικές γωνίες (0°, ±45°, 90°)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Zylon panels</w:t>
      </w:r>
      <w:r w:rsidDel="00000000" w:rsidR="00000000" w:rsidRPr="00000000">
        <w:rPr>
          <w:rtl w:val="0"/>
        </w:rPr>
        <w:t xml:space="preserve"> στα πλαϊνά, για προστασία από διάτρηση σε πλευρικές συγκρούσεις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Ενισχύσεις τιτανίου</w:t>
      </w:r>
      <w:r w:rsidDel="00000000" w:rsidR="00000000" w:rsidRPr="00000000">
        <w:rPr>
          <w:rtl w:val="0"/>
        </w:rPr>
        <w:t xml:space="preserve"> στα σημεία στήριξης αναρτήσεων και κινητήρα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Trivia:</w:t>
      </w:r>
      <w:r w:rsidDel="00000000" w:rsidR="00000000" w:rsidRPr="00000000">
        <w:rPr>
          <w:rtl w:val="0"/>
        </w:rPr>
        <w:t xml:space="preserve"> H Alpine το 2024 επανέφερε νέο, ελαφρύτερο chassis, και στο A525 συνέχισε με ακόμη πιο εξευγενισμένο lay-up — συνδυάζοντας ακαμψία &amp; ευελιξία.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kj2q25pvz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Crash structures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Μύτη (nosecone):</w:t>
      </w:r>
      <w:r w:rsidDel="00000000" w:rsidR="00000000" w:rsidRPr="00000000">
        <w:rPr>
          <w:rtl w:val="0"/>
        </w:rPr>
        <w:t xml:space="preserve"> Το A525 έχει συντομότερη μύτη για αεροδυναμικούς λόγους, η οποία όμως εξακολουθεί να πληροί τα πρότυπα απορρόφησης πρόσκρουσης της FIA.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crash δομή:</w:t>
      </w:r>
      <w:r w:rsidDel="00000000" w:rsidR="00000000" w:rsidRPr="00000000">
        <w:rPr>
          <w:rtl w:val="0"/>
        </w:rPr>
        <w:t xml:space="preserve"> Τοποθετείται πάνω στο κιβώτιο και είναι σχεδιασμένη να απορροφά κινητική ενέργεια μέσω συντριβής ειδικής ανθρακονηματικής δομής.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ubwvj3tmc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Ανάρτηση – Ελεγχόμενη δυναμική σε κάθε εκατοστό 🔩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m25nyaxjg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Εμπρός Ανάρτηση – Push-Rod με anti-dive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 επέλεξε να διατηρήσει το </w:t>
      </w:r>
      <w:r w:rsidDel="00000000" w:rsidR="00000000" w:rsidRPr="00000000">
        <w:rPr>
          <w:b w:val="1"/>
          <w:rtl w:val="0"/>
        </w:rPr>
        <w:t xml:space="preserve">push-rod layout εμπρός</w:t>
      </w:r>
      <w:r w:rsidDel="00000000" w:rsidR="00000000" w:rsidRPr="00000000">
        <w:rPr>
          <w:rtl w:val="0"/>
        </w:rPr>
        <w:t xml:space="preserve">, κάτι που προσφέρει: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Καλύτερη προσβασιμότητα στο σύστημα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Τοποθέτηση των ελατηρίων/αμορτισέρ στο επάνω μέρος του σασί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Αεροδυναμική ευελιξία στη διαμόρφωση των wishbones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🦾 </w:t>
      </w:r>
      <w:r w:rsidDel="00000000" w:rsidR="00000000" w:rsidRPr="00000000">
        <w:rPr>
          <w:b w:val="1"/>
          <w:rtl w:val="0"/>
        </w:rPr>
        <w:t xml:space="preserve">Anti-dive geometry:</w:t>
      </w:r>
      <w:r w:rsidDel="00000000" w:rsidR="00000000" w:rsidRPr="00000000">
        <w:rPr>
          <w:rtl w:val="0"/>
        </w:rPr>
        <w:t xml:space="preserve"> Η ανώτερη ράβδος έχει αρνητική κλίση (πίσω άκρο χαμηλότερα), που μειώνει τη βύθιση του εμπρός μέρους στο φρενάρισμα.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m93kpvcj7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Πίσω Ανάρτηση – Push-Rod με anti-squat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 είναι από τις λίγες ομάδες που χρησιμοποιούν </w:t>
      </w:r>
      <w:r w:rsidDel="00000000" w:rsidR="00000000" w:rsidRPr="00000000">
        <w:rPr>
          <w:b w:val="1"/>
          <w:rtl w:val="0"/>
        </w:rPr>
        <w:t xml:space="preserve">push-rod και πίσω</w:t>
      </w:r>
      <w:r w:rsidDel="00000000" w:rsidR="00000000" w:rsidRPr="00000000">
        <w:rPr>
          <w:rtl w:val="0"/>
        </w:rPr>
        <w:t xml:space="preserve">, ενώ η πλειονότητα (π.χ. Red Bull) επιλέγει pull-rod.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Οφέλη: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Μεγαλύτερη ελευθερία στο κάτω μέρος για τον diffuser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Τοποθέτηση των damper/rocker συστημάτων πάνω στο κιβώτιο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Καλύτερη διαχείριση pitch &amp; squat με κατάλληλη γεωμετρία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i w:val="1"/>
          <w:rtl w:val="0"/>
        </w:rPr>
        <w:t xml:space="preserve">Anti-squat:</w:t>
      </w:r>
      <w:r w:rsidDel="00000000" w:rsidR="00000000" w:rsidRPr="00000000">
        <w:rPr>
          <w:rtl w:val="0"/>
        </w:rPr>
        <w:t xml:space="preserve"> Η εμπρός άκρη του πάνω ψαλιδιού είναι πιο ψηλά, κάτι που μειώνει τη «βουτιά» του πίσω μέρους στην επιτάχυνση — ιδανικό για καλύτερη πρόσφυση.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pjklhk398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Τεχνολογία 3D-printing στο σύστημα ανάρτησης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Alpine, σε συνεργασία με τη 3D Systems, κατασκεύασε </w:t>
      </w:r>
      <w:r w:rsidDel="00000000" w:rsidR="00000000" w:rsidRPr="00000000">
        <w:rPr>
          <w:b w:val="1"/>
          <w:rtl w:val="0"/>
        </w:rPr>
        <w:t xml:space="preserve">υδραυλικούς συσσωρευτές τιτανίου</w:t>
      </w:r>
      <w:r w:rsidDel="00000000" w:rsidR="00000000" w:rsidRPr="00000000">
        <w:rPr>
          <w:rtl w:val="0"/>
        </w:rPr>
        <w:t xml:space="preserve"> (hydraulic accumulators) για το σύστημα heave damper στο πίσω μέρος: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💡 Έχουν εσωτερικές σπειροειδείς διαδρομές για μέγιστη απόσβεση κραδασμών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🪶 Είναι ελαφρύτεροι κατά ~15–20% σε σχέση με κατεργασμένους από συμπαγές τιτάνιο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Καθαρίζονται σε ειδικές συνθήκες για απόλυτη υδραυλική καθαρότητα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t3ger0acc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Προηγμένα Υλικά – Ελαφρύτερα, ισχυρότερα, πιο έξυπνα 🧪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Ανθρακονήματα (CFRP):</w:t>
      </w:r>
      <w:r w:rsidDel="00000000" w:rsidR="00000000" w:rsidRPr="00000000">
        <w:rPr>
          <w:rtl w:val="0"/>
        </w:rPr>
        <w:t xml:space="preserve"> Διαφορετικά weaves (υψηλής αντοχής / υψηλού modulus) χρησιμοποιούνται σε κρίσιμα σημεία — π.χ. στο bulkhead ή στα σημεία στήριξης του Halo.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Ζylon &amp; Kevlar:</w:t>
      </w:r>
      <w:r w:rsidDel="00000000" w:rsidR="00000000" w:rsidRPr="00000000">
        <w:rPr>
          <w:rtl w:val="0"/>
        </w:rPr>
        <w:t xml:space="preserve"> Ενισχύσεις για απορρόφηση ενέργειας και προστασία από διάτρηση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Τιτάνιο (6Al-4V):</w:t>
      </w:r>
      <w:r w:rsidDel="00000000" w:rsidR="00000000" w:rsidRPr="00000000">
        <w:rPr>
          <w:rtl w:val="0"/>
        </w:rPr>
        <w:t xml:space="preserve"> Σε ακραίες εφαρμογές όπως upright, toe-links, και εξαρτήματα πίεσης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Αλουμίνιο αεροπορικού τύπου:</w:t>
      </w:r>
      <w:r w:rsidDel="00000000" w:rsidR="00000000" w:rsidRPr="00000000">
        <w:rPr>
          <w:rtl w:val="0"/>
        </w:rPr>
        <w:t xml:space="preserve"> Για εξαρτήματα χαμηλού φορτίου όπως brackets ή καλύμματα αισθητήρων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Ειδικά κράματα για φρένα:</w:t>
      </w:r>
      <w:r w:rsidDel="00000000" w:rsidR="00000000" w:rsidRPr="00000000">
        <w:rPr>
          <w:rtl w:val="0"/>
        </w:rPr>
        <w:t xml:space="preserve"> Carbon-Carbon δίσκοι και pads (Carbon Industrie), Brembo calipers από κράματα αλουμινίου/λιθίου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Smart detail:</w:t>
      </w:r>
      <w:r w:rsidDel="00000000" w:rsidR="00000000" w:rsidRPr="00000000">
        <w:rPr>
          <w:rtl w:val="0"/>
        </w:rPr>
        <w:t xml:space="preserve"> H Alpine χρησιμοποιεί </w:t>
      </w:r>
      <w:r w:rsidDel="00000000" w:rsidR="00000000" w:rsidRPr="00000000">
        <w:rPr>
          <w:i w:val="1"/>
          <w:rtl w:val="0"/>
        </w:rPr>
        <w:t xml:space="preserve">ακατέργαστο carbon</w:t>
      </w:r>
      <w:r w:rsidDel="00000000" w:rsidR="00000000" w:rsidRPr="00000000">
        <w:rPr>
          <w:rtl w:val="0"/>
        </w:rPr>
        <w:t xml:space="preserve"> χωρίς χρώμα σε πολλές επιφάνειες, για εξοικονόμηση ~400 g από την απουσία βαφής.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7bg0u2so4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Βάρος &amp; Κατανομή – Το παιχνίδι των χιλιοστών ⚖️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Στόχος:</w:t>
      </w:r>
      <w:r w:rsidDel="00000000" w:rsidR="00000000" w:rsidRPr="00000000">
        <w:rPr>
          <w:rtl w:val="0"/>
        </w:rPr>
        <w:t xml:space="preserve"> Το A525 ξεκίνησε από την 1η αγωνιστική στο ελάχιστο όριο βάρους, σε αντίθεση με το A524.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Μπαγιόν (ballast):</w:t>
      </w:r>
      <w:r w:rsidDel="00000000" w:rsidR="00000000" w:rsidRPr="00000000">
        <w:rPr>
          <w:rtl w:val="0"/>
        </w:rPr>
        <w:t xml:space="preserve"> Περίπου 5–10 kg στρατηγικά τοποθετημένα στο πάτωμα για βέλτιστη κατανομή (46–47% μπροστά).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Καλωδιώσεις:</w:t>
      </w:r>
      <w:r w:rsidDel="00000000" w:rsidR="00000000" w:rsidRPr="00000000">
        <w:rPr>
          <w:rtl w:val="0"/>
        </w:rPr>
        <w:t xml:space="preserve"> Χρησιμοποιούνται ultra-light καλώδια, συνδετήρες Deutsch, και καλωδιώσεις custom-cut χωρίς έξτρα μήκος.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Tech Tip:</w:t>
      </w:r>
      <w:r w:rsidDel="00000000" w:rsidR="00000000" w:rsidRPr="00000000">
        <w:rPr>
          <w:rtl w:val="0"/>
        </w:rPr>
        <w:t xml:space="preserve"> Όσο πιο ελαφρύ το πλαίσιο, τόσο περισσότερες επιλογές ισορροπίας έχεις. Όλα τα περιττά γραμμάρια αφαιρούνται για να «μεταφερθούν» εκεί που μετρούν.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gaborgcaq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Συμπέρασμα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Alpine A525, μηχανικά, είναι μια </w:t>
      </w:r>
      <w:r w:rsidDel="00000000" w:rsidR="00000000" w:rsidRPr="00000000">
        <w:rPr>
          <w:b w:val="1"/>
          <w:rtl w:val="0"/>
        </w:rPr>
        <w:t xml:space="preserve">σταθερή εξέλιξη γεωμετρικής ακρίβειας και υλικού engineering</w:t>
      </w:r>
      <w:r w:rsidDel="00000000" w:rsidR="00000000" w:rsidRPr="00000000">
        <w:rPr>
          <w:rtl w:val="0"/>
        </w:rPr>
        <w:t xml:space="preserve">. Δεν αναζητά επαναστατικές αλλαγές, αλλά μέσω προσεγμένων λεπτομερειών και προηγμένης κατασκευής επιτυγχάνει: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Καλύτερη διαχείριση της δυναμικής του πλαισίου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Προβλέψιμη συμπεριφορά στις αλλαγές φορτίου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Μέγιστη ευελιξία στην κατανομή βάρους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Στο τελευταίο </w:t>
      </w:r>
      <w:r w:rsidDel="00000000" w:rsidR="00000000" w:rsidRPr="00000000">
        <w:rPr>
          <w:b w:val="1"/>
          <w:rtl w:val="0"/>
        </w:rPr>
        <w:t xml:space="preserve">Μέρος 4</w:t>
      </w:r>
      <w:r w:rsidDel="00000000" w:rsidR="00000000" w:rsidRPr="00000000">
        <w:rPr>
          <w:rtl w:val="0"/>
        </w:rPr>
        <w:t xml:space="preserve">, θα εξετάσουμε τα </w:t>
      </w:r>
      <w:r w:rsidDel="00000000" w:rsidR="00000000" w:rsidRPr="00000000">
        <w:rPr>
          <w:b w:val="1"/>
          <w:rtl w:val="0"/>
        </w:rPr>
        <w:t xml:space="preserve">ηλεκτρονικά συστήματα, το λογισμικό, τα δεδομένα, και την πραγματική επίδοση του A525</w:t>
      </w:r>
      <w:r w:rsidDel="00000000" w:rsidR="00000000" w:rsidRPr="00000000">
        <w:rPr>
          <w:rtl w:val="0"/>
        </w:rPr>
        <w:t xml:space="preserve">, με συγκρίσεις απέναντι στο περσινό A524 και το φετινό Williams FW47. Μείνετε συντονισμένοι! ⚡📊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