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AllTeams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36osi2k3tf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Imola GP 2025 - Τεχνικό Report Αναβαθμίσεων Όλων των Ομάδων! 🤌🔧</w:t>
      </w:r>
      <w:r w:rsidDel="00000000" w:rsidR="00000000" w:rsidRPr="00000000">
        <w:rPr>
          <w:b w:val="1"/>
          <w:sz w:val="34"/>
          <w:szCs w:val="34"/>
          <w:rtl w:val="0"/>
        </w:rPr>
        <w:t xml:space="preserve">🇮🇹</w:t>
      </w:r>
      <w:r w:rsidDel="00000000" w:rsidR="00000000" w:rsidRPr="00000000">
        <w:rPr>
          <w:b w:val="1"/>
          <w:sz w:val="46"/>
          <w:szCs w:val="46"/>
          <w:rtl w:val="0"/>
        </w:rPr>
        <w:t xml:space="preserve">🏎️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1g4nf578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Alpine F1 Team 🇫🇷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Η Alpine A525 έλαβε δύο αναβαθμίσεις: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πτέρυγα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Γεωμετρική διαφορά:</w:t>
      </w:r>
      <w:r w:rsidDel="00000000" w:rsidR="00000000" w:rsidRPr="00000000">
        <w:rPr>
          <w:rtl w:val="0"/>
        </w:rPr>
        <w:t xml:space="preserve"> Αναπροφίλ των στοιχείων της εμπρός πτέρυγας και του πτερυγίου.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Περιγραφή:</w:t>
      </w:r>
      <w:r w:rsidDel="00000000" w:rsidR="00000000" w:rsidRPr="00000000">
        <w:rPr>
          <w:rtl w:val="0"/>
        </w:rPr>
        <w:t xml:space="preserve"> Η εμπρός πτέρυγα επανασχεδιάστηκε ώστε να αναδιανείμει πιο ομοιόμορφα το φορτίο στα στοιχεία της, προσφέροντας τοπικές αυξήσεις κάθετου φορτίου σε όλο το εύρος λειτουργίας της.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Κάλυμμα κινητήρα</w:t>
      </w:r>
      <w:r w:rsidDel="00000000" w:rsidR="00000000" w:rsidRPr="00000000">
        <w:rPr>
          <w:rtl w:val="0"/>
        </w:rPr>
        <w:t xml:space="preserve"> (Απόδοση – Ροή αέρα)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Γεωμετρική διαφορά:</w:t>
      </w:r>
      <w:r w:rsidDel="00000000" w:rsidR="00000000" w:rsidRPr="00000000">
        <w:rPr>
          <w:rtl w:val="0"/>
        </w:rPr>
        <w:t xml:space="preserve"> Αναπροφίλ του πίσω πάνελ αμαξώματος.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Περιγραφή:</w:t>
      </w:r>
      <w:r w:rsidDel="00000000" w:rsidR="00000000" w:rsidRPr="00000000">
        <w:rPr>
          <w:rtl w:val="0"/>
        </w:rPr>
        <w:t xml:space="preserve"> Το πίσω πάνελ επανασχεδιάστηκε για να βελτιωθεί η ροή του αέρα προς τον πίσω άξονα, ενισχύοντας την αποδοτικότητα ψύξης και την παραγωγή κάθετου φορτίου.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CSV_TABLE:alpine.csv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t95kpzn1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Aston Martin Aramco F1 Team 🇬🇧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Η Aston Martin AMR25 κατατέθηκε με </w:t>
      </w:r>
      <w:r w:rsidDel="00000000" w:rsidR="00000000" w:rsidRPr="00000000">
        <w:rPr>
          <w:b w:val="1"/>
          <w:rtl w:val="0"/>
        </w:rPr>
        <w:t xml:space="preserve">επτά</w:t>
      </w:r>
      <w:r w:rsidDel="00000000" w:rsidR="00000000" w:rsidRPr="00000000">
        <w:rPr>
          <w:rtl w:val="0"/>
        </w:rPr>
        <w:t xml:space="preserve"> νέα εξαρτήματα: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Halo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Τοπική αναθεώρηση των βάσεων του Halo με μειωμένο πτερύγιο, βελτιώνοντας τη διαχείριση ροής γύρω από το κόκπιτ.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Σώμα δαπέδου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Εξελιγμένο κύριο σώμα με ανανεωμένα φράγματα και άκρο δαπέδου για αύξηση του τοπικού κάθετου φορτίου.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Φράγματα δαπέδου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Νέα καμπυλότητα και λεπτομέρειες για βελτιστοποιημένη ροή κάτω από το δάπεδο.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Άκρο δαπέδου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Μικρές τροποποιήσεις στο άκρο πτέρυγας του δαπέδου και στο εσωτερικό τμήμα, ενισχύοντας τη ροή.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Διαχύτης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Ενημερωμένη βάση διαχύτη για καλύτερη εκμετάλλευση της ροής και αύξηση του κάθετου φορτίου.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Κάλυμμα κινητήρα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Τροποποιημένη καμπυλότητα στο coke, σε συνεργασία με τις λεπτομέρειες του άκρου δαπέδου, για βελτιωμένη απόδοση.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Πτέρυγα δέσμης</w:t>
      </w:r>
      <w:r w:rsidDel="00000000" w:rsidR="00000000" w:rsidRPr="00000000">
        <w:rPr>
          <w:rtl w:val="0"/>
        </w:rPr>
        <w:t xml:space="preserve"> (Απόδοση – Μείωση drag)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Μειωμένη γωνία πρόσπτωσης στα τμήματα της beam wing για συνολική αύξηση αποδοτικότητας (λίγο λιγότερο downforce, αλλά σημαντική μείωση drag).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CSV_TABLE:astonmartin.csv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8qvo5zswl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Scuderia Ferrari 🇮🇹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Στο εντός έδρας πακέτο της SF-25 περιλαμβάνονται δύο αναβαθμίσεις: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γωνία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Αναθεωρημένη γεωμετρία scoop και διάταξη πτερυγίων, εστιάζοντας σε τοπικά κέρδη κάθετου φορτίου.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(Πίστα ειδική – Εμβέλεια drag)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Αυξημένα προφίλ πάνω και κάτω, για μεγαλύτερο εύρος επιλογών downforce, ιδανική σε συνθήκες χαμηλής πρόσφυσης.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CSV_TABLE:ferrari.csv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4n841nvfr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McLaren F1 Team 🏆🇬🇧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 xml:space="preserve">Τέσσερις αναβαθμίσεις στο MCL39: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γωνία</w:t>
      </w:r>
      <w:r w:rsidDel="00000000" w:rsidR="00000000" w:rsidRPr="00000000">
        <w:rPr>
          <w:rtl w:val="0"/>
        </w:rPr>
        <w:t xml:space="preserve"> (Performance – Flow Conditioning)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Αναθεωρημένη πίσω γωνία, βελτιώνοντας τη ροή και αυξάνοντας το rear downforce.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High Downforce Rear Wing με πιο φορτωμένα mainplane και flap, ιδανική για high-downforce πίστες.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Πτέρυγα δέσμης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High Downforce Beam Wing, σε συνδυασμό με την πίσω πτέρυγα, για επιπλέον αεροδυναμικό φορτίο.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ανάρτηση</w:t>
      </w:r>
      <w:r w:rsidDel="00000000" w:rsidR="00000000" w:rsidRPr="00000000">
        <w:rPr>
          <w:rtl w:val="0"/>
        </w:rPr>
        <w:t xml:space="preserve"> (Reliability)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Modified Front Suspension για μεγαλύτερη απόσταση από άλλα μέλη και βελτιωμένη αξιοπιστία.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CSV_TABLE:mclaren.csv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xdbsud0xk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Mercedes-AMG F1 Team 🇩🇪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Τρεις αναβαθμίσεις στο W16: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ανάρτηση</w:t>
      </w:r>
      <w:r w:rsidDel="00000000" w:rsidR="00000000" w:rsidRPr="00000000">
        <w:rPr>
          <w:rtl w:val="0"/>
        </w:rPr>
        <w:t xml:space="preserve"> (Performance – Flow Conditioning)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Reprofiled suspension fairings για βελτιωμένη ροή προς το πίσω μέρος και αυξημένο floor load.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πτέρυγα</w:t>
      </w:r>
      <w:r w:rsidDel="00000000" w:rsidR="00000000" w:rsidRPr="00000000">
        <w:rPr>
          <w:rtl w:val="0"/>
        </w:rPr>
        <w:t xml:space="preserve"> (Performance – Flow Conditioning)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Reprofiled front wing elements, ανακατανομή φορτίου και καλύτερη upwash για το πίσω μέρος.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Κάλυμμα κινητήρα</w:t>
      </w:r>
      <w:r w:rsidDel="00000000" w:rsidR="00000000" w:rsidRPr="00000000">
        <w:rPr>
          <w:rtl w:val="0"/>
        </w:rPr>
        <w:t xml:space="preserve"> (Circuit specific – Cooling Range)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Subtle change to engine cover shape για βελτίωση της εισερχόμενης ροής προς τη rear wing και αύξηση της ψύξης.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CSV_TABLE:mclaren.csv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obyh6inz7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Red Bull Racing 🏆🇦🇹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Τρεις ενημερώσεις στο RB21: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Κάλυμμα κινητήρα</w:t>
      </w:r>
      <w:r w:rsidDel="00000000" w:rsidR="00000000" w:rsidRPr="00000000">
        <w:rPr>
          <w:rtl w:val="0"/>
        </w:rPr>
        <w:t xml:space="preserve"> (Performance – Local Load)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Revised radiator duct inlet &amp; sidepod shape, επανασχεδιασμένη εισαγωγή και περιβάλλουσα γεωμετρία.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ανάρτηση</w:t>
      </w:r>
      <w:r w:rsidDel="00000000" w:rsidR="00000000" w:rsidRPr="00000000">
        <w:rPr>
          <w:rtl w:val="0"/>
        </w:rPr>
        <w:t xml:space="preserve"> (Performance – Local Load)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Revised fairing γύρω από ένα μέλος ανάρτησης, βελτιστοποιώντας την τοπική ροή.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γωνία</w:t>
      </w:r>
      <w:r w:rsidDel="00000000" w:rsidR="00000000" w:rsidRPr="00000000">
        <w:rPr>
          <w:rtl w:val="0"/>
        </w:rPr>
        <w:t xml:space="preserve"> (Performance – Local Load)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Revised wheel bodywork inlets &amp; exit ducts για ομαλοποίηση και βελτίωση τοπικής ροής.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CSV_TABLE:redbull.csv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m3asxp5dg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Racing Bulls 🇮🇹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/>
      </w:pPr>
      <w:r w:rsidDel="00000000" w:rsidR="00000000" w:rsidRPr="00000000">
        <w:rPr>
          <w:rtl w:val="0"/>
        </w:rPr>
        <w:t xml:space="preserve">Δύο αναβαθμίσεις στο VCARB-02: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Σώμα δαπέδου</w:t>
      </w:r>
      <w:r w:rsidDel="00000000" w:rsidR="00000000" w:rsidRPr="00000000">
        <w:rPr>
          <w:rtl w:val="0"/>
        </w:rPr>
        <w:t xml:space="preserve"> (Performance – Local Load)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Volume changes στα underfloor κανάλια, νέα camber φράγματος και πτερύγια άκρου.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Κάλυμμα κινητήρα</w:t>
      </w:r>
      <w:r w:rsidDel="00000000" w:rsidR="00000000" w:rsidRPr="00000000">
        <w:rPr>
          <w:rtl w:val="0"/>
        </w:rPr>
        <w:t xml:space="preserve"> (Performance – Flow Conditioning)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Undercut sidepod shape &amp; chassis winglet, για πιο ενεργητική ροή προς πίσω και floor edge wing.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CSV_TABLE:rb.csv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bney1k6oy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Williams Racing 🇬🇧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Δεν υποβλήθηκαν αναβαθμίσεις για την Ίμολα.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wyubwpfip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Sauber F1 Team (Stake) 🇨🇭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Δεν υποβλήθηκαν αναβαθμίσεις για την Ίμολα.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lbu1cszbp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Haas F1 Team 🇺🇸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  <w:t xml:space="preserve">Η MoneyGram Haas VF-25 απέκτησε πέντε νέα εξαρτήματα: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Σώμα δαπέδου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Τροποποιημένο σχήμα συστολής εμπρός δαπέδου, για καθαρή ροή και αυξημένη εξαγωγή ενέργειας.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Άκρο δαπέδου</w:t>
      </w:r>
      <w:r w:rsidDel="00000000" w:rsidR="00000000" w:rsidRPr="00000000">
        <w:rPr>
          <w:rtl w:val="0"/>
        </w:rPr>
        <w:t xml:space="preserve"> (Απόδοση – Ροή αέρα)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Λεπτότερη διατομή, δουλεύει σε συνδυασμό με τη συστολή εμπρός δαπέδου.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Διαχύτης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Τροποποιημένος ρυθμός διαστολής για βελτίωση σε διαφορετικά ύψη ρύθμισης.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γωνία</w:t>
      </w:r>
      <w:r w:rsidDel="00000000" w:rsidR="00000000" w:rsidRPr="00000000">
        <w:rPr>
          <w:rtl w:val="0"/>
        </w:rPr>
        <w:t xml:space="preserve"> (Απόδοση – Τοπικό φορτίο)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Ενημερωμένα βοηθητικά στοιχεία και σχήμα IB drum face, για καλύτερο έλεγχο ροής.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ανάρτηση</w:t>
      </w:r>
      <w:r w:rsidDel="00000000" w:rsidR="00000000" w:rsidRPr="00000000">
        <w:rPr>
          <w:rtl w:val="0"/>
        </w:rPr>
        <w:t xml:space="preserve"> (Απόδοση – Ροή αέρα)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Νέο σχήμα fairing, υποστηρίζοντας τις αλλαγές στα βοηθητικά της γωνίας πίσω.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br w:type="textWrapping"/>
        <w:t xml:space="preserve">CSV_TABLE:haas.csv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/>
      </w:pPr>
      <w:bookmarkStart w:colFirst="0" w:colLast="0" w:name="_3paz8818wlc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Συνοψίζοντας: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CSV_TABLE:upgrades.csv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