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Misc Random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1nb1ipx8rcxu" w:id="0"/>
      <w:bookmarkEnd w:id="0"/>
      <w:r w:rsidDel="00000000" w:rsidR="00000000" w:rsidRPr="00000000">
        <w:rPr>
          <w:b w:val="1"/>
          <w:sz w:val="34"/>
          <w:szCs w:val="34"/>
          <w:rtl w:val="0"/>
        </w:rPr>
        <w:t xml:space="preserve">🏁 Monaco GP 2025: Η Πίστα που (ξανά) Ξεσηκώνει Διαφωνίες</w:t>
      </w:r>
    </w:p>
    <w:p w:rsidR="00000000" w:rsidDel="00000000" w:rsidP="00000000" w:rsidRDefault="00000000" w:rsidRPr="00000000" w14:paraId="00000004">
      <w:pPr>
        <w:spacing w:after="240" w:before="240" w:lineRule="auto"/>
        <w:rPr/>
      </w:pPr>
      <w:r w:rsidDel="00000000" w:rsidR="00000000" w:rsidRPr="00000000">
        <w:rPr>
          <w:rtl w:val="0"/>
        </w:rPr>
        <w:t xml:space="preserve">Η θρυλική πίστα του Μονακό φιλοξένησε τον φετινό αγώνα στις 26 Μαΐου 2025 και, όπως κάθε χρόνο, προκάλεσε έντονες συζητήσεις ανάμεσα στους φίλους της Formula 1. Από τη μια, το Monte Carlo είναι αδιαμφισβήτητα ένα από τα πιο εμβληματικά circuits, με ιστορική λάμψη και μοναδική ατμόσφαιρα. Από την άλλη, πολλοί «γκρινιάζουν» πως έχει καταντήσει βαρετή, αργή και προβλέψιμη. Ας δούμε αναλυτικά γιατί και ποιες είναι οι πιθανές λύσεις.</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lic576pdkc0x" w:id="1"/>
      <w:bookmarkEnd w:id="1"/>
      <w:r w:rsidDel="00000000" w:rsidR="00000000" w:rsidRPr="00000000">
        <w:rPr>
          <w:b w:val="1"/>
          <w:color w:val="000000"/>
          <w:sz w:val="26"/>
          <w:szCs w:val="26"/>
          <w:rtl w:val="0"/>
        </w:rPr>
        <w:t xml:space="preserve">📜 Ιστορικό και Γεωμετρία</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Μήκος:</w:t>
      </w:r>
      <w:r w:rsidDel="00000000" w:rsidR="00000000" w:rsidRPr="00000000">
        <w:rPr>
          <w:rtl w:val="0"/>
        </w:rPr>
        <w:t xml:space="preserve"> 3.337 χλμ πίστα δρόμου μέσα στην πόλη.</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Στροφές:</w:t>
      </w:r>
      <w:r w:rsidDel="00000000" w:rsidR="00000000" w:rsidRPr="00000000">
        <w:rPr>
          <w:rtl w:val="0"/>
        </w:rPr>
        <w:t xml:space="preserve"> 19, με στενές διατάσεις (π.χ. Mirabeau, Grand Hotel Hairpin).</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Χρόνος Γύρου:</w:t>
      </w:r>
      <w:r w:rsidDel="00000000" w:rsidR="00000000" w:rsidRPr="00000000">
        <w:rPr>
          <w:rtl w:val="0"/>
        </w:rPr>
        <w:t xml:space="preserve"> ~1:13–1:15, από τους πιο αργούς του καλενταρίου.</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Προσπεράσματα χωρίς DRS:</w:t>
      </w:r>
      <w:r w:rsidDel="00000000" w:rsidR="00000000" w:rsidRPr="00000000">
        <w:rPr>
          <w:rtl w:val="0"/>
        </w:rPr>
        <w:t xml:space="preserve"> Σχεδόν μηδενικά.</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2uarpohotqfo" w:id="2"/>
      <w:bookmarkEnd w:id="2"/>
      <w:r w:rsidDel="00000000" w:rsidR="00000000" w:rsidRPr="00000000">
        <w:rPr>
          <w:b w:val="1"/>
          <w:color w:val="000000"/>
          <w:sz w:val="26"/>
          <w:szCs w:val="26"/>
          <w:rtl w:val="0"/>
        </w:rPr>
        <w:t xml:space="preserve">🚩 Κύριες Κριτικές</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Περιορισμένες ευκαιρίες προσπεράσματος:</w:t>
      </w:r>
      <w:r w:rsidDel="00000000" w:rsidR="00000000" w:rsidRPr="00000000">
        <w:rPr>
          <w:rtl w:val="0"/>
        </w:rPr>
        <w:t xml:space="preserve"> Η στενότητα οδηγεί σε σπάνιες μάχες, με τους οδηγούς να περιμένουν λάθη αντιπάλων.</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Χαμηλότερες ταχύτητες:</w:t>
      </w:r>
      <w:r w:rsidDel="00000000" w:rsidR="00000000" w:rsidRPr="00000000">
        <w:rPr>
          <w:rtl w:val="0"/>
        </w:rPr>
        <w:t xml:space="preserve"> Ιδιαίτερα σε σχέση με άλλες μεγάλες πίστες, μειώνοντας το θεαματικό «ταχύτητα-θέαμα». 🐢</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Μονοδιάστατο θέαμα:</w:t>
      </w:r>
      <w:r w:rsidDel="00000000" w:rsidR="00000000" w:rsidRPr="00000000">
        <w:rPr>
          <w:rtl w:val="0"/>
        </w:rPr>
        <w:t xml:space="preserve"> Όλοι ακολουθούν τις ίδιες γραμμές, καθιστώντας τη μάχη προβλέψιμη.</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Υψηλό ρίσκο από λάθη:</w:t>
      </w:r>
      <w:r w:rsidDel="00000000" w:rsidR="00000000" w:rsidRPr="00000000">
        <w:rPr>
          <w:rtl w:val="0"/>
        </w:rPr>
        <w:t xml:space="preserve"> Μικρή χαλάρωση σημαίνει σύγκρουση με TecPro, SC και χάσιμο ρυθμού.</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Παγιωμένες στρατηγικές ελαστικών:</w:t>
      </w:r>
      <w:r w:rsidDel="00000000" w:rsidR="00000000" w:rsidRPr="00000000">
        <w:rPr>
          <w:rtl w:val="0"/>
        </w:rPr>
        <w:t xml:space="preserve"> Οι ομάδες προτιμούν τις μαλακές ενώσεις χωρίς μεταβλητότητα.</w:t>
        <w:br w:type="textWrapping"/>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b w:val="1"/>
          <w:rtl w:val="0"/>
        </w:rPr>
        <w:t xml:space="preserve">Μειωμένη εμπειρία θεατών:</w:t>
      </w:r>
      <w:r w:rsidDel="00000000" w:rsidR="00000000" w:rsidRPr="00000000">
        <w:rPr>
          <w:rtl w:val="0"/>
        </w:rPr>
        <w:t xml:space="preserve"> Η χαμηλή δράση στις ευθείες «κλέβει» θεαματικότητα από τις εξέδρες.</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jcry3vmjboru" w:id="3"/>
      <w:bookmarkEnd w:id="3"/>
      <w:r w:rsidDel="00000000" w:rsidR="00000000" w:rsidRPr="00000000">
        <w:rPr>
          <w:b w:val="1"/>
          <w:color w:val="000000"/>
          <w:sz w:val="26"/>
          <w:szCs w:val="26"/>
          <w:rtl w:val="0"/>
        </w:rPr>
        <w:t xml:space="preserve">📊 Στατιστικά DRS &amp; Προσπεράσεων</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b w:val="1"/>
          <w:rtl w:val="0"/>
        </w:rPr>
        <w:t xml:space="preserve">Χρήση DRS ανά GP:</w:t>
      </w:r>
      <w:r w:rsidDel="00000000" w:rsidR="00000000" w:rsidRPr="00000000">
        <w:rPr>
          <w:rtl w:val="0"/>
        </w:rPr>
        <w:t xml:space="preserve"> 2–3 φορές.</w:t>
        <w:br w:type="textWrapping"/>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b w:val="1"/>
          <w:rtl w:val="0"/>
        </w:rPr>
        <w:t xml:space="preserve">Μέσος αριθμός προσπερασμάτων (με DRS):</w:t>
      </w:r>
      <w:r w:rsidDel="00000000" w:rsidR="00000000" w:rsidRPr="00000000">
        <w:rPr>
          <w:rtl w:val="0"/>
        </w:rPr>
        <w:t xml:space="preserve"> &lt;10.</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htdfxf89aux9" w:id="4"/>
      <w:bookmarkEnd w:id="4"/>
      <w:r w:rsidDel="00000000" w:rsidR="00000000" w:rsidRPr="00000000">
        <w:rPr>
          <w:b w:val="1"/>
          <w:color w:val="000000"/>
          <w:sz w:val="26"/>
          <w:szCs w:val="26"/>
          <w:rtl w:val="0"/>
        </w:rPr>
        <w:t xml:space="preserve">🔧 Τρέχουσες Βελτιώσεις μέχρι το 2025</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Ελαστικά με διαφορετική φθορά:</w:t>
      </w:r>
      <w:r w:rsidDel="00000000" w:rsidR="00000000" w:rsidRPr="00000000">
        <w:rPr>
          <w:rtl w:val="0"/>
        </w:rPr>
        <w:t xml:space="preserve"> Πειραματισμοί για μεγαλύτερη στρατηγική ποικιλία.</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Αεροδυναμικές ρυθμίσεις:</w:t>
      </w:r>
      <w:r w:rsidDel="00000000" w:rsidR="00000000" w:rsidRPr="00000000">
        <w:rPr>
          <w:rtl w:val="0"/>
        </w:rPr>
        <w:t xml:space="preserve"> Χαμηλή πίεση για ταχύτερη είσοδο στις στροφές.</w:t>
        <w:br w:type="textWrapping"/>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Πειραματικά DRS zones:</w:t>
      </w:r>
      <w:r w:rsidDel="00000000" w:rsidR="00000000" w:rsidRPr="00000000">
        <w:rPr>
          <w:rtl w:val="0"/>
        </w:rPr>
        <w:t xml:space="preserve"> Δοκιμές σε μεγαλύτερα σημεία ευθύγραμμης ταχύτητας.</w:t>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6dmvs8v94hco" w:id="5"/>
      <w:bookmarkEnd w:id="5"/>
      <w:r w:rsidDel="00000000" w:rsidR="00000000" w:rsidRPr="00000000">
        <w:rPr>
          <w:b w:val="1"/>
          <w:color w:val="000000"/>
          <w:sz w:val="26"/>
          <w:szCs w:val="26"/>
          <w:rtl w:val="0"/>
        </w:rPr>
        <w:t xml:space="preserve">💡 Προτάσεις για το Μέλλον</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b w:val="1"/>
          <w:rtl w:val="0"/>
        </w:rPr>
        <w:t xml:space="preserve">Αναδιάταξη στενών στροφών:</w:t>
      </w:r>
      <w:r w:rsidDel="00000000" w:rsidR="00000000" w:rsidRPr="00000000">
        <w:rPr>
          <w:rtl w:val="0"/>
        </w:rPr>
        <w:t xml:space="preserve"> Προσθήκη μικρών ευθειών για ενίσχυση προσπερασμάτων.</w:t>
        <w:br w:type="textWrapping"/>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Sprint GP παράλληλα:</w:t>
      </w:r>
      <w:r w:rsidDel="00000000" w:rsidR="00000000" w:rsidRPr="00000000">
        <w:rPr>
          <w:rtl w:val="0"/>
        </w:rPr>
        <w:t xml:space="preserve"> Σύντομος αγώνας Σαββάτου για έξτρα δράση.</w:t>
        <w:br w:type="textWrapping"/>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Reverse grid challenge:</w:t>
      </w:r>
      <w:r w:rsidDel="00000000" w:rsidR="00000000" w:rsidRPr="00000000">
        <w:rPr>
          <w:rtl w:val="0"/>
        </w:rPr>
        <w:t xml:space="preserve"> Μερικώς αντιστραμμένη εκκίνηση από τα Χρονομετρημένα.</w:t>
        <w:br w:type="textWrapping"/>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Νυχτερινές δοκιμές:</w:t>
      </w:r>
      <w:r w:rsidDel="00000000" w:rsidR="00000000" w:rsidRPr="00000000">
        <w:rPr>
          <w:rtl w:val="0"/>
        </w:rPr>
        <w:t xml:space="preserve"> Φωτισμός &amp; θεαματικότητα σε special sessions.</w:t>
        <w:br w:type="textWrapping"/>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Pitlane double exit:</w:t>
      </w:r>
      <w:r w:rsidDel="00000000" w:rsidR="00000000" w:rsidRPr="00000000">
        <w:rPr>
          <w:rtl w:val="0"/>
        </w:rPr>
        <w:t xml:space="preserve"> Διπλή έξοδος για λιγότερο συνωστισμό.</w:t>
        <w:br w:type="textWrapping"/>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AI-driven telemetry AR:</w:t>
      </w:r>
      <w:r w:rsidDel="00000000" w:rsidR="00000000" w:rsidRPr="00000000">
        <w:rPr>
          <w:rtl w:val="0"/>
        </w:rPr>
        <w:t xml:space="preserve"> Ενισχυμένη πραγματικότητα για τους θεατές με ζωντανά δεδομένα.</w:t>
        <w:br w:type="textWrapping"/>
      </w:r>
    </w:p>
    <w:p w:rsidR="00000000" w:rsidDel="00000000" w:rsidP="00000000" w:rsidRDefault="00000000" w:rsidRPr="00000000" w14:paraId="00000024">
      <w:pPr>
        <w:numPr>
          <w:ilvl w:val="0"/>
          <w:numId w:val="5"/>
        </w:numPr>
        <w:spacing w:after="240" w:before="0" w:beforeAutospacing="0" w:lineRule="auto"/>
        <w:ind w:left="720" w:hanging="360"/>
      </w:pPr>
      <w:r w:rsidDel="00000000" w:rsidR="00000000" w:rsidRPr="00000000">
        <w:rPr>
          <w:b w:val="1"/>
          <w:rtl w:val="0"/>
        </w:rPr>
        <w:t xml:space="preserve">Cultural Festival Monte Carlo:</w:t>
      </w:r>
      <w:r w:rsidDel="00000000" w:rsidR="00000000" w:rsidRPr="00000000">
        <w:rPr>
          <w:rtl w:val="0"/>
        </w:rPr>
        <w:t xml:space="preserve"> Street concerts, έκθεση κλασικών F1, fan zones μετά αγώνα.</w:t>
        <w:br w:type="textWrapping"/>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oldlx62vchjo" w:id="6"/>
      <w:bookmarkEnd w:id="6"/>
      <w:r w:rsidDel="00000000" w:rsidR="00000000" w:rsidRPr="00000000">
        <w:rPr>
          <w:rFonts w:ascii="Arial Unicode MS" w:cs="Arial Unicode MS" w:eastAsia="Arial Unicode MS" w:hAnsi="Arial Unicode MS"/>
          <w:b w:val="1"/>
          <w:color w:val="000000"/>
          <w:sz w:val="26"/>
          <w:szCs w:val="26"/>
          <w:rtl w:val="0"/>
        </w:rPr>
        <w:t xml:space="preserve">✨ Συμπέρασμα</w:t>
      </w:r>
    </w:p>
    <w:p w:rsidR="00000000" w:rsidDel="00000000" w:rsidP="00000000" w:rsidRDefault="00000000" w:rsidRPr="00000000" w14:paraId="00000027">
      <w:pPr>
        <w:spacing w:after="240" w:before="240" w:lineRule="auto"/>
        <w:rPr/>
      </w:pPr>
      <w:r w:rsidDel="00000000" w:rsidR="00000000" w:rsidRPr="00000000">
        <w:rPr>
          <w:rtl w:val="0"/>
        </w:rPr>
        <w:t xml:space="preserve">Παρά τις κριτικές, το Μονακό παραμένει must-see για κάθε φαν της F1, χάρη στην ιστορία και την πρόκληση που προσφέρει στους οδηγούς. Η μεγάλη πρόκληση για τη FIA και τη Liberty Media είναι να διατηρήσουν την «παράδοση» χωρίς να θυσιάσουν τη δράση και τη μάχη στην πίστα. Εσύ, τι αλλαγές θα ήθελες να δεις στο μέλλον του Monaco GP; 😉</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