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Head2Head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Clash of titans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80" w:lineRule="auto"/>
        <w:rPr>
          <w:b w:val="1"/>
          <w:sz w:val="24"/>
          <w:szCs w:val="24"/>
        </w:rPr>
      </w:pPr>
      <w:r w:rsidDel="00000000" w:rsidR="00000000" w:rsidRPr="00000000">
        <w:rPr>
          <w:b w:val="1"/>
          <w:sz w:val="24"/>
          <w:szCs w:val="24"/>
          <w:rtl w:val="0"/>
        </w:rPr>
        <w:t xml:space="preserve">Τη δεκαετία του ’90 και των αρχών του 2000, η Formula 1 έζησε μία από τις πιο σκληρές αλλά τίμιες μονομαχίες στην ιστορία της. Δύο άνδρες, δύο διαφορετικοί χαρακτήρες, δύο πρωταθλητές: ο Michael Schumacher και ο Mika Häkkinen.</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Αν η Formula 1 είναι μια μάχη ανθρώπου και μηχανής, τότε η αντιπαλότητα Schumacher–Häkkinen είναι η ενσάρκωσή της. Από το 1998 έως το 2001, ο κόσμος των Grand Prix καθηλώθηκε από τη σύγκρουση του Γερμανού με τον Φινλανδό, με κάθε σεζόν να φέρνει επικές μάχες και αξέχαστες στιγμές.</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Ο Michael Schumacher, μεθοδικός, εργασιομανής και τεχνικά άρτιος, μεταμόρφωσε τη Ferrari σε κυρίαρχη δύναμη. Ο Mika Häkkinen, πιο ήρεμος και λιγότερο πολιτικός, ενσάρκωνε τη φινλανδική ψυχραιμία, βασιζόμενος στην ακατέργαστη ταχύτητά του και το φυσικό ταλέντο.</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ihdv1upc65m" w:id="0"/>
      <w:bookmarkEnd w:id="0"/>
      <w:r w:rsidDel="00000000" w:rsidR="00000000" w:rsidRPr="00000000">
        <w:rPr>
          <w:b w:val="1"/>
          <w:color w:val="000000"/>
          <w:sz w:val="26"/>
          <w:szCs w:val="26"/>
          <w:rtl w:val="0"/>
        </w:rPr>
        <w:t xml:space="preserve">📊 Head to Head – Στατιστικά</w:t>
      </w:r>
    </w:p>
    <w:tbl>
      <w:tblPr>
        <w:tblStyle w:val="Table1"/>
        <w:tblW w:w="6960.0" w:type="dxa"/>
        <w:jc w:val="left"/>
        <w:tblLayout w:type="fixed"/>
        <w:tblLook w:val="0600"/>
      </w:tblPr>
      <w:tblGrid>
        <w:gridCol w:w="2150"/>
        <w:gridCol w:w="2870"/>
        <w:gridCol w:w="1940"/>
        <w:tblGridChange w:id="0">
          <w:tblGrid>
            <w:gridCol w:w="2150"/>
            <w:gridCol w:w="2870"/>
            <w:gridCol w:w="194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sz w:val="24"/>
                <w:szCs w:val="24"/>
                <w:rtl w:val="0"/>
              </w:rPr>
              <w:t xml:space="preserve">Στοιχείο</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sz w:val="24"/>
                <w:szCs w:val="24"/>
                <w:rtl w:val="0"/>
              </w:rPr>
              <w:t xml:space="preserve">Michael Schumacher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sz w:val="24"/>
                <w:szCs w:val="24"/>
                <w:rtl w:val="0"/>
              </w:rPr>
              <w:t xml:space="preserve">Mika Häkkinen</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sz w:val="24"/>
                <w:szCs w:val="24"/>
                <w:rtl w:val="0"/>
              </w:rPr>
              <w:t xml:space="preserve">Καριέρα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sz w:val="24"/>
                <w:szCs w:val="24"/>
                <w:rtl w:val="0"/>
              </w:rPr>
              <w:t xml:space="preserve">1991–2012 (με διακοπή)</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sz w:val="24"/>
                <w:szCs w:val="24"/>
                <w:rtl w:val="0"/>
              </w:rPr>
              <w:t xml:space="preserve">1991–2001</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sz w:val="24"/>
                <w:szCs w:val="24"/>
                <w:rtl w:val="0"/>
              </w:rPr>
              <w:t xml:space="preserve">Πρωταθλήματα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sz w:val="24"/>
                <w:szCs w:val="24"/>
                <w:rtl w:val="0"/>
              </w:rPr>
              <w:t xml:space="preserve">🏆 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sz w:val="24"/>
                <w:szCs w:val="24"/>
                <w:rtl w:val="0"/>
              </w:rPr>
              <w:t xml:space="preserve">🏆 2</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sz w:val="24"/>
                <w:szCs w:val="24"/>
                <w:rtl w:val="0"/>
              </w:rPr>
              <w:t xml:space="preserve">Νίκες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sz w:val="24"/>
                <w:szCs w:val="24"/>
                <w:rtl w:val="0"/>
              </w:rPr>
              <w:t xml:space="preserve">91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sz w:val="24"/>
                <w:szCs w:val="24"/>
                <w:rtl w:val="0"/>
              </w:rPr>
              <w:t xml:space="preserve">20</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sz w:val="24"/>
                <w:szCs w:val="24"/>
                <w:rtl w:val="0"/>
              </w:rPr>
              <w:t xml:space="preserve">Pole Positions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sz w:val="24"/>
                <w:szCs w:val="24"/>
                <w:rtl w:val="0"/>
              </w:rPr>
              <w:t xml:space="preserve">68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sz w:val="24"/>
                <w:szCs w:val="24"/>
                <w:rtl w:val="0"/>
              </w:rPr>
              <w:t xml:space="preserve">26</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sz w:val="24"/>
                <w:szCs w:val="24"/>
                <w:rtl w:val="0"/>
              </w:rPr>
              <w:t xml:space="preserve">Podiums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sz w:val="24"/>
                <w:szCs w:val="24"/>
                <w:rtl w:val="0"/>
              </w:rPr>
              <w:t xml:space="preserve">155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sz w:val="24"/>
                <w:szCs w:val="24"/>
                <w:rtl w:val="0"/>
              </w:rPr>
              <w:t xml:space="preserve">51</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sz w:val="24"/>
                <w:szCs w:val="24"/>
                <w:rtl w:val="0"/>
              </w:rPr>
              <w:t xml:space="preserve">Συνολικοί Αγώνες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sz w:val="24"/>
                <w:szCs w:val="24"/>
                <w:rtl w:val="0"/>
              </w:rPr>
              <w:t xml:space="preserve">308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sz w:val="24"/>
                <w:szCs w:val="24"/>
                <w:rtl w:val="0"/>
              </w:rPr>
              <w:t xml:space="preserve">165</w:t>
            </w:r>
            <w:r w:rsidDel="00000000" w:rsidR="00000000" w:rsidRPr="00000000">
              <w:rPr>
                <w:rtl w:val="0"/>
              </w:rPr>
            </w:r>
          </w:p>
        </w:tc>
      </w:tr>
    </w:tbl>
    <w:p w:rsidR="00000000" w:rsidDel="00000000" w:rsidP="00000000" w:rsidRDefault="00000000" w:rsidRPr="00000000" w14:paraId="0000001F">
      <w:pPr>
        <w:spacing w:after="180" w:before="180" w:lineRule="auto"/>
        <w:rPr>
          <w:sz w:val="24"/>
          <w:szCs w:val="24"/>
        </w:rPr>
      </w:pPr>
      <w:r w:rsidDel="00000000" w:rsidR="00000000" w:rsidRPr="00000000">
        <w:rPr>
          <w:sz w:val="24"/>
          <w:szCs w:val="24"/>
          <w:rtl w:val="0"/>
        </w:rPr>
        <w:t xml:space="preserve">Τα στατιστικά μπορεί να ευνοούν εμφανώς τον Schumacher, αλλά η ιστορία δεν γράφεται μόνο με αριθμούς. Στη διάρκεια των κοινών τους ετών, και ειδικά από το 1998 έως το 2000, οι δυο τους ήταν σχεδόν ισόπαλοι στις επιδόσεις.</w:t>
      </w:r>
    </w:p>
    <w:p w:rsidR="00000000" w:rsidDel="00000000" w:rsidP="00000000" w:rsidRDefault="00000000" w:rsidRPr="00000000" w14:paraId="00000020">
      <w:pPr>
        <w:spacing w:after="180" w:before="180" w:lineRule="auto"/>
        <w:rPr>
          <w:sz w:val="24"/>
          <w:szCs w:val="24"/>
        </w:rPr>
      </w:pPr>
      <w:r w:rsidDel="00000000" w:rsidR="00000000" w:rsidRPr="00000000">
        <w:rPr>
          <w:sz w:val="24"/>
          <w:szCs w:val="24"/>
          <w:rtl w:val="0"/>
        </w:rPr>
        <w:t xml:space="preserve">Η αντιπαλότητα κορυφώθηκε όταν ο Häkkinen, οδηγώντας για τη McLaren, κατέκτησε δύο συνεχόμενα παγκόσμια πρωταθλήματα (1998 και 1999), νικώντας τον Schumacher και καθιστώντας τον κύριο ανταγωνιστή του. Ο Γερμανός, από την πλευρά του, απάντησε το 2000, οδηγώντας τη Ferrari στο πρώτο της πρωτάθλημα οδηγών από το 1979.</w:t>
      </w:r>
    </w:p>
    <w:p w:rsidR="00000000" w:rsidDel="00000000" w:rsidP="00000000" w:rsidRDefault="00000000" w:rsidRPr="00000000" w14:paraId="00000021">
      <w:pPr>
        <w:spacing w:after="180" w:before="180" w:lineRule="auto"/>
        <w:rPr>
          <w:sz w:val="24"/>
          <w:szCs w:val="24"/>
        </w:rPr>
      </w:pPr>
      <w:r w:rsidDel="00000000" w:rsidR="00000000" w:rsidRPr="00000000">
        <w:rPr>
          <w:b w:val="1"/>
          <w:sz w:val="24"/>
          <w:szCs w:val="24"/>
          <w:rtl w:val="0"/>
        </w:rPr>
        <w:t xml:space="preserve">GP Βελγίου 2000</w:t>
      </w:r>
      <w:r w:rsidDel="00000000" w:rsidR="00000000" w:rsidRPr="00000000">
        <w:rPr>
          <w:sz w:val="24"/>
          <w:szCs w:val="24"/>
          <w:rtl w:val="0"/>
        </w:rPr>
        <w:t xml:space="preserve"> – Το απόλυτο highlight της αντιπαλότητας τους: Ο Häkkinen προσπερνά τον Schumacher με μία απίστευτη κίνηση, ενώ περνούν ταυτόχρονα τον Zonta (ο οποίος δεν ήξερε από πού του ήρθε), σε μία φάση που θεωρείται από τις κορυφαίες στην ιστορία του σπορ.</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6l7wukroxt11" w:id="1"/>
      <w:bookmarkEnd w:id="1"/>
      <w:r w:rsidDel="00000000" w:rsidR="00000000" w:rsidRPr="00000000">
        <w:rPr>
          <w:rtl w:val="0"/>
        </w:rPr>
      </w:r>
    </w:p>
    <w:p w:rsidR="00000000" w:rsidDel="00000000" w:rsidP="00000000" w:rsidRDefault="00000000" w:rsidRPr="00000000" w14:paraId="00000023">
      <w:pPr>
        <w:numPr>
          <w:ilvl w:val="0"/>
          <w:numId w:val="1"/>
        </w:numPr>
        <w:spacing w:after="0" w:afterAutospacing="0" w:before="180" w:lineRule="auto"/>
        <w:ind w:left="720" w:hanging="360"/>
        <w:rPr>
          <w:sz w:val="24"/>
          <w:szCs w:val="24"/>
        </w:rPr>
      </w:pPr>
      <w:r w:rsidDel="00000000" w:rsidR="00000000" w:rsidRPr="00000000">
        <w:rPr>
          <w:b w:val="1"/>
          <w:sz w:val="24"/>
          <w:szCs w:val="24"/>
          <w:rtl w:val="0"/>
        </w:rPr>
        <w:t xml:space="preserve">Schumacher</w:t>
      </w:r>
      <w:r w:rsidDel="00000000" w:rsidR="00000000" w:rsidRPr="00000000">
        <w:rPr>
          <w:sz w:val="24"/>
          <w:szCs w:val="24"/>
          <w:rtl w:val="0"/>
        </w:rPr>
        <w:t xml:space="preserve">: Απόλυτος επαγγελματίας, σκληρός, στρατηγικός και με την ικανότητα να φέρνει την ομάδα στα μέτρα του.</w:t>
      </w:r>
    </w:p>
    <w:p w:rsidR="00000000" w:rsidDel="00000000" w:rsidP="00000000" w:rsidRDefault="00000000" w:rsidRPr="00000000" w14:paraId="00000024">
      <w:pPr>
        <w:numPr>
          <w:ilvl w:val="0"/>
          <w:numId w:val="1"/>
        </w:numPr>
        <w:spacing w:after="180" w:before="0" w:beforeAutospacing="0" w:lineRule="auto"/>
        <w:ind w:left="720" w:hanging="360"/>
        <w:rPr>
          <w:sz w:val="24"/>
          <w:szCs w:val="24"/>
        </w:rPr>
      </w:pPr>
      <w:r w:rsidDel="00000000" w:rsidR="00000000" w:rsidRPr="00000000">
        <w:rPr>
          <w:b w:val="1"/>
          <w:sz w:val="24"/>
          <w:szCs w:val="24"/>
          <w:rtl w:val="0"/>
        </w:rPr>
        <w:t xml:space="preserve">Häkkinen</w:t>
      </w:r>
      <w:r w:rsidDel="00000000" w:rsidR="00000000" w:rsidRPr="00000000">
        <w:rPr>
          <w:sz w:val="24"/>
          <w:szCs w:val="24"/>
          <w:rtl w:val="0"/>
        </w:rPr>
        <w:t xml:space="preserve">: Φυσικό ταλέντο, σεμνός, χαμηλών τόνων αλλά ανελέητος στην πίστα.</w:t>
      </w:r>
    </w:p>
    <w:p w:rsidR="00000000" w:rsidDel="00000000" w:rsidP="00000000" w:rsidRDefault="00000000" w:rsidRPr="00000000" w14:paraId="00000025">
      <w:pPr>
        <w:spacing w:after="180" w:before="180" w:lineRule="auto"/>
        <w:rPr>
          <w:sz w:val="24"/>
          <w:szCs w:val="24"/>
        </w:rPr>
      </w:pPr>
      <w:r w:rsidDel="00000000" w:rsidR="00000000" w:rsidRPr="00000000">
        <w:rPr>
          <w:sz w:val="24"/>
          <w:szCs w:val="24"/>
          <w:rtl w:val="0"/>
        </w:rPr>
        <w:t xml:space="preserve">Η μεταξύ τους σχέση διακρίθηκε από </w:t>
      </w:r>
      <w:r w:rsidDel="00000000" w:rsidR="00000000" w:rsidRPr="00000000">
        <w:rPr>
          <w:b w:val="1"/>
          <w:sz w:val="24"/>
          <w:szCs w:val="24"/>
          <w:rtl w:val="0"/>
        </w:rPr>
        <w:t xml:space="preserve">αμοιβαίο σεβασμό</w:t>
      </w:r>
      <w:r w:rsidDel="00000000" w:rsidR="00000000" w:rsidRPr="00000000">
        <w:rPr>
          <w:sz w:val="24"/>
          <w:szCs w:val="24"/>
          <w:rtl w:val="0"/>
        </w:rPr>
        <w:t xml:space="preserve">. Ποτέ δεν υπήρξε αντιπαλότητα εκτός πίστας. Αντίθετα, η σχέση τους βασιζόταν σε καθαρό ανταγωνισμό και αθλητική τιμιότητα.</w:t>
      </w:r>
    </w:p>
    <w:p w:rsidR="00000000" w:rsidDel="00000000" w:rsidP="00000000" w:rsidRDefault="00000000" w:rsidRPr="00000000" w14:paraId="00000026">
      <w:pPr>
        <w:spacing w:after="180" w:before="180" w:lineRule="auto"/>
        <w:rPr>
          <w:b w:val="1"/>
          <w:sz w:val="24"/>
          <w:szCs w:val="24"/>
        </w:rPr>
      </w:pPr>
      <w:r w:rsidDel="00000000" w:rsidR="00000000" w:rsidRPr="00000000">
        <w:rPr>
          <w:b w:val="1"/>
          <w:sz w:val="24"/>
          <w:szCs w:val="24"/>
          <w:rtl w:val="0"/>
        </w:rPr>
        <w:t xml:space="preserve">Michael Schumacher:</w:t>
      </w:r>
    </w:p>
    <w:p w:rsidR="00000000" w:rsidDel="00000000" w:rsidP="00000000" w:rsidRDefault="00000000" w:rsidRPr="00000000" w14:paraId="00000027">
      <w:pPr>
        <w:spacing w:after="180" w:before="180" w:lineRule="auto"/>
        <w:ind w:left="600" w:right="600" w:firstLine="0"/>
        <w:rPr>
          <w:sz w:val="24"/>
          <w:szCs w:val="24"/>
        </w:rPr>
      </w:pPr>
      <w:r w:rsidDel="00000000" w:rsidR="00000000" w:rsidRPr="00000000">
        <w:rPr>
          <w:sz w:val="24"/>
          <w:szCs w:val="24"/>
          <w:rtl w:val="0"/>
        </w:rPr>
        <w:t xml:space="preserve">"Ο Mika ήταν ο πιο δυνατός αντίπαλος που είχα ποτέ. Ήταν πάντα τίμιος και γρήγορος."</w:t>
      </w:r>
    </w:p>
    <w:p w:rsidR="00000000" w:rsidDel="00000000" w:rsidP="00000000" w:rsidRDefault="00000000" w:rsidRPr="00000000" w14:paraId="00000028">
      <w:pPr>
        <w:spacing w:after="180" w:before="180" w:lineRule="auto"/>
        <w:rPr>
          <w:b w:val="1"/>
          <w:sz w:val="24"/>
          <w:szCs w:val="24"/>
        </w:rPr>
      </w:pPr>
      <w:r w:rsidDel="00000000" w:rsidR="00000000" w:rsidRPr="00000000">
        <w:rPr>
          <w:b w:val="1"/>
          <w:sz w:val="24"/>
          <w:szCs w:val="24"/>
          <w:rtl w:val="0"/>
        </w:rPr>
        <w:t xml:space="preserve">Mika Häkkinen:</w:t>
      </w:r>
    </w:p>
    <w:p w:rsidR="00000000" w:rsidDel="00000000" w:rsidP="00000000" w:rsidRDefault="00000000" w:rsidRPr="00000000" w14:paraId="00000029">
      <w:pPr>
        <w:spacing w:after="180" w:before="180" w:lineRule="auto"/>
        <w:ind w:left="600" w:right="600" w:firstLine="0"/>
        <w:rPr>
          <w:sz w:val="24"/>
          <w:szCs w:val="24"/>
        </w:rPr>
      </w:pPr>
      <w:r w:rsidDel="00000000" w:rsidR="00000000" w:rsidRPr="00000000">
        <w:rPr>
          <w:sz w:val="24"/>
          <w:szCs w:val="24"/>
          <w:rtl w:val="0"/>
        </w:rPr>
        <w:t xml:space="preserve">"Ο Michael ήταν από τους λίγους που σε έκαναν να πιέζεις κάθε γύρο στο 100%. Τον σέβομαι βαθιά."</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on7agl6oq8q" w:id="2"/>
      <w:bookmarkEnd w:id="2"/>
      <w:r w:rsidDel="00000000" w:rsidR="00000000" w:rsidRPr="00000000">
        <w:rPr>
          <w:rtl w:val="0"/>
        </w:rPr>
      </w:r>
    </w:p>
    <w:p w:rsidR="00000000" w:rsidDel="00000000" w:rsidP="00000000" w:rsidRDefault="00000000" w:rsidRPr="00000000" w14:paraId="0000002B">
      <w:pPr>
        <w:spacing w:after="180" w:before="180" w:lineRule="auto"/>
        <w:rPr>
          <w:sz w:val="24"/>
          <w:szCs w:val="24"/>
        </w:rPr>
      </w:pPr>
      <w:r w:rsidDel="00000000" w:rsidR="00000000" w:rsidRPr="00000000">
        <w:rPr>
          <w:sz w:val="24"/>
          <w:szCs w:val="24"/>
          <w:rtl w:val="0"/>
        </w:rPr>
        <w:t xml:space="preserve">Η μονομαχία μεταξύ του Michael Schumacher και του Mika Häkkinen  ήταν </w:t>
      </w:r>
      <w:r w:rsidDel="00000000" w:rsidR="00000000" w:rsidRPr="00000000">
        <w:rPr>
          <w:b w:val="1"/>
          <w:sz w:val="24"/>
          <w:szCs w:val="24"/>
          <w:rtl w:val="0"/>
        </w:rPr>
        <w:t xml:space="preserve">ιστορική, ανθρώπινη και έντιμη</w:t>
      </w:r>
      <w:r w:rsidDel="00000000" w:rsidR="00000000" w:rsidRPr="00000000">
        <w:rPr>
          <w:sz w:val="24"/>
          <w:szCs w:val="24"/>
          <w:rtl w:val="0"/>
        </w:rPr>
        <w:t xml:space="preserve">. Δεν είχε την τοξικότητα άλλων αντιπαλοτήτων, αλλά είχε την ένταση και το πάθος που γεννιέται όταν δύο μεγάλοι αθλητές δίνουν το 100% τους  και αναγνωρίζουν ο ένας το μεγαλείο του άλλου.</w:t>
      </w:r>
    </w:p>
    <w:p w:rsidR="00000000" w:rsidDel="00000000" w:rsidP="00000000" w:rsidRDefault="00000000" w:rsidRPr="00000000" w14:paraId="0000002C">
      <w:pPr>
        <w:spacing w:after="180" w:before="180" w:lineRule="auto"/>
        <w:rPr>
          <w:sz w:val="24"/>
          <w:szCs w:val="24"/>
        </w:rPr>
      </w:pPr>
      <w:r w:rsidDel="00000000" w:rsidR="00000000" w:rsidRPr="00000000">
        <w:rPr>
          <w:sz w:val="24"/>
          <w:szCs w:val="24"/>
          <w:rtl w:val="0"/>
        </w:rPr>
        <w:t xml:space="preserve">Στη Formula 1 μπορεί να έχουμε δει πολλούς μονομάχους, αλλά σπάνια είδαμε τόσο </w:t>
      </w:r>
      <w:r w:rsidDel="00000000" w:rsidR="00000000" w:rsidRPr="00000000">
        <w:rPr>
          <w:b w:val="1"/>
          <w:sz w:val="24"/>
          <w:szCs w:val="24"/>
          <w:rtl w:val="0"/>
        </w:rPr>
        <w:t xml:space="preserve">"καθαρή" αντιπαλότητα</w:t>
      </w:r>
      <w:r w:rsidDel="00000000" w:rsidR="00000000" w:rsidRPr="00000000">
        <w:rPr>
          <w:sz w:val="24"/>
          <w:szCs w:val="24"/>
          <w:rtl w:val="0"/>
        </w:rPr>
        <w:t xml:space="preserve"> σε τόσο υψηλό επίπεδο.</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