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chairsi</w:t>
      </w:r>
      <w:r>
        <w:rPr>
          <w:rFonts w:hint="eastAsia" w:eastAsia="宋体"/>
          <w:lang w:val="en-US" w:eastAsia="zh-CN"/>
        </w:rPr>
        <w:t>d</w:t>
      </w:r>
      <w:r>
        <w:t>e pro更新算法版本并发布正式版提交应用测试及工艺测试</w:t>
      </w:r>
    </w:p>
    <w:p>
      <w:pPr>
        <w:numPr>
          <w:ilvl w:val="1"/>
          <w:numId w:val="2"/>
        </w:numPr>
      </w:pPr>
      <w:r>
        <w:t>灰度截取</w:t>
      </w:r>
    </w:p>
    <w:p>
      <w:pPr>
        <w:numPr>
          <w:ilvl w:val="1"/>
          <w:numId w:val="2"/>
        </w:numPr>
      </w:pPr>
      <w:r>
        <w:t>日志关键字</w:t>
      </w:r>
    </w:p>
    <w:p>
      <w:pPr>
        <w:numPr>
          <w:ilvl w:val="0"/>
          <w:numId w:val="1"/>
        </w:numPr>
      </w:pPr>
      <w:r>
        <w:t>chairsi</w:t>
      </w:r>
      <w:r>
        <w:rPr>
          <w:rFonts w:hint="eastAsia" w:eastAsia="宋体"/>
          <w:lang w:val="en-US" w:eastAsia="zh-CN"/>
        </w:rPr>
        <w:t>d</w:t>
      </w:r>
      <w:r>
        <w:t>e 更新算法</w:t>
      </w:r>
      <w:bookmarkStart w:id="0" w:name="_GoBack"/>
      <w:bookmarkEnd w:id="0"/>
      <w:r>
        <w:t>版本并发布正式版提交应用测试及工艺测试</w:t>
      </w:r>
    </w:p>
    <w:p>
      <w:pPr>
        <w:numPr>
          <w:ilvl w:val="1"/>
          <w:numId w:val="2"/>
        </w:numPr>
      </w:pPr>
      <w:r>
        <w:t>灰度截取</w:t>
      </w:r>
    </w:p>
    <w:p>
      <w:pPr>
        <w:numPr>
          <w:ilvl w:val="1"/>
          <w:numId w:val="2"/>
        </w:numPr>
      </w:pPr>
      <w:r>
        <w:t>日志关键字</w:t>
      </w:r>
    </w:p>
    <w:p>
      <w:pPr>
        <w:numPr>
          <w:ilvl w:val="0"/>
          <w:numId w:val="1"/>
        </w:numPr>
      </w:pPr>
      <w:r>
        <w:t>自动mask手动PI时，圆斑位置图的选择确定及制作生成导入</w:t>
      </w:r>
    </w:p>
    <w:p>
      <w:pPr>
        <w:numPr>
          <w:ilvl w:val="0"/>
          <w:numId w:val="1"/>
        </w:numPr>
      </w:pPr>
      <w:r>
        <w:t>G-G拟合统一使用2次拟合</w:t>
      </w:r>
    </w:p>
    <w:p>
      <w:pPr>
        <w:numPr>
          <w:ilvl w:val="0"/>
          <w:numId w:val="1"/>
        </w:numPr>
      </w:pPr>
      <w:r>
        <w:t>新版本工艺测试结果数据标准</w:t>
      </w:r>
    </w:p>
    <w:p>
      <w:pPr>
        <w:numPr>
          <w:ilvl w:val="1"/>
          <w:numId w:val="2"/>
        </w:numPr>
      </w:pPr>
      <w:r>
        <w:t>手动光强核准偏差为±0.1w</w:t>
      </w:r>
    </w:p>
    <w:p>
      <w:pPr>
        <w:numPr>
          <w:ilvl w:val="1"/>
          <w:numId w:val="2"/>
        </w:numPr>
      </w:pPr>
      <w:r>
        <w:t>自动光强核准电流偏差为4个电流</w:t>
      </w:r>
    </w:p>
    <w:p>
      <w:pPr>
        <w:numPr>
          <w:ilvl w:val="1"/>
          <w:numId w:val="2"/>
        </w:numPr>
      </w:pPr>
      <w:r>
        <w:t>自动均匀性核准光强极差偏差为±1W</w:t>
      </w:r>
    </w:p>
    <w:p>
      <w:pPr>
        <w:numPr>
          <w:ilvl w:val="1"/>
          <w:numId w:val="2"/>
        </w:numPr>
      </w:pPr>
      <w:r>
        <w:t>自动均匀性校准光强平均值为±0.5W</w:t>
      </w:r>
    </w:p>
    <w:p>
      <w:pPr>
        <w:numPr>
          <w:ilvl w:val="0"/>
          <w:numId w:val="1"/>
        </w:numPr>
      </w:pPr>
      <w:r>
        <w:t>使用新版软件全流程跑6-10次（务必记录每次全流程的各个步骤时间点！当复核出现问题时可以提取数据分析），类似下图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543941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396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1"/>
        </w:numPr>
      </w:pPr>
      <w:r>
        <w:t>使用较差数据进行工艺测试</w:t>
      </w:r>
    </w:p>
    <w:p>
      <w:pPr>
        <w:pStyle w:val="23"/>
      </w:pPr>
    </w:p>
    <w:p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AxZDUzYzA4NzY0MDJiOTVkMTZhNTVlYzUxNjcyMmUifQ=="/>
  </w:docVars>
  <w:rsids>
    <w:rsidRoot w:val="00000000"/>
    <w:rsid w:val="2F9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2022-07-28T07:51:00Z</dcterms:created>
  <dc:creator>Administrator</dc:creator>
  <cp:lastModifiedBy>Administrator</cp:lastModifiedBy>
  <dcterms:modified xsi:type="dcterms:W3CDTF">2022-07-28T07:52:23Z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767D7AE11A6143D9BF589C448AF33ABB</vt:lpwstr>
  </property>
</Properties>
</file>