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分割代型台阶面识别</w:t>
      </w:r>
    </w:p>
    <w:p>
      <w:pPr>
        <w:numPr>
          <w:ilvl w:val="0"/>
          <w:numId w:val="1001"/>
        </w:numPr>
      </w:pPr>
      <w:r>
        <w:t xml:space="preserve">图片按</w:t>
      </w:r>
      <w:r>
        <w:rPr>
          <w:rStyle w:val="VerbatimChar"/>
        </w:rPr>
        <w:t xml:space="preserve">Section10</w:t>
      </w:r>
      <w:r>
        <w:t xml:space="preserve">，</w:t>
      </w:r>
      <w:r>
        <w:rPr>
          <w:rStyle w:val="VerbatimChar"/>
        </w:rPr>
        <w:t xml:space="preserve">SectionBig</w:t>
      </w:r>
      <w:r>
        <w:t xml:space="preserve">,</w:t>
      </w:r>
      <w:r>
        <w:t xml:space="preserve"> </w:t>
      </w:r>
      <w:r>
        <w:rPr>
          <w:rStyle w:val="VerbatimChar"/>
        </w:rPr>
        <w:t xml:space="preserve">SectionMedium</w:t>
      </w:r>
      <w:r>
        <w:t xml:space="preserve">,</w:t>
      </w:r>
      <w:r>
        <w:t xml:space="preserve"> </w:t>
      </w:r>
      <w:r>
        <w:rPr>
          <w:rStyle w:val="VerbatimChar"/>
        </w:rPr>
        <w:t xml:space="preserve">SectionLittle</w:t>
      </w:r>
      <w:r>
        <w:t xml:space="preserve">分类后；</w:t>
      </w:r>
    </w:p>
    <w:p>
      <w:pPr>
        <w:numPr>
          <w:ilvl w:val="0"/>
          <w:numId w:val="1001"/>
        </w:numPr>
      </w:pPr>
      <w:r>
        <w:t xml:space="preserve">对当前图片P，如果定义为</w:t>
      </w:r>
      <w:r>
        <w:rPr>
          <w:rStyle w:val="VerbatimChar"/>
        </w:rPr>
        <w:t xml:space="preserve">Section10</w:t>
      </w:r>
      <w:r>
        <w:t xml:space="preserve">，</w:t>
      </w:r>
      <w:r>
        <w:rPr>
          <w:rStyle w:val="VerbatimChar"/>
        </w:rPr>
        <w:t xml:space="preserve">SectionBig</w:t>
      </w:r>
      <w:r>
        <w:t xml:space="preserve">,则不处理，如果定义为</w:t>
      </w:r>
      <w:r>
        <w:rPr>
          <w:rStyle w:val="VerbatimChar"/>
        </w:rPr>
        <w:t xml:space="preserve">SectionMedium</w:t>
      </w:r>
      <w:r>
        <w:t xml:space="preserve">和</w:t>
      </w:r>
      <w:r>
        <w:rPr>
          <w:rStyle w:val="VerbatimChar"/>
        </w:rPr>
        <w:t xml:space="preserve">SectionLittle</w:t>
      </w:r>
      <w:r>
        <w:t xml:space="preserve">（输出该参数），则统计实体截面积</w:t>
      </w:r>
      <w:r>
        <w:t xml:space="preserve"> </w:t>
      </w:r>
      <m:oMath>
        <m:r>
          <m:t>S</m:t>
        </m:r>
        <m:r>
          <m:rPr>
            <m:sty m:val="p"/>
          </m:rPr>
          <m:t>&lt;</m:t>
        </m:r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（现有基牙约</w:t>
      </w:r>
      <m:oMath>
        <m:r>
          <m:t>63</m:t>
        </m:r>
        <m:r>
          <m:t>m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，可设置为100，开放该参数）的实体的数量</w:t>
      </w:r>
      <m:oMath>
        <m:r>
          <m:t>N</m:t>
        </m:r>
      </m:oMath>
      <w:r>
        <w:t xml:space="preserve">（输出该参数）；</w:t>
      </w:r>
    </w:p>
    <w:p>
      <w:pPr>
        <w:numPr>
          <w:ilvl w:val="0"/>
          <w:numId w:val="1001"/>
        </w:numPr>
      </w:pPr>
      <w:r>
        <w:t xml:space="preserve">进一步，如果</w:t>
      </w:r>
      <m:oMath>
        <m:r>
          <m:t>N</m:t>
        </m:r>
        <m:r>
          <m:rPr>
            <m:sty m:val="p"/>
          </m:rPr>
          <m:t>&gt;</m:t>
        </m:r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(可先设定为20，开放该参数) ，则对第2步中实体截面积</w:t>
      </w:r>
      <m:oMath>
        <m:r>
          <m:t>S</m:t>
        </m:r>
        <m:r>
          <m:rPr>
            <m:sty m:val="p"/>
          </m:rPr>
          <m:t>&lt;</m:t>
        </m:r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的实体识别外接矩形轮廓长</w:t>
      </w:r>
      <m:oMath>
        <m:r>
          <m:t>L</m:t>
        </m:r>
      </m:oMath>
      <w:r>
        <w:t xml:space="preserve">和宽</w:t>
      </w:r>
      <m:oMath>
        <m:r>
          <m:t>W</m:t>
        </m:r>
      </m:oMath>
      <w:r>
        <w:t xml:space="preserve">；</w:t>
      </w:r>
    </w:p>
    <w:p>
      <w:pPr>
        <w:numPr>
          <w:ilvl w:val="0"/>
          <w:numId w:val="1001"/>
        </w:numPr>
      </w:pPr>
      <w:r>
        <w:t xml:space="preserve">接着对下一张图片P+1以第2步和第3步方式处理，输出图片P与图片P+1中已进行外接矩形轮廓识别的所有对应实体轮廓长差值</w:t>
      </w:r>
      <m:oMath>
        <m:r>
          <m:t>Δ</m:t>
        </m:r>
        <m:r>
          <m:t>L</m:t>
        </m:r>
      </m:oMath>
      <w:r>
        <w:t xml:space="preserve">和轮廓宽差值</w:t>
      </w:r>
      <m:oMath>
        <m:r>
          <m:t>Δ</m:t>
        </m:r>
        <m:r>
          <m:t>W</m:t>
        </m:r>
      </m:oMath>
    </w:p>
    <w:p>
      <w:pPr>
        <w:numPr>
          <w:ilvl w:val="0"/>
          <w:numId w:val="1001"/>
        </w:numPr>
      </w:pPr>
      <w:r>
        <w:t xml:space="preserve">若图片P与图片P+1中已进行外接矩形轮廓识别的对应实体轮廓长差值</w:t>
      </w:r>
      <m:oMath>
        <m:r>
          <m:t>Δ</m:t>
        </m:r>
        <m:r>
          <m:t>L</m:t>
        </m:r>
      </m:oMath>
      <w:r>
        <w:t xml:space="preserve">和轮廓宽差值</w:t>
      </w:r>
      <m:oMath>
        <m:r>
          <m:t>Δ</m:t>
        </m:r>
        <m:r>
          <m:t>W</m:t>
        </m:r>
      </m:oMath>
      <w:r>
        <w:t xml:space="preserve">在</w:t>
      </w:r>
      <m:oMath>
        <m:r>
          <m:t>0.2</m:t>
        </m:r>
        <m:r>
          <m:t>m</m:t>
        </m:r>
        <m:r>
          <m:t>m</m:t>
        </m:r>
        <m:r>
          <m:rPr>
            <m:sty m:val="p"/>
          </m:rPr>
          <m:t>−</m:t>
        </m:r>
        <m:r>
          <m:t>0.732</m:t>
        </m:r>
        <m:r>
          <m:rPr>
            <m:sty m:val="p"/>
          </m:rPr>
          <m:t>*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m</m:t>
            </m:r>
          </m:e>
        </m:d>
      </m:oMath>
      <w:r>
        <w:t xml:space="preserve"> </w:t>
      </w:r>
      <w:r>
        <w:t xml:space="preserve">或者 (</w:t>
      </w:r>
      <m:oMath>
        <m:r>
          <m:t>0.2</m:t>
        </m:r>
        <m:r>
          <m:t>m</m:t>
        </m:r>
        <m:r>
          <m:t>m</m:t>
        </m:r>
        <m:r>
          <m:rPr>
            <m:sty m:val="p"/>
          </m:rPr>
          <m:t>−</m:t>
        </m:r>
        <m:r>
          <m:t>0.732</m:t>
        </m:r>
        <m:r>
          <m:rPr>
            <m:sty m:val="p"/>
          </m:rPr>
          <m:t>*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m</m:t>
            </m:r>
          </m:e>
        </m:d>
      </m:oMath>
      <w:r>
        <w:t xml:space="preserve">)，此时给图片P的前后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(先设置为5，开放该参数) 张图片打上标签(</w:t>
      </w:r>
      <w:r>
        <w:rPr>
          <w:rStyle w:val="VerbatimChar"/>
        </w:rPr>
        <w:t xml:space="preserve">SectionJump = True</w:t>
      </w:r>
      <w:r>
        <w:t xml:space="preserve">，默认为</w:t>
      </w:r>
      <w:r>
        <w:rPr>
          <w:rStyle w:val="VerbatimChar"/>
        </w:rPr>
        <w:t xml:space="preserve">False</w:t>
      </w:r>
      <w:r>
        <w:t xml:space="preserve">)（输出图片层数和标签信息）</w:t>
      </w:r>
    </w:p>
    <w:p>
      <w:pPr>
        <w:numPr>
          <w:ilvl w:val="0"/>
          <w:numId w:val="1001"/>
        </w:numPr>
      </w:pPr>
      <w:r>
        <w:t xml:space="preserve">根据工艺包中的配置参数</w:t>
      </w:r>
      <w:r>
        <w:rPr>
          <w:rStyle w:val="VerbatimChar"/>
        </w:rPr>
        <w:t xml:space="preserve">SectionJumpVcompensation = xxx</w:t>
      </w:r>
      <w:r>
        <w:t xml:space="preserve">，在打印过程中当前切片层识别到</w:t>
      </w:r>
      <w:r>
        <w:rPr>
          <w:rStyle w:val="VerbatimChar"/>
        </w:rPr>
        <w:t xml:space="preserve">SectionJump = True</w:t>
      </w:r>
      <w:r>
        <w:t xml:space="preserve">时，对当前工艺包段中的运动速度使用</w:t>
      </w:r>
      <w:r>
        <w:rPr>
          <w:rStyle w:val="VerbatimChar"/>
        </w:rPr>
        <w:t xml:space="preserve">SectionJumpVcompensation = xxx</w:t>
      </w:r>
      <w:r>
        <w:t xml:space="preserve">降速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2022-06-02T09:59:00Z</dcterms:created>
  <dcterms:modified xsi:type="dcterms:W3CDTF">2022-06-02T09:59:00Z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