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AE77D7" w14:textId="284B5119" w:rsidR="006C5D07" w:rsidRPr="00D15DC2" w:rsidRDefault="006C5D07" w:rsidP="00D15DC2">
      <w:pPr>
        <w:spacing w:after="0" w:line="240" w:lineRule="auto"/>
        <w:jc w:val="center"/>
        <w:rPr>
          <w:rFonts w:ascii="Garamond" w:eastAsia="Calibri" w:hAnsi="Garamond" w:cs="Times New Roman"/>
          <w:sz w:val="40"/>
          <w:szCs w:val="40"/>
          <w:lang w:val="en-US"/>
        </w:rPr>
      </w:pPr>
      <w:bookmarkStart w:id="0" w:name="_Hlk146984863"/>
      <w:r>
        <w:rPr>
          <w:rFonts w:ascii="Garamond" w:eastAsia="Calibri" w:hAnsi="Garamond" w:cs="Times New Roman"/>
          <w:sz w:val="40"/>
          <w:szCs w:val="40"/>
          <w:lang w:val="en-US"/>
        </w:rPr>
        <w:t>CURRICULUM VITAE</w:t>
      </w:r>
    </w:p>
    <w:p w14:paraId="31D9E787" w14:textId="2008DC16" w:rsidR="00826240" w:rsidRPr="00D15DC2" w:rsidRDefault="00D15DC2" w:rsidP="00D15DC2">
      <w:pPr>
        <w:spacing w:after="0" w:line="240" w:lineRule="auto"/>
        <w:jc w:val="center"/>
        <w:rPr>
          <w:rFonts w:ascii="Garamond" w:eastAsia="Calibri" w:hAnsi="Garamond" w:cs="Times New Roman"/>
          <w:sz w:val="40"/>
          <w:szCs w:val="40"/>
          <w:lang w:val="en-US"/>
        </w:rPr>
      </w:pPr>
      <w:r>
        <w:rPr>
          <w:rFonts w:ascii="Garamond" w:eastAsia="Calibri" w:hAnsi="Garamond" w:cs="Times New Roman"/>
          <w:sz w:val="40"/>
          <w:szCs w:val="40"/>
          <w:lang w:val="en-US"/>
        </w:rPr>
        <w:t>Dr. Georg Lorenz</w:t>
      </w:r>
    </w:p>
    <w:bookmarkEnd w:id="0"/>
    <w:p w14:paraId="4FD73525" w14:textId="77777777" w:rsidR="009340B6" w:rsidRPr="00D15DC2" w:rsidRDefault="009340B6" w:rsidP="00D15DC2">
      <w:pPr>
        <w:spacing w:after="0" w:line="240" w:lineRule="auto"/>
        <w:jc w:val="center"/>
        <w:rPr>
          <w:rFonts w:ascii="Garamond" w:eastAsia="Calibri" w:hAnsi="Garamond" w:cs="Times New Roman"/>
          <w:sz w:val="32"/>
          <w:szCs w:val="32"/>
          <w:lang w:val="en-US"/>
        </w:rPr>
      </w:pPr>
    </w:p>
    <w:p w14:paraId="502A4C6D" w14:textId="77777777" w:rsidR="00696646" w:rsidRPr="00D15DC2" w:rsidRDefault="00696646" w:rsidP="00D15DC2">
      <w:pPr>
        <w:spacing w:after="0" w:line="240" w:lineRule="auto"/>
        <w:ind w:left="284"/>
        <w:jc w:val="both"/>
        <w:rPr>
          <w:rFonts w:ascii="Garamond" w:eastAsia="Calibri" w:hAnsi="Garamond" w:cs="Times New Roman"/>
          <w:lang w:val="en-US"/>
        </w:rPr>
      </w:pPr>
    </w:p>
    <w:p w14:paraId="4D87891A" w14:textId="77777777" w:rsidR="00134720" w:rsidRPr="00D15DC2" w:rsidRDefault="00134720" w:rsidP="00D15D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t>EDUCATION</w:t>
      </w:r>
    </w:p>
    <w:tbl>
      <w:tblPr>
        <w:tblW w:w="9106" w:type="dxa"/>
        <w:tblInd w:w="2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78"/>
        <w:gridCol w:w="6828"/>
      </w:tblGrid>
      <w:tr w:rsidR="00D15DC2" w:rsidRPr="00086117" w14:paraId="0716CF39" w14:textId="77777777" w:rsidTr="00EC236F">
        <w:trPr>
          <w:trHeight w:val="1512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63A37C0A" w14:textId="000E233B" w:rsidR="00134720" w:rsidRPr="00D15DC2" w:rsidRDefault="00134720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01/2017</w:t>
            </w: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8154EC" w14:textId="26B69F55" w:rsidR="00D15DC2" w:rsidRPr="006F2398" w:rsidRDefault="00134720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PhD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in Social Sciences (Dr. rer. pol.), ‘</w:t>
            </w: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summa cum laude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’ (the highest academic distinction in Germany)</w:t>
            </w:r>
          </w:p>
          <w:p w14:paraId="11DA846C" w14:textId="6B09C176" w:rsidR="00D15DC2" w:rsidRPr="006F2398" w:rsidRDefault="00134720" w:rsidP="00EC236F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Otto–Friedrich–University of Bamberg, Germany 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>Thesis: ‘Selbsterfüllende Prophezeiungen im Kontext ethnischer Bildungsungleichheiten (Self–fulfilling Prophecies in the Context of Ethnic Educational Inequalities)’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>Committee: Prof. Dr. Cornelia Kristen and Prof. Dr. Clemens Kroneberg</w:t>
            </w:r>
          </w:p>
        </w:tc>
      </w:tr>
      <w:tr w:rsidR="00D15DC2" w:rsidRPr="00086117" w14:paraId="079048E2" w14:textId="77777777" w:rsidTr="00D15DC2">
        <w:trPr>
          <w:trHeight w:val="1756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1862BA" w14:textId="77777777" w:rsidR="00134720" w:rsidRPr="00D15DC2" w:rsidRDefault="00134720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05/2009</w:t>
            </w: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8AEC18" w14:textId="164F27FC" w:rsidR="00AF1F98" w:rsidRPr="00910252" w:rsidRDefault="00134720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Diploma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in Sociology (equivalent to MA), ‘</w:t>
            </w: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 xml:space="preserve">with honors’ 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(equivalent to A+)</w:t>
            </w:r>
          </w:p>
          <w:p w14:paraId="6F9022B4" w14:textId="0628FEAB" w:rsidR="001C018D" w:rsidRPr="00910252" w:rsidRDefault="0047633D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Leipzig University, Germany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>Thesis: ‘Polnisch–Deutsche Arbeitsmigration und die Wohlstandsentwicklung in den Herkunftsregionen (Polish Labour Migration and Wealth Development in the Sending Regions)’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>Supervisor: Prof. Dr. Frank Kalter</w:t>
            </w:r>
          </w:p>
        </w:tc>
      </w:tr>
    </w:tbl>
    <w:p w14:paraId="429C9FAD" w14:textId="12E15AD5" w:rsidR="007906C6" w:rsidRDefault="007906C6">
      <w:pPr>
        <w:spacing w:after="160" w:line="259" w:lineRule="auto"/>
        <w:rPr>
          <w:rFonts w:ascii="Garamond" w:eastAsia="Calibri" w:hAnsi="Garamond" w:cs="Times New Roman"/>
          <w:lang w:val="en-US"/>
        </w:rPr>
      </w:pPr>
    </w:p>
    <w:p w14:paraId="45B27549" w14:textId="77777777" w:rsidR="00910252" w:rsidRDefault="00910252">
      <w:pPr>
        <w:spacing w:after="160" w:line="259" w:lineRule="auto"/>
        <w:rPr>
          <w:rFonts w:ascii="Garamond" w:eastAsia="Calibri" w:hAnsi="Garamond" w:cs="Times New Roman"/>
          <w:lang w:val="en-US"/>
        </w:rPr>
      </w:pPr>
    </w:p>
    <w:p w14:paraId="3E6ED4EE" w14:textId="14B36E56" w:rsidR="002C12C8" w:rsidRPr="00D15DC2" w:rsidRDefault="00826240" w:rsidP="00D15D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t>ACADEMIC POSITIONS</w:t>
      </w:r>
    </w:p>
    <w:tbl>
      <w:tblPr>
        <w:tblW w:w="9072" w:type="dxa"/>
        <w:tblInd w:w="2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0"/>
        <w:gridCol w:w="6792"/>
      </w:tblGrid>
      <w:tr w:rsidR="002402A4" w:rsidRPr="00086117" w14:paraId="5DCEF83F" w14:textId="77777777" w:rsidTr="00886279">
        <w:trPr>
          <w:trHeight w:val="39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6696BCB5" w14:textId="14A84CFE" w:rsidR="002402A4" w:rsidRPr="00135AF7" w:rsidRDefault="002402A4" w:rsidP="00886279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08/2024 – present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D2630A" w14:textId="5DEE0054" w:rsidR="002402A4" w:rsidRPr="00D15DC2" w:rsidRDefault="002402A4" w:rsidP="00886279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Assistant Professor of Sociology</w:t>
            </w:r>
          </w:p>
          <w:p w14:paraId="052E5712" w14:textId="17E0C117" w:rsidR="002402A4" w:rsidRPr="00D15DC2" w:rsidRDefault="002402A4" w:rsidP="00886279">
            <w:pPr>
              <w:spacing w:after="12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Utrecht University, Sociology Department, the Netherlands</w:t>
            </w:r>
          </w:p>
        </w:tc>
      </w:tr>
      <w:tr w:rsidR="004918E3" w:rsidRPr="00086117" w14:paraId="7BEA669D" w14:textId="77777777" w:rsidTr="00021656">
        <w:trPr>
          <w:trHeight w:val="39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382F48B3" w14:textId="6B863042" w:rsidR="004918E3" w:rsidRPr="00135AF7" w:rsidRDefault="004918E3" w:rsidP="00021656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04/2022 – 09/2024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04D95E" w14:textId="77777777" w:rsidR="004918E3" w:rsidRPr="002A127E" w:rsidRDefault="004918E3" w:rsidP="00021656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Research Project Leader &amp; Lecturer</w:t>
            </w:r>
          </w:p>
          <w:p w14:paraId="1A139290" w14:textId="77777777" w:rsidR="004918E3" w:rsidRPr="00D15DC2" w:rsidRDefault="004918E3" w:rsidP="00021656">
            <w:pPr>
              <w:spacing w:after="12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Leipzig University, Department of Sociology, Germany</w:t>
            </w:r>
          </w:p>
        </w:tc>
      </w:tr>
      <w:tr w:rsidR="00891C95" w:rsidRPr="00086117" w14:paraId="61402B82" w14:textId="77777777" w:rsidTr="007F5091">
        <w:trPr>
          <w:trHeight w:val="39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5932467D" w14:textId="77777777" w:rsidR="00891C95" w:rsidRPr="00135AF7" w:rsidRDefault="00891C95" w:rsidP="007F5091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04/2023 – 08/2024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7183A" w14:textId="77777777" w:rsidR="00891C95" w:rsidRPr="00D15DC2" w:rsidRDefault="00891C95" w:rsidP="007F5091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Research Group Leader</w:t>
            </w:r>
          </w:p>
          <w:p w14:paraId="08F95BB7" w14:textId="77777777" w:rsidR="00891C95" w:rsidRPr="00D15DC2" w:rsidRDefault="00891C95" w:rsidP="007F5091">
            <w:pPr>
              <w:spacing w:after="12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University of Potsdam, Education Department, Germany</w:t>
            </w:r>
          </w:p>
        </w:tc>
      </w:tr>
      <w:tr w:rsidR="00D15DC2" w:rsidRPr="00086117" w14:paraId="37607C60" w14:textId="77777777" w:rsidTr="00950636">
        <w:trPr>
          <w:trHeight w:val="679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58DF1BD3" w14:textId="7E0BAD3D" w:rsidR="00826240" w:rsidRPr="00135AF7" w:rsidRDefault="00826240" w:rsidP="00D15DC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07/2017 – 03/2023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B9276E" w14:textId="66B3AE28" w:rsidR="00D15DC2" w:rsidRPr="00514FCA" w:rsidRDefault="00826240" w:rsidP="00D15DC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Postdoctoral Research Fellow</w:t>
            </w:r>
          </w:p>
          <w:p w14:paraId="023B48B2" w14:textId="57033DB8" w:rsidR="00826240" w:rsidRPr="00891C95" w:rsidRDefault="0011178A" w:rsidP="00EC236F">
            <w:pPr>
              <w:spacing w:after="12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Institute for Educational Quality Improvement (IQB), Humboldt–Universität zu Berlin, Germany</w:t>
            </w:r>
          </w:p>
        </w:tc>
      </w:tr>
      <w:tr w:rsidR="00D15DC2" w:rsidRPr="00F02DAD" w14:paraId="38BD4CC4" w14:textId="77777777" w:rsidTr="00950636">
        <w:trPr>
          <w:trHeight w:val="679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90530F" w14:textId="642CD2BD" w:rsidR="00826240" w:rsidRPr="00135AF7" w:rsidRDefault="00826240" w:rsidP="00D15DC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04/2016 – 06/2017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111A9B" w14:textId="5C1D13FA" w:rsidR="0069066F" w:rsidRDefault="004C1828" w:rsidP="0069066F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Postdoctoral Research Fellow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</w:t>
            </w:r>
          </w:p>
          <w:p w14:paraId="3ACF2B4F" w14:textId="0CF420AA" w:rsidR="00826240" w:rsidRPr="00D15DC2" w:rsidRDefault="00826240" w:rsidP="00EC236F">
            <w:pPr>
              <w:spacing w:after="12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Berlin Institute for Integration and Migration Research (BIM), Humboldt–Universität zu Berlin, Germany </w:t>
            </w:r>
          </w:p>
        </w:tc>
      </w:tr>
      <w:tr w:rsidR="00D15DC2" w:rsidRPr="00D15DC2" w14:paraId="245A4BA9" w14:textId="77777777" w:rsidTr="00EC236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65D690" w14:textId="1B08D0FD" w:rsidR="00800149" w:rsidRPr="00135AF7" w:rsidRDefault="00800149" w:rsidP="00D15DC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10/2015 – 03/2016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E528C7" w14:textId="43CFD17F" w:rsidR="00800149" w:rsidRPr="00D15DC2" w:rsidRDefault="00800149" w:rsidP="00EC236F">
            <w:pPr>
              <w:spacing w:after="12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Parental leave</w:t>
            </w:r>
          </w:p>
        </w:tc>
      </w:tr>
      <w:tr w:rsidR="00D15DC2" w:rsidRPr="00086117" w14:paraId="64BA01CB" w14:textId="77777777" w:rsidTr="004B270B">
        <w:trPr>
          <w:trHeight w:val="61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36D797" w14:textId="6FC00D2A" w:rsidR="00826240" w:rsidRPr="00135AF7" w:rsidRDefault="00826240" w:rsidP="00D15DC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10/2010 – 09/2015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020728" w14:textId="0DEC846D" w:rsidR="00E24F0A" w:rsidRDefault="00E24F0A" w:rsidP="00D15DC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Research Associate</w:t>
            </w:r>
          </w:p>
          <w:p w14:paraId="3FF99445" w14:textId="0799C769" w:rsidR="00826240" w:rsidRPr="00D15DC2" w:rsidRDefault="00826240" w:rsidP="00EC236F">
            <w:pPr>
              <w:spacing w:after="12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Otto–Friedrich–University of Bamberg, Department of Sociology, Germany</w:t>
            </w:r>
          </w:p>
        </w:tc>
      </w:tr>
      <w:tr w:rsidR="00D15DC2" w:rsidRPr="00563CC8" w14:paraId="07A22703" w14:textId="77777777" w:rsidTr="00950636">
        <w:trPr>
          <w:trHeight w:val="1335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E3A3B5" w14:textId="3933224B" w:rsidR="00826240" w:rsidRPr="00135AF7" w:rsidRDefault="00826240" w:rsidP="00D15DC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05/2009 – 09/2010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214BC1" w14:textId="4F836C42" w:rsidR="00E24F0A" w:rsidRDefault="00826240" w:rsidP="00D15DC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Research Associate</w:t>
            </w:r>
          </w:p>
          <w:p w14:paraId="4C983EE4" w14:textId="06BC765B" w:rsidR="00826240" w:rsidRPr="00D15DC2" w:rsidRDefault="00826240" w:rsidP="00EC236F">
            <w:pPr>
              <w:spacing w:after="12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Free-Floating Junior Research Group „Ethnic Educational Inequality“ (established as part of the German Initiative of Excellence and headed by Prof. Dr. Cornelia Kristen), Georg–August–University of Goettingen, Department of Sociology, Germany</w:t>
            </w:r>
          </w:p>
          <w:p w14:paraId="32910EA8" w14:textId="41D855FC" w:rsidR="009340B6" w:rsidRPr="00D15DC2" w:rsidRDefault="009340B6" w:rsidP="00D15DC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lang w:val="en-US" w:eastAsia="de-DE"/>
              </w:rPr>
            </w:pPr>
          </w:p>
        </w:tc>
      </w:tr>
    </w:tbl>
    <w:p w14:paraId="75EFCE5E" w14:textId="77777777" w:rsidR="009C1EAC" w:rsidRDefault="009C1EAC" w:rsidP="000A06F5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</w:p>
    <w:p w14:paraId="1F6C1E3A" w14:textId="77777777" w:rsidR="00E27745" w:rsidRDefault="00E27745" w:rsidP="000A06F5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</w:p>
    <w:p w14:paraId="15BEB43A" w14:textId="77777777" w:rsidR="004B270B" w:rsidRDefault="004B270B" w:rsidP="000A06F5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</w:p>
    <w:p w14:paraId="48A9608F" w14:textId="4E3DCEAD" w:rsidR="00C507C2" w:rsidRPr="00086117" w:rsidRDefault="00C507C2" w:rsidP="00C507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</w:rPr>
      </w:pPr>
      <w:r>
        <w:rPr>
          <w:rFonts w:ascii="Garamond" w:eastAsia="Calibri" w:hAnsi="Garamond" w:cs="Times New Roman"/>
        </w:rPr>
        <w:lastRenderedPageBreak/>
        <w:t>PEER–REVIEWED JOURNAL PUBLICATIONS</w:t>
      </w:r>
    </w:p>
    <w:p w14:paraId="79A012A3" w14:textId="4B8F979E" w:rsidR="0086066B" w:rsidRDefault="007C5B81" w:rsidP="0086066B">
      <w:pPr>
        <w:spacing w:after="120" w:line="240" w:lineRule="auto"/>
        <w:rPr>
          <w:rFonts w:ascii="Garamond" w:eastAsia="Times New Roman" w:hAnsi="Garamond" w:cstheme="majorHAnsi"/>
        </w:rPr>
      </w:pPr>
      <w:r>
        <w:rPr>
          <w:rFonts w:ascii="Garamond" w:eastAsia="Times New Roman" w:hAnsi="Garamond" w:cstheme="majorHAnsi"/>
        </w:rPr>
        <w:t xml:space="preserve">1) Künstler-Sment, Julia, Aleksander Kocaj, </w:t>
      </w:r>
      <w:r>
        <w:rPr>
          <w:rFonts w:ascii="Garamond" w:eastAsia="Times New Roman" w:hAnsi="Garamond" w:cstheme="majorHAnsi"/>
          <w:u w:val="single"/>
        </w:rPr>
        <w:t>Georg Lorenz</w:t>
      </w:r>
      <w:r>
        <w:rPr>
          <w:rFonts w:ascii="Garamond" w:eastAsia="Times New Roman" w:hAnsi="Garamond" w:cstheme="majorHAnsi"/>
        </w:rPr>
        <w:t xml:space="preserve"> and Malte Jansen. 2026. Gebundene Ganztagsschulen und Halbtagsschulen in der Sekundarstufe I: Keine Hinweise auf systematische Unterschiede in Lesekompetenzen und kognitiv-instrumentellen Peer-Beziehungen. </w:t>
      </w:r>
      <w:r>
        <w:rPr>
          <w:rFonts w:ascii="Garamond" w:hAnsi="Garamond" w:cs="Times New Roman"/>
          <w:b/>
          <w:bCs/>
          <w:i/>
          <w:iCs/>
        </w:rPr>
        <w:t>Zeitschrift für Erziehungswissenschaft</w:t>
      </w:r>
      <w:r>
        <w:rPr>
          <w:rFonts w:ascii="Garamond" w:hAnsi="Garamond" w:cs="Times New Roman"/>
        </w:rPr>
        <w:t>.</w:t>
      </w:r>
    </w:p>
    <w:p w14:paraId="248AB31F" w14:textId="627271C5" w:rsidR="001B0753" w:rsidRDefault="007C5B81" w:rsidP="001B0753">
      <w:pPr>
        <w:spacing w:after="120"/>
        <w:rPr>
          <w:rFonts w:ascii="Garamond" w:hAnsi="Garamond" w:cs="Times New Roman"/>
          <w:lang w:val="en-GB"/>
        </w:rPr>
      </w:pPr>
      <w:r>
        <w:rPr>
          <w:rFonts w:ascii="Garamond" w:hAnsi="Garamond" w:cs="Times New Roman"/>
          <w:lang w:val="en-GB"/>
        </w:rPr>
        <w:t xml:space="preserve">2) Hou, Chenru, </w:t>
      </w:r>
      <w:r>
        <w:rPr>
          <w:rFonts w:ascii="Garamond" w:hAnsi="Garamond" w:cs="Times New Roman"/>
          <w:u w:val="single"/>
          <w:lang w:val="en-GB"/>
        </w:rPr>
        <w:t>Georg Lorenz</w:t>
      </w:r>
      <w:r>
        <w:rPr>
          <w:rFonts w:ascii="Garamond" w:hAnsi="Garamond" w:cs="Times New Roman"/>
          <w:lang w:val="en-GB"/>
        </w:rPr>
        <w:t xml:space="preserve">, and Camilla Rjosk. 2026. Is Social Heterogeneity in Classrooms Associated with Reduced Achievement Inequality? The Role of Help-Seeking in Peer Networks. </w:t>
      </w:r>
      <w:r>
        <w:rPr>
          <w:rFonts w:ascii="Garamond" w:hAnsi="Garamond" w:cs="Times New Roman"/>
          <w:b/>
          <w:bCs/>
          <w:i/>
          <w:iCs/>
          <w:lang w:val="en-GB"/>
        </w:rPr>
        <w:t>European Societies</w:t>
      </w:r>
      <w:r>
        <w:rPr>
          <w:rFonts w:ascii="Garamond" w:hAnsi="Garamond" w:cs="Times New Roman"/>
          <w:lang w:val="en-GB"/>
        </w:rPr>
        <w:t>. doi: 10.1162/EUSO.a.86</w:t>
      </w:r>
    </w:p>
    <w:p w14:paraId="3FD4AE07" w14:textId="02F5ED91" w:rsidR="008F77BD" w:rsidRPr="008F77BD" w:rsidRDefault="007C5B81" w:rsidP="008F77BD">
      <w:pPr>
        <w:spacing w:after="120"/>
        <w:rPr>
          <w:rFonts w:ascii="Garamond" w:hAnsi="Garamond" w:cstheme="majorHAnsi"/>
        </w:rPr>
      </w:pPr>
      <w:r>
        <w:rPr>
          <w:rFonts w:ascii="Garamond" w:hAnsi="Garamond" w:cs="Times New Roman"/>
        </w:rPr>
        <w:t>3</w:t>
      </w:r>
      <w:r>
        <w:rPr>
          <w:rFonts w:ascii="Garamond" w:hAnsi="Garamond"/>
        </w:rPr>
        <w:t xml:space="preserve">) Künstler-Sment, Julia, Aleksander Kocaj, </w:t>
      </w:r>
      <w:r>
        <w:rPr>
          <w:rFonts w:ascii="Garamond" w:hAnsi="Garamond"/>
          <w:u w:val="single"/>
        </w:rPr>
        <w:t>Georg Lorenz</w:t>
      </w:r>
      <w:r>
        <w:rPr>
          <w:rFonts w:ascii="Garamond" w:hAnsi="Garamond"/>
        </w:rPr>
        <w:t xml:space="preserve"> and Malte Jansen. </w:t>
      </w:r>
      <w:r>
        <w:rPr>
          <w:rFonts w:ascii="Garamond" w:hAnsi="Garamond" w:cstheme="majorHAnsi"/>
          <w:lang w:val="en-US"/>
        </w:rPr>
        <w:t xml:space="preserve">2026. The Role of All-Day Schooling in Friendship Segregation between Students with Different Language Backgrounds. </w:t>
      </w:r>
      <w:r>
        <w:rPr>
          <w:rFonts w:ascii="Garamond" w:hAnsi="Garamond" w:cstheme="majorHAnsi"/>
          <w:b/>
          <w:bCs/>
          <w:i/>
        </w:rPr>
        <w:t>Kölner Zeitschrift für Soziologie and Sozialpsychologie</w:t>
      </w:r>
      <w:r>
        <w:rPr>
          <w:rFonts w:ascii="Garamond" w:hAnsi="Garamond" w:cstheme="majorHAnsi"/>
          <w:iCs/>
        </w:rPr>
        <w:t>. 1</w:t>
      </w:r>
      <w:r>
        <w:rPr>
          <w:rFonts w:ascii="Garamond" w:hAnsi="Garamond"/>
        </w:rPr>
        <w:t>–</w:t>
      </w:r>
      <w:r>
        <w:rPr>
          <w:rFonts w:ascii="Garamond" w:hAnsi="Garamond" w:cstheme="majorHAnsi"/>
          <w:iCs/>
        </w:rPr>
        <w:t xml:space="preserve">33. </w:t>
      </w:r>
      <w:r>
        <w:rPr>
          <w:rFonts w:ascii="Garamond" w:hAnsi="Garamond" w:cstheme="majorHAnsi"/>
        </w:rPr>
        <w:t xml:space="preserve">doi: </w:t>
      </w:r>
      <w:hyperlink r:id="rId6" w:history="1">
        <w:r>
          <w:rPr>
            <w:rStyle w:val="Hyperlink"/>
            <w:rFonts w:ascii="Garamond" w:hAnsi="Garamond" w:cstheme="majorHAnsi"/>
          </w:rPr>
          <w:t>10.1007/s11577-025-01040-x</w:t>
        </w:r>
      </w:hyperlink>
    </w:p>
    <w:p w14:paraId="766A7381" w14:textId="49F88955" w:rsidR="00E60BEE" w:rsidRDefault="007C5B81" w:rsidP="00E60BEE">
      <w:pPr>
        <w:spacing w:after="120" w:line="240" w:lineRule="auto"/>
        <w:rPr>
          <w:rFonts w:ascii="Garamond" w:hAnsi="Garamond" w:cs="Times New Roman"/>
          <w:lang w:val="en-GB"/>
        </w:rPr>
      </w:pPr>
      <w:r>
        <w:rPr>
          <w:rFonts w:ascii="Garamond" w:hAnsi="Garamond" w:cs="Times New Roman"/>
          <w:lang w:val="en-GB"/>
        </w:rPr>
        <w:t xml:space="preserve">4) </w:t>
      </w:r>
      <w:r>
        <w:rPr>
          <w:rFonts w:ascii="Garamond" w:hAnsi="Garamond" w:cs="Times New Roman"/>
          <w:u w:val="single"/>
          <w:lang w:val="en-GB"/>
        </w:rPr>
        <w:t>Lorenz, Georg</w:t>
      </w:r>
      <w:r>
        <w:rPr>
          <w:rFonts w:ascii="Garamond" w:hAnsi="Garamond" w:cs="Times New Roman"/>
          <w:lang w:val="en-GB"/>
        </w:rPr>
        <w:t xml:space="preserve"> and Camilla Rjosk. </w:t>
      </w:r>
      <w:r>
        <w:rPr>
          <w:rFonts w:ascii="Garamond" w:hAnsi="Garamond" w:cs="Times New Roman"/>
          <w:lang w:val="en-US"/>
        </w:rPr>
        <w:t xml:space="preserve">2025. </w:t>
      </w:r>
      <w:r>
        <w:rPr>
          <w:rFonts w:ascii="Garamond" w:hAnsi="Garamond" w:cs="Times New Roman"/>
          <w:lang w:val="en-GB"/>
        </w:rPr>
        <w:t xml:space="preserve">Fragmentation or Integration? Ethnic Diversity and the Structural Cohesion of Social Networks in Schools. </w:t>
      </w:r>
      <w:r>
        <w:rPr>
          <w:rFonts w:ascii="Garamond" w:hAnsi="Garamond" w:cs="Times New Roman"/>
          <w:b/>
          <w:bCs/>
          <w:i/>
          <w:iCs/>
          <w:lang w:val="en-GB"/>
        </w:rPr>
        <w:t>European Sociological Review</w:t>
      </w:r>
      <w:r>
        <w:rPr>
          <w:rFonts w:ascii="Garamond" w:hAnsi="Garamond" w:cs="Times New Roman"/>
          <w:lang w:val="en-GB"/>
        </w:rPr>
        <w:t>: 1</w:t>
      </w:r>
      <w:r>
        <w:rPr>
          <w:rFonts w:ascii="Garamond" w:hAnsi="Garamond"/>
          <w:lang w:val="en-US"/>
        </w:rPr>
        <w:t>–</w:t>
      </w:r>
      <w:r>
        <w:rPr>
          <w:rFonts w:ascii="Garamond" w:hAnsi="Garamond" w:cs="Times New Roman"/>
          <w:lang w:val="en-GB"/>
        </w:rPr>
        <w:t xml:space="preserve">15. doi: </w:t>
      </w:r>
      <w:hyperlink r:id="rId7" w:history="1">
        <w:r>
          <w:rPr>
            <w:rStyle w:val="Hyperlink"/>
            <w:rFonts w:ascii="Garamond" w:hAnsi="Garamond" w:cs="Times New Roman"/>
            <w:lang w:val="en-GB"/>
          </w:rPr>
          <w:t>10.1093/esr/jcaf051</w:t>
        </w:r>
      </w:hyperlink>
    </w:p>
    <w:p w14:paraId="5A117843" w14:textId="0828B1B5" w:rsidR="00C945A6" w:rsidRDefault="007C5B81" w:rsidP="00C945A6">
      <w:pPr>
        <w:spacing w:after="120"/>
        <w:rPr>
          <w:rFonts w:ascii="Garamond" w:hAnsi="Garamond" w:cs="Times New Roman"/>
          <w:lang w:val="en-GB"/>
        </w:rPr>
      </w:pPr>
      <w:r>
        <w:rPr>
          <w:rFonts w:ascii="Garamond" w:hAnsi="Garamond"/>
          <w:lang w:val="en-US"/>
        </w:rPr>
        <w:t xml:space="preserve">5) Hovestadt, Till and </w:t>
      </w:r>
      <w:r>
        <w:rPr>
          <w:rFonts w:ascii="Garamond" w:hAnsi="Garamond"/>
          <w:u w:val="single"/>
          <w:lang w:val="en-US"/>
        </w:rPr>
        <w:t>Georg Lorenz</w:t>
      </w:r>
      <w:r>
        <w:rPr>
          <w:rFonts w:ascii="Garamond" w:hAnsi="Garamond"/>
          <w:lang w:val="en-US"/>
        </w:rPr>
        <w:t xml:space="preserve">. </w:t>
      </w:r>
      <w:r>
        <w:rPr>
          <w:rFonts w:ascii="Garamond" w:hAnsi="Garamond" w:cs="Times New Roman"/>
          <w:lang w:val="en-US"/>
        </w:rPr>
        <w:t xml:space="preserve">2025. </w:t>
      </w:r>
      <w:r>
        <w:rPr>
          <w:rFonts w:ascii="Garamond" w:hAnsi="Garamond" w:cs="Times New Roman"/>
          <w:lang w:val="en-GB"/>
        </w:rPr>
        <w:t xml:space="preserve">Social network effects on educational inequality: The role of similarity bias in social influence. </w:t>
      </w:r>
      <w:r>
        <w:rPr>
          <w:rFonts w:ascii="Garamond" w:hAnsi="Garamond" w:cs="Times New Roman"/>
          <w:b/>
          <w:bCs/>
          <w:i/>
          <w:iCs/>
          <w:lang w:val="en-GB"/>
        </w:rPr>
        <w:t>Research in Social Stratification and Mobility</w:t>
      </w:r>
      <w:r>
        <w:rPr>
          <w:rFonts w:ascii="Garamond" w:hAnsi="Garamond" w:cs="Times New Roman"/>
          <w:lang w:val="en-GB"/>
        </w:rPr>
        <w:t xml:space="preserve"> 98:101071. doi: </w:t>
      </w:r>
      <w:hyperlink r:id="rId8" w:history="1">
        <w:r>
          <w:rPr>
            <w:rStyle w:val="Hyperlink"/>
            <w:rFonts w:ascii="Garamond" w:hAnsi="Garamond" w:cs="Times New Roman"/>
            <w:lang w:val="en-GB"/>
          </w:rPr>
          <w:t>10.1016/j.rssm.2025.101071</w:t>
        </w:r>
      </w:hyperlink>
    </w:p>
    <w:p w14:paraId="2EC2E54D" w14:textId="66482908" w:rsidR="007A22A5" w:rsidRPr="007A22A5" w:rsidRDefault="007C5B81" w:rsidP="00C945A6">
      <w:pPr>
        <w:spacing w:after="12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6) Gentrup, Sarah, </w:t>
      </w:r>
      <w:r>
        <w:rPr>
          <w:rFonts w:ascii="Garamond" w:eastAsia="Calibri" w:hAnsi="Garamond" w:cstheme="majorHAnsi"/>
        </w:rPr>
        <w:t>Melanie Olczyk</w:t>
      </w:r>
      <w:r>
        <w:rPr>
          <w:rFonts w:ascii="Garamond" w:hAnsi="Garamond" w:cs="Times New Roman"/>
        </w:rPr>
        <w:t xml:space="preserve"> and </w:t>
      </w:r>
      <w:r>
        <w:rPr>
          <w:rFonts w:ascii="Garamond" w:hAnsi="Garamond" w:cs="Times New Roman"/>
          <w:u w:val="single"/>
        </w:rPr>
        <w:t>Georg Lorenz</w:t>
      </w:r>
      <w:r>
        <w:rPr>
          <w:rFonts w:ascii="Garamond" w:hAnsi="Garamond" w:cs="Times New Roman"/>
        </w:rPr>
        <w:t xml:space="preserve">. </w:t>
      </w:r>
      <w:r>
        <w:rPr>
          <w:rFonts w:ascii="Garamond" w:hAnsi="Garamond" w:cs="Times New Roman"/>
          <w:lang w:val="en-US"/>
        </w:rPr>
        <w:t xml:space="preserve">2024. </w:t>
      </w:r>
      <w:r>
        <w:rPr>
          <w:rFonts w:ascii="Garamond" w:hAnsi="Garamond" w:cs="Times New Roman"/>
          <w:lang w:val="en-GB"/>
        </w:rPr>
        <w:t xml:space="preserve">Teacher stereotypes and teacher expectations at the intersection of student gender and socioeconomic status. </w:t>
      </w:r>
      <w:r>
        <w:rPr>
          <w:rFonts w:ascii="Garamond" w:eastAsia="Calibri" w:hAnsi="Garamond" w:cstheme="majorHAnsi"/>
          <w:b/>
          <w:bCs/>
          <w:i/>
          <w:iCs/>
        </w:rPr>
        <w:t xml:space="preserve">Zeitschrift für Pädagogische Psychologie </w:t>
      </w:r>
      <w:r>
        <w:rPr>
          <w:rFonts w:ascii="Garamond" w:eastAsia="Calibri" w:hAnsi="Garamond" w:cstheme="majorHAnsi"/>
        </w:rPr>
        <w:t>56(1</w:t>
      </w:r>
      <w:r>
        <w:rPr>
          <w:rFonts w:ascii="Garamond" w:hAnsi="Garamond"/>
        </w:rPr>
        <w:t>–</w:t>
      </w:r>
      <w:r>
        <w:rPr>
          <w:rFonts w:ascii="Garamond" w:eastAsia="Calibri" w:hAnsi="Garamond" w:cstheme="majorHAnsi"/>
        </w:rPr>
        <w:t>2):87</w:t>
      </w:r>
      <w:r>
        <w:rPr>
          <w:rFonts w:ascii="Garamond" w:hAnsi="Garamond"/>
        </w:rPr>
        <w:t>–</w:t>
      </w:r>
      <w:r>
        <w:rPr>
          <w:rFonts w:ascii="Garamond" w:eastAsia="Calibri" w:hAnsi="Garamond" w:cstheme="majorHAnsi"/>
        </w:rPr>
        <w:t>102</w:t>
      </w:r>
      <w:r>
        <w:rPr>
          <w:rFonts w:ascii="Garamond" w:hAnsi="Garamond" w:cs="Times New Roman"/>
        </w:rPr>
        <w:t xml:space="preserve">. doi: </w:t>
      </w:r>
      <w:hyperlink r:id="rId9" w:history="1">
        <w:r>
          <w:rPr>
            <w:rStyle w:val="Hyperlink"/>
            <w:rFonts w:ascii="Garamond" w:hAnsi="Garamond" w:cs="Times New Roman"/>
          </w:rPr>
          <w:t>10.1026/0049-8637/a000291</w:t>
        </w:r>
      </w:hyperlink>
    </w:p>
    <w:p w14:paraId="17ED869D" w14:textId="32F8A70A" w:rsidR="00727BFB" w:rsidRPr="00727BFB" w:rsidRDefault="007C5B81" w:rsidP="00727BFB">
      <w:pPr>
        <w:spacing w:after="120"/>
        <w:rPr>
          <w:rFonts w:ascii="Garamond" w:hAnsi="Garamond" w:cstheme="majorHAnsi"/>
        </w:rPr>
      </w:pPr>
      <w:r>
        <w:rPr>
          <w:rFonts w:ascii="Garamond" w:hAnsi="Garamond" w:cstheme="majorHAnsi"/>
        </w:rPr>
        <w:t xml:space="preserve">7) </w:t>
      </w:r>
      <w:bookmarkStart w:id="1" w:name="_Hlk150237898"/>
      <w:r>
        <w:rPr>
          <w:rFonts w:ascii="Garamond" w:hAnsi="Garamond" w:cstheme="majorHAnsi"/>
        </w:rPr>
        <w:t xml:space="preserve">Künstler–Sment, Julia, Aleksander Kocaj , </w:t>
      </w:r>
      <w:r>
        <w:rPr>
          <w:rFonts w:ascii="Garamond" w:hAnsi="Garamond" w:cstheme="majorHAnsi"/>
          <w:u w:val="single"/>
        </w:rPr>
        <w:t>Georg Lorenz</w:t>
      </w:r>
      <w:r>
        <w:rPr>
          <w:rFonts w:ascii="Garamond" w:hAnsi="Garamond" w:cstheme="majorHAnsi"/>
        </w:rPr>
        <w:t xml:space="preserve">, and Malte Jansen. </w:t>
      </w:r>
      <w:r>
        <w:rPr>
          <w:rFonts w:ascii="Garamond" w:hAnsi="Garamond" w:cstheme="majorHAnsi"/>
          <w:lang w:val="en-US"/>
        </w:rPr>
        <w:t xml:space="preserve">2024. Are adolescents more socially integrated in all–day schools than in half–day schools? </w:t>
      </w:r>
      <w:r>
        <w:rPr>
          <w:rFonts w:ascii="Garamond" w:hAnsi="Garamond" w:cstheme="majorHAnsi"/>
          <w:b/>
          <w:bCs/>
          <w:i/>
          <w:iCs/>
        </w:rPr>
        <w:t>Zeitschrift für Pädagogische Psychologie</w:t>
      </w:r>
      <w:r>
        <w:rPr>
          <w:rFonts w:ascii="Garamond" w:hAnsi="Garamond" w:cstheme="majorHAnsi"/>
          <w:b/>
          <w:bCs/>
        </w:rPr>
        <w:t xml:space="preserve"> </w:t>
      </w:r>
      <w:r>
        <w:rPr>
          <w:rFonts w:ascii="Garamond" w:hAnsi="Garamond" w:cstheme="majorHAnsi"/>
        </w:rPr>
        <w:t>39(3):209–220.</w:t>
      </w:r>
      <w:r>
        <w:rPr>
          <w:rFonts w:ascii="Garamond" w:hAnsi="Garamond" w:cstheme="majorHAnsi"/>
          <w:b/>
          <w:bCs/>
        </w:rPr>
        <w:t xml:space="preserve"> </w:t>
      </w:r>
      <w:r>
        <w:rPr>
          <w:rFonts w:ascii="Garamond" w:hAnsi="Garamond" w:cstheme="majorHAnsi"/>
        </w:rPr>
        <w:t xml:space="preserve">doi: </w:t>
      </w:r>
      <w:hyperlink r:id="rId10" w:history="1">
        <w:r>
          <w:rPr>
            <w:rStyle w:val="Hyperlink"/>
            <w:rFonts w:ascii="Garamond" w:hAnsi="Garamond" w:cstheme="majorHAnsi"/>
          </w:rPr>
          <w:t>10.1024/1010-0652/a000370</w:t>
        </w:r>
        <w:bookmarkEnd w:id="1"/>
      </w:hyperlink>
    </w:p>
    <w:p w14:paraId="57B00529" w14:textId="660D4450" w:rsidR="00C945A6" w:rsidRDefault="007C5B81" w:rsidP="00C945A6">
      <w:pPr>
        <w:spacing w:after="120"/>
        <w:rPr>
          <w:rFonts w:ascii="Garamond" w:eastAsia="Times New Roman" w:hAnsi="Garamond" w:cstheme="majorHAnsi"/>
          <w:lang w:val="en-GB"/>
        </w:rPr>
      </w:pPr>
      <w:r>
        <w:rPr>
          <w:rFonts w:ascii="Garamond" w:hAnsi="Garamond" w:cstheme="majorHAnsi"/>
        </w:rPr>
        <w:t xml:space="preserve">8) </w:t>
      </w:r>
      <w:r>
        <w:rPr>
          <w:rFonts w:ascii="Garamond" w:hAnsi="Garamond" w:cstheme="majorHAnsi"/>
          <w:u w:val="single"/>
        </w:rPr>
        <w:t>Lorenz, Georg</w:t>
      </w:r>
      <w:r>
        <w:rPr>
          <w:rFonts w:ascii="Garamond" w:hAnsi="Garamond" w:cstheme="majorHAnsi"/>
        </w:rPr>
        <w:t>, Irena Kogan, Sarah Gentrup, Cornelia Kristen, and Petra Stanat</w:t>
      </w:r>
      <w:r>
        <w:rPr>
          <w:rFonts w:ascii="Garamond" w:eastAsia="Times New Roman" w:hAnsi="Garamond" w:cstheme="majorHAnsi"/>
        </w:rPr>
        <w:t xml:space="preserve">. </w:t>
      </w:r>
      <w:r>
        <w:rPr>
          <w:rFonts w:ascii="Garamond" w:eastAsia="Times New Roman" w:hAnsi="Garamond" w:cstheme="majorHAnsi"/>
          <w:lang w:val="en-US"/>
        </w:rPr>
        <w:t xml:space="preserve">2023. </w:t>
      </w:r>
      <w:bookmarkStart w:id="2" w:name="_Hlk150183061"/>
      <w:r>
        <w:rPr>
          <w:rFonts w:ascii="Garamond" w:eastAsia="Times New Roman" w:hAnsi="Garamond" w:cstheme="majorHAnsi"/>
          <w:lang w:val="en-US"/>
        </w:rPr>
        <w:t>Non–native Accents among School Beginners and Teacher Expectations for Future Student Achievements</w:t>
      </w:r>
      <w:bookmarkEnd w:id="2"/>
      <w:r>
        <w:rPr>
          <w:rFonts w:ascii="Garamond" w:eastAsia="Times New Roman" w:hAnsi="Garamond" w:cstheme="majorHAnsi"/>
          <w:lang w:val="en-US"/>
        </w:rPr>
        <w:t>.</w:t>
      </w:r>
      <w:r>
        <w:rPr>
          <w:rFonts w:ascii="Garamond" w:eastAsia="Times New Roman" w:hAnsi="Garamond" w:cstheme="majorHAnsi"/>
          <w:lang w:val="en-GB"/>
        </w:rPr>
        <w:t xml:space="preserve"> </w:t>
      </w:r>
      <w:r>
        <w:rPr>
          <w:rFonts w:ascii="Garamond" w:eastAsia="Times New Roman" w:hAnsi="Garamond" w:cstheme="majorHAnsi"/>
          <w:b/>
          <w:bCs/>
          <w:i/>
          <w:lang w:val="en-GB"/>
        </w:rPr>
        <w:t>Sociology of Education</w:t>
      </w:r>
      <w:r>
        <w:rPr>
          <w:rFonts w:ascii="Garamond" w:eastAsia="Times New Roman" w:hAnsi="Garamond" w:cstheme="majorHAnsi"/>
          <w:lang w:val="en-GB"/>
        </w:rPr>
        <w:t xml:space="preserve"> 97(1):76</w:t>
      </w:r>
      <w:r>
        <w:rPr>
          <w:rFonts w:ascii="Garamond" w:hAnsi="Garamond"/>
          <w:lang w:val="en-US"/>
        </w:rPr>
        <w:t>–</w:t>
      </w:r>
      <w:r>
        <w:rPr>
          <w:rFonts w:ascii="Garamond" w:eastAsia="Times New Roman" w:hAnsi="Garamond" w:cstheme="majorHAnsi"/>
          <w:lang w:val="en-GB"/>
        </w:rPr>
        <w:t xml:space="preserve">96. doi: </w:t>
      </w:r>
      <w:hyperlink r:id="rId11" w:history="1">
        <w:r>
          <w:rPr>
            <w:rStyle w:val="Hyperlink"/>
            <w:rFonts w:ascii="Garamond" w:hAnsi="Garamond"/>
            <w:lang w:val="en-GB"/>
          </w:rPr>
          <w:t>10.1177/00380407231202978</w:t>
        </w:r>
      </w:hyperlink>
    </w:p>
    <w:p w14:paraId="03D33DCA" w14:textId="4AC86F64" w:rsidR="00C945A6" w:rsidRPr="00792C8A" w:rsidRDefault="00FC0300" w:rsidP="00C945A6">
      <w:pPr>
        <w:spacing w:after="120"/>
        <w:rPr>
          <w:rFonts w:ascii="Garamond" w:hAnsi="Garamond" w:cstheme="majorHAnsi"/>
        </w:rPr>
      </w:pPr>
      <w:r>
        <w:rPr>
          <w:rFonts w:ascii="Garamond" w:hAnsi="Garamond" w:cstheme="majorHAnsi"/>
          <w:lang w:val="en-GB"/>
        </w:rPr>
        <w:t xml:space="preserve">9) </w:t>
      </w:r>
      <w:r>
        <w:rPr>
          <w:rFonts w:ascii="Garamond" w:hAnsi="Garamond" w:cstheme="majorHAnsi"/>
          <w:u w:val="single"/>
          <w:lang w:val="en-GB"/>
        </w:rPr>
        <w:t>Lorenz, Georg</w:t>
      </w:r>
      <w:r>
        <w:rPr>
          <w:rFonts w:ascii="Garamond" w:hAnsi="Garamond" w:cstheme="majorHAnsi"/>
          <w:lang w:val="en-GB"/>
        </w:rPr>
        <w:t xml:space="preserve">, Sarah Lenz, and Camilla Rjosk. </w:t>
      </w:r>
      <w:r>
        <w:rPr>
          <w:rFonts w:ascii="Garamond" w:hAnsi="Garamond" w:cstheme="majorHAnsi"/>
        </w:rPr>
        <w:t xml:space="preserve">2023. Effizienz und soziale Ungleichheit in strikt leistungsdifferenzierenden Bildungssystemen. Eine kritische Betrachtung des Model of Ability Tracking (MoAbiT). </w:t>
      </w:r>
      <w:r>
        <w:rPr>
          <w:rFonts w:ascii="Garamond" w:hAnsi="Garamond" w:cstheme="majorHAnsi"/>
          <w:b/>
          <w:bCs/>
          <w:i/>
          <w:iCs/>
        </w:rPr>
        <w:t>Zeitschrift für Soziologie</w:t>
      </w:r>
      <w:r>
        <w:rPr>
          <w:rFonts w:ascii="Garamond" w:hAnsi="Garamond" w:cstheme="majorHAnsi"/>
        </w:rPr>
        <w:t xml:space="preserve"> 52(4):404–424. doi: </w:t>
      </w:r>
      <w:hyperlink r:id="rId12" w:history="1">
        <w:r>
          <w:rPr>
            <w:rStyle w:val="Hyperlink"/>
            <w:rFonts w:ascii="Garamond" w:hAnsi="Garamond" w:cstheme="majorHAnsi"/>
          </w:rPr>
          <w:t>10.1515/zfsoz-2023-2028</w:t>
        </w:r>
      </w:hyperlink>
    </w:p>
    <w:p w14:paraId="1035236F" w14:textId="1934BD90" w:rsidR="00C945A6" w:rsidRDefault="00125043" w:rsidP="00C945A6">
      <w:pPr>
        <w:spacing w:after="120"/>
        <w:rPr>
          <w:rFonts w:ascii="Garamond" w:eastAsia="Times New Roman" w:hAnsi="Garamond" w:cstheme="majorHAnsi"/>
          <w:i/>
          <w:lang w:val="en-US"/>
        </w:rPr>
      </w:pPr>
      <w:r>
        <w:rPr>
          <w:rFonts w:ascii="Garamond" w:eastAsia="Times New Roman" w:hAnsi="Garamond" w:cstheme="majorHAnsi"/>
          <w:lang w:val="en-GB"/>
        </w:rPr>
        <w:t xml:space="preserve">10) </w:t>
      </w:r>
      <w:bookmarkStart w:id="3" w:name="_Hlk145418243"/>
      <w:r>
        <w:rPr>
          <w:rFonts w:ascii="Garamond" w:eastAsia="Times New Roman" w:hAnsi="Garamond" w:cstheme="majorHAnsi"/>
          <w:lang w:val="en-GB"/>
        </w:rPr>
        <w:t xml:space="preserve">Boda, Zsófia, </w:t>
      </w:r>
      <w:r>
        <w:rPr>
          <w:rFonts w:ascii="Garamond" w:eastAsia="Times New Roman" w:hAnsi="Garamond" w:cstheme="majorHAnsi"/>
          <w:u w:val="single"/>
          <w:lang w:val="en-GB"/>
        </w:rPr>
        <w:t>Georg Lorenz</w:t>
      </w:r>
      <w:r>
        <w:rPr>
          <w:rFonts w:ascii="Garamond" w:eastAsia="Times New Roman" w:hAnsi="Garamond" w:cstheme="majorHAnsi"/>
          <w:lang w:val="en-GB"/>
        </w:rPr>
        <w:t xml:space="preserve"> [shared first–authorship], Malte Jansen, Petra Stanat, and Aileen Edele. </w:t>
      </w:r>
      <w:r>
        <w:rPr>
          <w:rFonts w:ascii="Garamond" w:eastAsia="Times New Roman" w:hAnsi="Garamond" w:cstheme="majorHAnsi"/>
          <w:lang w:val="en-US"/>
        </w:rPr>
        <w:t xml:space="preserve">2023. Ethnic diversity fosters the social integration of refugee students. </w:t>
      </w:r>
      <w:r>
        <w:rPr>
          <w:rFonts w:ascii="Garamond" w:eastAsia="Times New Roman" w:hAnsi="Garamond" w:cstheme="majorHAnsi"/>
          <w:b/>
          <w:bCs/>
          <w:i/>
          <w:lang w:val="en-US"/>
        </w:rPr>
        <w:t>Nature Human Behaviour</w:t>
      </w:r>
      <w:r>
        <w:rPr>
          <w:rFonts w:ascii="Garamond" w:eastAsia="Times New Roman" w:hAnsi="Garamond" w:cstheme="majorHAnsi"/>
          <w:iCs/>
          <w:lang w:val="en-US"/>
        </w:rPr>
        <w:t xml:space="preserve"> 7:881–889</w:t>
      </w:r>
      <w:r>
        <w:rPr>
          <w:rFonts w:ascii="Garamond" w:eastAsia="Times New Roman" w:hAnsi="Garamond" w:cstheme="majorHAnsi"/>
          <w:i/>
          <w:lang w:val="en-US"/>
        </w:rPr>
        <w:t xml:space="preserve">. </w:t>
      </w:r>
      <w:r>
        <w:rPr>
          <w:rFonts w:ascii="Garamond" w:eastAsia="Times New Roman" w:hAnsi="Garamond" w:cstheme="majorHAnsi"/>
          <w:iCs/>
          <w:lang w:val="en-US"/>
        </w:rPr>
        <w:t xml:space="preserve">doi: </w:t>
      </w:r>
      <w:hyperlink r:id="rId13" w:history="1">
        <w:r>
          <w:rPr>
            <w:rStyle w:val="Hyperlink"/>
            <w:rFonts w:ascii="Garamond" w:hAnsi="Garamond"/>
            <w:lang w:val="en-US"/>
          </w:rPr>
          <w:t>10.1038/s41562-023-01577-x</w:t>
        </w:r>
        <w:bookmarkEnd w:id="3"/>
      </w:hyperlink>
    </w:p>
    <w:p w14:paraId="2473B0A8" w14:textId="4A84A245" w:rsidR="00C945A6" w:rsidRDefault="00727BFB" w:rsidP="00C945A6">
      <w:pPr>
        <w:spacing w:after="120"/>
        <w:rPr>
          <w:rFonts w:ascii="Garamond" w:hAnsi="Garamond" w:cstheme="majorHAnsi"/>
        </w:rPr>
      </w:pPr>
      <w:r>
        <w:rPr>
          <w:rFonts w:ascii="Garamond" w:hAnsi="Garamond" w:cstheme="majorHAnsi"/>
          <w:lang w:val="en-GB"/>
        </w:rPr>
        <w:t xml:space="preserve">11) Gresch, Cornelia, Lars Hoffmann, and </w:t>
      </w:r>
      <w:r>
        <w:rPr>
          <w:rFonts w:ascii="Garamond" w:hAnsi="Garamond" w:cstheme="majorHAnsi"/>
          <w:u w:val="single"/>
          <w:lang w:val="en-GB"/>
        </w:rPr>
        <w:t>Georg Lorenz</w:t>
      </w:r>
      <w:r>
        <w:rPr>
          <w:rFonts w:ascii="Garamond" w:hAnsi="Garamond" w:cstheme="majorHAnsi"/>
          <w:lang w:val="en-GB"/>
        </w:rPr>
        <w:t xml:space="preserve">. </w:t>
      </w:r>
      <w:r>
        <w:rPr>
          <w:rFonts w:ascii="Garamond" w:hAnsi="Garamond" w:cstheme="majorHAnsi"/>
        </w:rPr>
        <w:t xml:space="preserve">2023. Zusammenhänge zwischen nachbarschaftlicher Wohnumgebung und schulischem Bildungserfolg [Associations between residential environment and scholastic performance]. </w:t>
      </w:r>
      <w:r>
        <w:rPr>
          <w:rFonts w:ascii="Garamond" w:hAnsi="Garamond" w:cstheme="majorHAnsi"/>
          <w:b/>
          <w:bCs/>
          <w:i/>
        </w:rPr>
        <w:t>Kölner Zeitschrift für Soziologie und Sozialpsychologie</w:t>
      </w:r>
      <w:r>
        <w:rPr>
          <w:rFonts w:ascii="Garamond" w:hAnsi="Garamond" w:cstheme="majorHAnsi"/>
          <w:iCs/>
        </w:rPr>
        <w:t xml:space="preserve"> 75:37</w:t>
      </w:r>
      <w:r>
        <w:rPr>
          <w:rFonts w:ascii="Garamond" w:eastAsia="Times New Roman" w:hAnsi="Garamond" w:cstheme="majorHAnsi"/>
          <w:iCs/>
        </w:rPr>
        <w:t>–</w:t>
      </w:r>
      <w:r>
        <w:rPr>
          <w:rFonts w:ascii="Garamond" w:hAnsi="Garamond" w:cstheme="majorHAnsi"/>
          <w:iCs/>
        </w:rPr>
        <w:t>61</w:t>
      </w:r>
      <w:r>
        <w:rPr>
          <w:rFonts w:ascii="Garamond" w:hAnsi="Garamond" w:cstheme="majorHAnsi"/>
        </w:rPr>
        <w:t xml:space="preserve">. doi: </w:t>
      </w:r>
      <w:hyperlink r:id="rId14" w:history="1">
        <w:r>
          <w:rPr>
            <w:rStyle w:val="Hyperlink"/>
            <w:rFonts w:ascii="Garamond" w:hAnsi="Garamond" w:cstheme="majorHAnsi"/>
          </w:rPr>
          <w:t>10.1007/s11577-023-00880-9</w:t>
        </w:r>
      </w:hyperlink>
    </w:p>
    <w:p w14:paraId="0697BCB5" w14:textId="77777777" w:rsidR="00EE000B" w:rsidRDefault="00EE000B" w:rsidP="00C945A6">
      <w:pPr>
        <w:spacing w:after="120"/>
        <w:rPr>
          <w:rFonts w:ascii="Garamond" w:eastAsia="Times New Roman" w:hAnsi="Garamond" w:cstheme="majorHAnsi"/>
        </w:rPr>
      </w:pPr>
    </w:p>
    <w:p w14:paraId="3664F2E6" w14:textId="51B42261" w:rsidR="00C945A6" w:rsidRDefault="00B13E74" w:rsidP="00C945A6">
      <w:pPr>
        <w:spacing w:after="120"/>
        <w:rPr>
          <w:rFonts w:ascii="Garamond" w:hAnsi="Garamond" w:cstheme="majorHAnsi"/>
        </w:rPr>
      </w:pPr>
      <w:r>
        <w:rPr>
          <w:rFonts w:ascii="Garamond" w:eastAsia="Times New Roman" w:hAnsi="Garamond" w:cstheme="majorHAnsi"/>
        </w:rPr>
        <w:t xml:space="preserve">12) Olczyk, Melanie, Sarah J. Kwon, </w:t>
      </w:r>
      <w:r>
        <w:rPr>
          <w:rFonts w:ascii="Garamond" w:eastAsia="Times New Roman" w:hAnsi="Garamond" w:cstheme="majorHAnsi"/>
          <w:u w:val="single"/>
        </w:rPr>
        <w:t>Georg Lorenz</w:t>
      </w:r>
      <w:r>
        <w:rPr>
          <w:rFonts w:ascii="Garamond" w:eastAsia="Times New Roman" w:hAnsi="Garamond" w:cstheme="majorHAnsi"/>
        </w:rPr>
        <w:t>,</w:t>
      </w:r>
      <w:r>
        <w:rPr>
          <w:rFonts w:ascii="Garamond" w:hAnsi="Garamond" w:cstheme="majorHAnsi"/>
        </w:rPr>
        <w:t xml:space="preserve"> </w:t>
      </w:r>
      <w:r>
        <w:rPr>
          <w:rFonts w:ascii="Garamond" w:eastAsia="Times New Roman" w:hAnsi="Garamond" w:cstheme="majorHAnsi"/>
        </w:rPr>
        <w:t xml:space="preserve">Valentina P. Casoni, Thorsten Schneider, Anna Volodina, Jane Waldfogel, and Elizabeth Washbrook. </w:t>
      </w:r>
      <w:r>
        <w:rPr>
          <w:rFonts w:ascii="Garamond" w:eastAsia="Times New Roman" w:hAnsi="Garamond" w:cstheme="majorHAnsi"/>
          <w:lang w:val="en-US"/>
        </w:rPr>
        <w:t>2022. Teacher judgements, student social background, and student progress in primary school: a cross–country perspective</w:t>
      </w:r>
      <w:r>
        <w:rPr>
          <w:rFonts w:ascii="Garamond" w:eastAsia="Times New Roman" w:hAnsi="Garamond" w:cstheme="majorHAnsi"/>
          <w:i/>
          <w:lang w:val="en-US"/>
        </w:rPr>
        <w:t xml:space="preserve">. </w:t>
      </w:r>
      <w:r>
        <w:rPr>
          <w:rFonts w:ascii="Garamond" w:eastAsia="Times New Roman" w:hAnsi="Garamond" w:cstheme="majorHAnsi"/>
          <w:b/>
          <w:bCs/>
          <w:i/>
        </w:rPr>
        <w:t>Zeitschrift für Erziehungswissenschaften</w:t>
      </w:r>
      <w:r>
        <w:rPr>
          <w:rFonts w:ascii="Garamond" w:eastAsia="Times New Roman" w:hAnsi="Garamond" w:cstheme="majorHAnsi"/>
          <w:iCs/>
        </w:rPr>
        <w:t xml:space="preserve"> 26:443–468</w:t>
      </w:r>
      <w:r>
        <w:rPr>
          <w:rFonts w:ascii="Garamond" w:eastAsia="Times New Roman" w:hAnsi="Garamond" w:cstheme="majorHAnsi"/>
        </w:rPr>
        <w:t xml:space="preserve">. doi: </w:t>
      </w:r>
      <w:hyperlink r:id="rId15" w:history="1">
        <w:r>
          <w:rPr>
            <w:rStyle w:val="Hyperlink"/>
            <w:rFonts w:ascii="Garamond" w:hAnsi="Garamond"/>
          </w:rPr>
          <w:t>10.1007/s11618</w:t>
        </w:r>
        <w:r>
          <w:rPr>
            <w:rStyle w:val="Hyperlink"/>
            <w:rFonts w:ascii="Garamond" w:hAnsi="Garamond" w:cstheme="majorHAnsi"/>
          </w:rPr>
          <w:t>-</w:t>
        </w:r>
        <w:r>
          <w:rPr>
            <w:rStyle w:val="Hyperlink"/>
            <w:rFonts w:ascii="Garamond" w:hAnsi="Garamond"/>
          </w:rPr>
          <w:t>022</w:t>
        </w:r>
        <w:r>
          <w:rPr>
            <w:rStyle w:val="Hyperlink"/>
            <w:rFonts w:ascii="Garamond" w:hAnsi="Garamond" w:cstheme="majorHAnsi"/>
          </w:rPr>
          <w:t>-</w:t>
        </w:r>
        <w:r>
          <w:rPr>
            <w:rStyle w:val="Hyperlink"/>
            <w:rFonts w:ascii="Garamond" w:hAnsi="Garamond"/>
          </w:rPr>
          <w:t>01119</w:t>
        </w:r>
        <w:r>
          <w:rPr>
            <w:rStyle w:val="Hyperlink"/>
            <w:rFonts w:ascii="Garamond" w:hAnsi="Garamond" w:cstheme="majorHAnsi"/>
          </w:rPr>
          <w:t>-</w:t>
        </w:r>
        <w:r>
          <w:rPr>
            <w:rStyle w:val="Hyperlink"/>
            <w:rFonts w:ascii="Garamond" w:hAnsi="Garamond"/>
          </w:rPr>
          <w:t>7</w:t>
        </w:r>
      </w:hyperlink>
    </w:p>
    <w:p w14:paraId="75DAC282" w14:textId="359AE38D" w:rsidR="00C945A6" w:rsidRDefault="009E36BE" w:rsidP="00C945A6">
      <w:pPr>
        <w:spacing w:after="120"/>
        <w:rPr>
          <w:rFonts w:ascii="Garamond" w:eastAsia="Times New Roman" w:hAnsi="Garamond" w:cstheme="majorHAnsi"/>
          <w:lang w:val="en-GB"/>
        </w:rPr>
      </w:pPr>
      <w:r>
        <w:rPr>
          <w:rFonts w:ascii="Garamond" w:eastAsia="Times New Roman" w:hAnsi="Garamond" w:cstheme="majorHAnsi"/>
        </w:rPr>
        <w:t xml:space="preserve">13) Jansen, Malte, Zsófia Boda, and </w:t>
      </w:r>
      <w:r>
        <w:rPr>
          <w:rFonts w:ascii="Garamond" w:eastAsia="Times New Roman" w:hAnsi="Garamond" w:cstheme="majorHAnsi"/>
          <w:u w:val="single"/>
        </w:rPr>
        <w:t>Georg Lorenz</w:t>
      </w:r>
      <w:r>
        <w:rPr>
          <w:rFonts w:ascii="Garamond" w:eastAsia="Times New Roman" w:hAnsi="Garamond" w:cstheme="majorHAnsi"/>
        </w:rPr>
        <w:t xml:space="preserve">. </w:t>
      </w:r>
      <w:r>
        <w:rPr>
          <w:rFonts w:ascii="Garamond" w:eastAsia="Times New Roman" w:hAnsi="Garamond" w:cstheme="majorHAnsi"/>
          <w:lang w:val="en-US"/>
        </w:rPr>
        <w:t xml:space="preserve">2022. Social comparison effects on academic self–concepts: Which peers matter most? </w:t>
      </w:r>
      <w:r>
        <w:rPr>
          <w:rFonts w:ascii="Garamond" w:eastAsia="Times New Roman" w:hAnsi="Garamond" w:cstheme="majorHAnsi"/>
          <w:b/>
          <w:bCs/>
          <w:i/>
          <w:lang w:val="en-GB"/>
        </w:rPr>
        <w:t>Developmental Psychology</w:t>
      </w:r>
      <w:r>
        <w:rPr>
          <w:rFonts w:ascii="Garamond" w:eastAsia="Times New Roman" w:hAnsi="Garamond" w:cstheme="majorHAnsi"/>
          <w:i/>
          <w:lang w:val="en-GB"/>
        </w:rPr>
        <w:t xml:space="preserve"> </w:t>
      </w:r>
      <w:r>
        <w:rPr>
          <w:rFonts w:ascii="Garamond" w:hAnsi="Garamond" w:cstheme="majorHAnsi"/>
          <w:lang w:val="en-GB"/>
        </w:rPr>
        <w:t>58(8):1541–56.</w:t>
      </w:r>
      <w:r>
        <w:rPr>
          <w:rFonts w:ascii="Garamond" w:eastAsia="Times New Roman" w:hAnsi="Garamond" w:cstheme="majorHAnsi"/>
          <w:lang w:val="en-GB"/>
        </w:rPr>
        <w:t xml:space="preserve"> doi: </w:t>
      </w:r>
      <w:hyperlink r:id="rId16" w:history="1">
        <w:r>
          <w:rPr>
            <w:rStyle w:val="Hyperlink"/>
            <w:rFonts w:ascii="Garamond" w:eastAsia="Times New Roman" w:hAnsi="Garamond" w:cstheme="majorHAnsi"/>
            <w:lang w:val="en-GB"/>
          </w:rPr>
          <w:t>10.1037/dev0001368</w:t>
        </w:r>
      </w:hyperlink>
    </w:p>
    <w:p w14:paraId="6DF83490" w14:textId="4ECE4221" w:rsidR="00C945A6" w:rsidRDefault="009E36BE" w:rsidP="00C945A6">
      <w:pPr>
        <w:spacing w:after="120"/>
        <w:rPr>
          <w:rFonts w:ascii="Garamond" w:eastAsia="Times New Roman" w:hAnsi="Garamond" w:cstheme="majorHAnsi"/>
          <w:lang w:val="en-GB"/>
        </w:rPr>
      </w:pPr>
      <w:r>
        <w:rPr>
          <w:rFonts w:ascii="Garamond" w:eastAsia="Times New Roman" w:hAnsi="Garamond" w:cstheme="majorHAnsi"/>
          <w:lang w:val="en-GB"/>
        </w:rPr>
        <w:lastRenderedPageBreak/>
        <w:t xml:space="preserve">14) </w:t>
      </w:r>
      <w:bookmarkStart w:id="4" w:name="_Hlk145418264"/>
      <w:bookmarkStart w:id="5" w:name="_Hlk161087876"/>
      <w:r>
        <w:rPr>
          <w:rFonts w:ascii="Garamond" w:eastAsia="Times New Roman" w:hAnsi="Garamond" w:cstheme="majorHAnsi"/>
          <w:u w:val="single"/>
          <w:lang w:val="en-GB"/>
        </w:rPr>
        <w:t>Lorenz, Georg</w:t>
      </w:r>
      <w:r>
        <w:rPr>
          <w:rFonts w:ascii="Garamond" w:eastAsia="Times New Roman" w:hAnsi="Garamond" w:cstheme="majorHAnsi"/>
          <w:lang w:val="en-GB"/>
        </w:rPr>
        <w:t xml:space="preserve">, Zerrin Salikutluk, Zsófia Boda, Malte Jansen, and Miles Hewstone. </w:t>
      </w:r>
      <w:r>
        <w:rPr>
          <w:rFonts w:ascii="Garamond" w:eastAsia="Times New Roman" w:hAnsi="Garamond" w:cstheme="majorHAnsi"/>
          <w:lang w:val="en-US"/>
        </w:rPr>
        <w:t xml:space="preserve">2021. The Link between Social and Structural Integration: Co– and Interethnic Friendship Selection and Friend Influence within Adolescent Social Networks. </w:t>
      </w:r>
      <w:r>
        <w:rPr>
          <w:rFonts w:ascii="Garamond" w:eastAsia="Times New Roman" w:hAnsi="Garamond" w:cstheme="majorHAnsi"/>
          <w:b/>
          <w:bCs/>
          <w:i/>
          <w:iCs/>
          <w:lang w:val="en-GB"/>
        </w:rPr>
        <w:t>Sociological Science</w:t>
      </w:r>
      <w:r>
        <w:rPr>
          <w:rFonts w:ascii="Garamond" w:eastAsia="Times New Roman" w:hAnsi="Garamond" w:cstheme="majorHAnsi"/>
          <w:i/>
          <w:iCs/>
          <w:lang w:val="en-GB"/>
        </w:rPr>
        <w:t xml:space="preserve"> </w:t>
      </w:r>
      <w:r>
        <w:rPr>
          <w:rFonts w:ascii="Garamond" w:eastAsia="Times New Roman" w:hAnsi="Garamond" w:cstheme="majorHAnsi"/>
          <w:iCs/>
          <w:lang w:val="en-GB"/>
        </w:rPr>
        <w:t>8(19):371–396</w:t>
      </w:r>
      <w:r>
        <w:rPr>
          <w:rFonts w:ascii="Garamond" w:eastAsia="Times New Roman" w:hAnsi="Garamond" w:cstheme="majorHAnsi"/>
          <w:lang w:val="en-GB"/>
        </w:rPr>
        <w:t xml:space="preserve">. doi: </w:t>
      </w:r>
      <w:hyperlink r:id="rId17" w:history="1">
        <w:r>
          <w:rPr>
            <w:rStyle w:val="Hyperlink"/>
            <w:rFonts w:ascii="Garamond" w:eastAsia="Times New Roman" w:hAnsi="Garamond" w:cstheme="majorHAnsi"/>
            <w:lang w:val="en-GB"/>
          </w:rPr>
          <w:t>10.15195/v8.a19</w:t>
        </w:r>
        <w:bookmarkEnd w:id="4"/>
        <w:bookmarkEnd w:id="5"/>
      </w:hyperlink>
    </w:p>
    <w:p w14:paraId="46F89DB8" w14:textId="7C7664E5" w:rsidR="00C945A6" w:rsidRDefault="00C507C2" w:rsidP="00C945A6">
      <w:pPr>
        <w:spacing w:after="120"/>
        <w:rPr>
          <w:rFonts w:ascii="Garamond" w:eastAsia="Times New Roman" w:hAnsi="Garamond" w:cstheme="majorHAnsi"/>
        </w:rPr>
      </w:pPr>
      <w:r>
        <w:rPr>
          <w:rFonts w:ascii="Garamond" w:hAnsi="Garamond"/>
          <w:lang w:val="en-GB"/>
        </w:rPr>
        <w:t xml:space="preserve">15) Lenz, Sarah, Camilla Rjosk, </w:t>
      </w:r>
      <w:r>
        <w:rPr>
          <w:rFonts w:ascii="Garamond" w:hAnsi="Garamond"/>
          <w:u w:val="single"/>
          <w:lang w:val="en-GB"/>
        </w:rPr>
        <w:t>Georg Lorenz,</w:t>
      </w:r>
      <w:r>
        <w:rPr>
          <w:rFonts w:ascii="Garamond" w:hAnsi="Garamond"/>
          <w:lang w:val="en-GB"/>
        </w:rPr>
        <w:t xml:space="preserve"> and Petra Stanat. </w:t>
      </w:r>
      <w:r>
        <w:rPr>
          <w:rFonts w:ascii="Garamond" w:eastAsia="Times New Roman" w:hAnsi="Garamond" w:cstheme="majorHAnsi"/>
        </w:rPr>
        <w:t xml:space="preserve">2021. Ethnische Segregation zwischen Schularten in mehrgliedrigen Schulsystemen und im „Zwei–Wege–Modell“. Analysen im Kontext von schulstrukturellen Reformmaßnahmen in Berlin, Bremen und Hamburg [Between–school ethnic segregation in systems with between–school ability tracking and in the „Zwei–Wege–Modell“. </w:t>
      </w:r>
      <w:r>
        <w:rPr>
          <w:rFonts w:ascii="Garamond" w:eastAsia="Times New Roman" w:hAnsi="Garamond" w:cstheme="majorHAnsi"/>
          <w:lang w:val="en-GB"/>
        </w:rPr>
        <w:t xml:space="preserve">Analyses in the context of school structural reforms in Berlin, Bremen and Hamburg]. </w:t>
      </w:r>
      <w:r>
        <w:rPr>
          <w:rFonts w:ascii="Garamond" w:eastAsia="Times New Roman" w:hAnsi="Garamond" w:cstheme="majorHAnsi"/>
          <w:b/>
          <w:bCs/>
          <w:i/>
          <w:iCs/>
        </w:rPr>
        <w:t>Kölner Zeitschrift für Soziologie und Sozialpsychologie</w:t>
      </w:r>
      <w:r>
        <w:rPr>
          <w:rFonts w:ascii="Garamond" w:eastAsia="Times New Roman" w:hAnsi="Garamond" w:cstheme="majorHAnsi"/>
          <w:i/>
          <w:iCs/>
        </w:rPr>
        <w:t xml:space="preserve"> </w:t>
      </w:r>
      <w:r>
        <w:rPr>
          <w:rFonts w:ascii="Garamond" w:eastAsia="Times New Roman" w:hAnsi="Garamond" w:cstheme="majorHAnsi"/>
          <w:iCs/>
        </w:rPr>
        <w:t>73:59–84</w:t>
      </w:r>
      <w:r>
        <w:rPr>
          <w:rFonts w:ascii="Garamond" w:eastAsia="Times New Roman" w:hAnsi="Garamond" w:cstheme="majorHAnsi"/>
        </w:rPr>
        <w:t>.</w:t>
      </w:r>
      <w:r>
        <w:rPr>
          <w:rFonts w:ascii="Garamond" w:hAnsi="Garamond" w:cstheme="majorHAnsi"/>
        </w:rPr>
        <w:t xml:space="preserve"> </w:t>
      </w:r>
      <w:r>
        <w:rPr>
          <w:rFonts w:ascii="Garamond" w:eastAsia="Times New Roman" w:hAnsi="Garamond" w:cstheme="majorHAnsi"/>
        </w:rPr>
        <w:t xml:space="preserve">doi: </w:t>
      </w:r>
      <w:hyperlink r:id="rId18" w:history="1">
        <w:r>
          <w:rPr>
            <w:rStyle w:val="Hyperlink"/>
            <w:rFonts w:ascii="Garamond" w:eastAsia="Times New Roman" w:hAnsi="Garamond" w:cstheme="majorHAnsi"/>
          </w:rPr>
          <w:t>10.1007/s11577-021-00739-x</w:t>
        </w:r>
      </w:hyperlink>
    </w:p>
    <w:p w14:paraId="6546241C" w14:textId="3EA1FF49" w:rsidR="00C945A6" w:rsidRDefault="00C507C2" w:rsidP="00C945A6">
      <w:pPr>
        <w:spacing w:after="120"/>
        <w:rPr>
          <w:rFonts w:ascii="Garamond" w:eastAsia="Times New Roman" w:hAnsi="Garamond" w:cstheme="majorHAnsi"/>
          <w:lang w:val="en-US"/>
        </w:rPr>
      </w:pPr>
      <w:r>
        <w:rPr>
          <w:rFonts w:ascii="Garamond" w:eastAsia="Times New Roman" w:hAnsi="Garamond" w:cstheme="majorHAnsi"/>
        </w:rPr>
        <w:t xml:space="preserve">16) </w:t>
      </w:r>
      <w:r>
        <w:rPr>
          <w:rFonts w:ascii="Garamond" w:eastAsia="Times New Roman" w:hAnsi="Garamond" w:cstheme="majorHAnsi"/>
          <w:u w:val="single"/>
        </w:rPr>
        <w:t>Lorenz, Georg</w:t>
      </w:r>
      <w:r>
        <w:rPr>
          <w:rFonts w:ascii="Garamond" w:eastAsia="Times New Roman" w:hAnsi="Garamond" w:cstheme="majorHAnsi"/>
        </w:rPr>
        <w:t xml:space="preserve">, Zsófia Boda, and Zerrin Salikutluk. </w:t>
      </w:r>
      <w:r>
        <w:rPr>
          <w:rFonts w:ascii="Garamond" w:eastAsia="Times New Roman" w:hAnsi="Garamond" w:cstheme="majorHAnsi"/>
          <w:lang w:val="en-US"/>
        </w:rPr>
        <w:t xml:space="preserve">2021. Oppositional culture revisited. Friendship dynamics and the creation of social capital among Turkish minority adolescents in Germany. </w:t>
      </w:r>
      <w:r>
        <w:rPr>
          <w:rFonts w:ascii="Garamond" w:eastAsia="Times New Roman" w:hAnsi="Garamond" w:cstheme="majorHAnsi"/>
          <w:b/>
          <w:bCs/>
          <w:i/>
          <w:lang w:val="en-US"/>
        </w:rPr>
        <w:t>Journal of Ethnic and Migration Studies</w:t>
      </w:r>
      <w:r>
        <w:rPr>
          <w:rFonts w:ascii="Garamond" w:eastAsia="Times New Roman" w:hAnsi="Garamond" w:cstheme="majorHAnsi"/>
          <w:i/>
          <w:lang w:val="en-US"/>
        </w:rPr>
        <w:t xml:space="preserve"> </w:t>
      </w:r>
      <w:r>
        <w:rPr>
          <w:rFonts w:ascii="Garamond" w:eastAsia="Times New Roman" w:hAnsi="Garamond" w:cstheme="majorHAnsi"/>
          <w:lang w:val="en-US"/>
        </w:rPr>
        <w:t xml:space="preserve">47(17):3986–4005. doi: </w:t>
      </w:r>
      <w:hyperlink r:id="rId19" w:history="1">
        <w:r>
          <w:rPr>
            <w:rStyle w:val="Hyperlink"/>
            <w:rFonts w:ascii="Garamond" w:eastAsia="Times New Roman" w:hAnsi="Garamond" w:cstheme="majorHAnsi"/>
            <w:lang w:val="en-US"/>
          </w:rPr>
          <w:t>10.1080/1369183X.2021.1898354</w:t>
        </w:r>
      </w:hyperlink>
    </w:p>
    <w:p w14:paraId="098FDA3E" w14:textId="01D6181B" w:rsidR="00C945A6" w:rsidRDefault="00C507C2" w:rsidP="00C945A6">
      <w:pPr>
        <w:spacing w:after="120"/>
        <w:rPr>
          <w:rFonts w:ascii="Garamond" w:eastAsia="Times New Roman" w:hAnsi="Garamond" w:cstheme="majorHAnsi"/>
          <w:lang w:val="en-US"/>
        </w:rPr>
      </w:pPr>
      <w:r>
        <w:rPr>
          <w:rFonts w:ascii="Garamond" w:eastAsia="Times New Roman" w:hAnsi="Garamond" w:cstheme="majorHAnsi"/>
          <w:lang w:val="en-US"/>
        </w:rPr>
        <w:t xml:space="preserve">17) </w:t>
      </w:r>
      <w:r>
        <w:rPr>
          <w:rFonts w:ascii="Garamond" w:eastAsia="Times New Roman" w:hAnsi="Garamond" w:cstheme="majorHAnsi"/>
          <w:u w:val="single"/>
          <w:lang w:val="en-US"/>
        </w:rPr>
        <w:t>Lorenz, Georg</w:t>
      </w:r>
      <w:r>
        <w:rPr>
          <w:rFonts w:ascii="Garamond" w:eastAsia="Times New Roman" w:hAnsi="Garamond" w:cstheme="majorHAnsi"/>
          <w:lang w:val="en-US"/>
        </w:rPr>
        <w:t xml:space="preserve">. 2021. Subtle discrimination: Do stereotypes among teachers trigger bias in their expectations and widen ethnic achievement gaps? </w:t>
      </w:r>
      <w:r>
        <w:rPr>
          <w:rFonts w:ascii="Garamond" w:eastAsia="Times New Roman" w:hAnsi="Garamond" w:cstheme="majorHAnsi"/>
          <w:b/>
          <w:bCs/>
          <w:i/>
          <w:lang w:val="en-US"/>
        </w:rPr>
        <w:t>Social Psychology of Education</w:t>
      </w:r>
      <w:r>
        <w:rPr>
          <w:rFonts w:ascii="Garamond" w:eastAsia="Times New Roman" w:hAnsi="Garamond" w:cstheme="majorHAnsi"/>
          <w:i/>
          <w:lang w:val="en-US"/>
        </w:rPr>
        <w:t xml:space="preserve"> </w:t>
      </w:r>
      <w:r>
        <w:rPr>
          <w:rFonts w:ascii="Garamond" w:eastAsia="Times New Roman" w:hAnsi="Garamond" w:cstheme="majorHAnsi"/>
          <w:lang w:val="en-US"/>
        </w:rPr>
        <w:t xml:space="preserve">24:537–71. </w:t>
      </w:r>
      <w:r>
        <w:rPr>
          <w:rFonts w:ascii="Garamond" w:eastAsia="Times New Roman" w:hAnsi="Garamond" w:cstheme="majorHAnsi"/>
          <w:lang w:val="en-US"/>
        </w:rPr>
        <w:br/>
        <w:t xml:space="preserve">doi: </w:t>
      </w:r>
      <w:hyperlink r:id="rId20" w:history="1">
        <w:r>
          <w:rPr>
            <w:rStyle w:val="Hyperlink"/>
            <w:rFonts w:ascii="Garamond" w:eastAsia="Times New Roman" w:hAnsi="Garamond" w:cstheme="majorHAnsi"/>
            <w:lang w:val="en-US"/>
          </w:rPr>
          <w:t>10.1007/s11218-021-09615-0</w:t>
        </w:r>
      </w:hyperlink>
    </w:p>
    <w:p w14:paraId="2AA3A96B" w14:textId="48982160" w:rsidR="00C945A6" w:rsidRDefault="007C5B81" w:rsidP="00C945A6">
      <w:pPr>
        <w:spacing w:after="120"/>
        <w:rPr>
          <w:rFonts w:ascii="Garamond" w:hAnsi="Garamond" w:cstheme="majorHAnsi"/>
          <w:lang w:val="en-US"/>
        </w:rPr>
      </w:pPr>
      <w:r>
        <w:rPr>
          <w:rFonts w:ascii="Garamond" w:eastAsia="Times New Roman" w:hAnsi="Garamond" w:cstheme="majorHAnsi"/>
        </w:rPr>
        <w:t xml:space="preserve">18) </w:t>
      </w:r>
      <w:r>
        <w:rPr>
          <w:rFonts w:ascii="Garamond" w:hAnsi="Garamond" w:cstheme="majorHAnsi"/>
          <w:u w:val="single"/>
        </w:rPr>
        <w:t>Lorenz, Georg</w:t>
      </w:r>
      <w:r>
        <w:rPr>
          <w:rFonts w:ascii="Garamond" w:hAnsi="Garamond" w:cstheme="majorHAnsi"/>
        </w:rPr>
        <w:t xml:space="preserve">, Zsófia Boda, Zerrin Salikutluk, and Malte Jansen. </w:t>
      </w:r>
      <w:r>
        <w:rPr>
          <w:rFonts w:ascii="Garamond" w:hAnsi="Garamond" w:cstheme="majorHAnsi"/>
          <w:lang w:val="en-US"/>
        </w:rPr>
        <w:t xml:space="preserve">2020. Social Influence or Selection? Peer Effects on the Development of Adolescents’ Educational Expectations in Germany. </w:t>
      </w:r>
      <w:r>
        <w:rPr>
          <w:rFonts w:ascii="Garamond" w:hAnsi="Garamond" w:cstheme="majorHAnsi"/>
          <w:b/>
          <w:bCs/>
          <w:i/>
          <w:iCs/>
          <w:lang w:val="en-US"/>
        </w:rPr>
        <w:t>British Journal of Sociology of Education</w:t>
      </w:r>
      <w:r>
        <w:rPr>
          <w:rFonts w:ascii="Garamond" w:hAnsi="Garamond" w:cstheme="majorHAnsi"/>
          <w:i/>
          <w:iCs/>
          <w:lang w:val="en-US"/>
        </w:rPr>
        <w:t xml:space="preserve"> </w:t>
      </w:r>
      <w:bookmarkStart w:id="6" w:name="_Hlk49359487"/>
      <w:r>
        <w:rPr>
          <w:rFonts w:ascii="Garamond" w:hAnsi="Garamond" w:cstheme="majorHAnsi"/>
          <w:iCs/>
          <w:lang w:val="en-US"/>
        </w:rPr>
        <w:t>41(5):643–669</w:t>
      </w:r>
      <w:r>
        <w:rPr>
          <w:rFonts w:ascii="Garamond" w:hAnsi="Garamond" w:cstheme="majorHAnsi"/>
          <w:lang w:val="en-US"/>
        </w:rPr>
        <w:t xml:space="preserve">. </w:t>
      </w:r>
      <w:bookmarkEnd w:id="6"/>
      <w:r>
        <w:rPr>
          <w:rFonts w:ascii="Garamond" w:eastAsia="Times New Roman" w:hAnsi="Garamond" w:cstheme="majorHAnsi"/>
          <w:lang w:val="en-US"/>
        </w:rPr>
        <w:t xml:space="preserve">doi: </w:t>
      </w:r>
      <w:hyperlink r:id="rId21" w:history="1">
        <w:r>
          <w:rPr>
            <w:rStyle w:val="Hyperlink"/>
            <w:rFonts w:ascii="Garamond" w:hAnsi="Garamond" w:cstheme="majorHAnsi"/>
            <w:lang w:val="en-US"/>
          </w:rPr>
          <w:t>10.1080/01425692.2020.1763163</w:t>
        </w:r>
      </w:hyperlink>
    </w:p>
    <w:p w14:paraId="5AD1A2FE" w14:textId="6BFDC795" w:rsidR="00C945A6" w:rsidRDefault="00FC0300" w:rsidP="00C945A6">
      <w:pPr>
        <w:spacing w:after="120"/>
        <w:rPr>
          <w:rFonts w:ascii="Garamond" w:hAnsi="Garamond" w:cstheme="majorHAnsi"/>
          <w:lang w:val="en-US"/>
        </w:rPr>
      </w:pPr>
      <w:r>
        <w:rPr>
          <w:rFonts w:ascii="Garamond" w:hAnsi="Garamond" w:cstheme="majorHAnsi"/>
        </w:rPr>
        <w:t xml:space="preserve">19) Gentrup, Sarah, </w:t>
      </w:r>
      <w:r>
        <w:rPr>
          <w:rFonts w:ascii="Garamond" w:hAnsi="Garamond" w:cstheme="majorHAnsi"/>
          <w:u w:val="single"/>
        </w:rPr>
        <w:t>Georg Lorenz</w:t>
      </w:r>
      <w:r>
        <w:rPr>
          <w:rFonts w:ascii="Garamond" w:hAnsi="Garamond" w:cstheme="majorHAnsi"/>
        </w:rPr>
        <w:t xml:space="preserve">, Cornelia Kristen, and Irena Kogan. </w:t>
      </w:r>
      <w:r>
        <w:rPr>
          <w:rFonts w:ascii="Garamond" w:hAnsi="Garamond" w:cstheme="majorHAnsi"/>
          <w:lang w:val="en-US"/>
        </w:rPr>
        <w:t xml:space="preserve">2020. Self–Fulfilling Prophecies in the Classroom: Teacher Expectations, Teacher Feedback and Student Achievement. </w:t>
      </w:r>
      <w:r>
        <w:rPr>
          <w:rFonts w:ascii="Garamond" w:hAnsi="Garamond" w:cstheme="majorHAnsi"/>
          <w:b/>
          <w:bCs/>
          <w:i/>
          <w:lang w:val="en-US"/>
        </w:rPr>
        <w:t>Learning and Instruction</w:t>
      </w:r>
      <w:r>
        <w:rPr>
          <w:rFonts w:ascii="Garamond" w:hAnsi="Garamond" w:cstheme="majorHAnsi"/>
          <w:lang w:val="en-US"/>
        </w:rPr>
        <w:t xml:space="preserve"> 66:1–17. </w:t>
      </w:r>
      <w:bookmarkStart w:id="7" w:name="_Hlk37260029"/>
      <w:r>
        <w:rPr>
          <w:rFonts w:ascii="Garamond" w:eastAsia="Times New Roman" w:hAnsi="Garamond" w:cstheme="majorHAnsi"/>
          <w:lang w:val="en-US"/>
        </w:rPr>
        <w:t xml:space="preserve">doi: </w:t>
      </w:r>
      <w:hyperlink r:id="rId22" w:history="1">
        <w:r>
          <w:rPr>
            <w:rStyle w:val="Hyperlink"/>
            <w:rFonts w:ascii="Garamond" w:hAnsi="Garamond" w:cstheme="majorHAnsi"/>
            <w:lang w:val="en-US"/>
          </w:rPr>
          <w:t>10.1016/j.learninstruc.2019.101296</w:t>
        </w:r>
        <w:bookmarkEnd w:id="7"/>
      </w:hyperlink>
    </w:p>
    <w:p w14:paraId="341B6978" w14:textId="5459D436" w:rsidR="00C945A6" w:rsidRDefault="00125043" w:rsidP="00C945A6">
      <w:pPr>
        <w:spacing w:after="120"/>
        <w:rPr>
          <w:rFonts w:ascii="Garamond" w:hAnsi="Garamond" w:cstheme="majorHAnsi"/>
          <w:shd w:val="clear" w:color="auto" w:fill="FCFCFC"/>
        </w:rPr>
      </w:pPr>
      <w:r>
        <w:rPr>
          <w:rFonts w:ascii="Garamond" w:hAnsi="Garamond" w:cstheme="majorHAnsi"/>
          <w:lang w:val="en-GB"/>
        </w:rPr>
        <w:t xml:space="preserve">20) Gentrup, Sarah, Camilla Rjosk, Petra Stanat, and </w:t>
      </w:r>
      <w:r>
        <w:rPr>
          <w:rFonts w:ascii="Garamond" w:hAnsi="Garamond" w:cstheme="majorHAnsi"/>
          <w:u w:val="single"/>
          <w:lang w:val="en-GB"/>
        </w:rPr>
        <w:t>Georg Lorenz</w:t>
      </w:r>
      <w:r>
        <w:rPr>
          <w:rFonts w:ascii="Garamond" w:hAnsi="Garamond" w:cstheme="majorHAnsi"/>
          <w:lang w:val="en-GB"/>
        </w:rPr>
        <w:t xml:space="preserve">. </w:t>
      </w:r>
      <w:r>
        <w:rPr>
          <w:rFonts w:ascii="Garamond" w:hAnsi="Garamond" w:cstheme="majorHAnsi"/>
        </w:rPr>
        <w:t xml:space="preserve">2018. Einschätzungen der schulischen Motivation durch Grundschullehrkräfte und deren Bedeutung für Verzerrungen in Leistungserwartungen [Teachers‘ perceptions of students‘ motivation and learning behaviour and their role in biased teacher achievement expectations]. </w:t>
      </w:r>
      <w:r>
        <w:rPr>
          <w:rFonts w:ascii="Garamond" w:hAnsi="Garamond" w:cstheme="majorHAnsi"/>
          <w:b/>
          <w:bCs/>
          <w:i/>
        </w:rPr>
        <w:t>Zeitschrift für Erziehungswissenschaft</w:t>
      </w:r>
      <w:r>
        <w:rPr>
          <w:rFonts w:ascii="Garamond" w:hAnsi="Garamond" w:cstheme="majorHAnsi"/>
          <w:i/>
        </w:rPr>
        <w:t xml:space="preserve"> </w:t>
      </w:r>
      <w:r>
        <w:rPr>
          <w:rFonts w:ascii="Garamond" w:hAnsi="Garamond" w:cstheme="majorHAnsi"/>
        </w:rPr>
        <w:t xml:space="preserve">21(4): </w:t>
      </w:r>
      <w:r>
        <w:rPr>
          <w:rFonts w:ascii="Garamond" w:hAnsi="Garamond" w:cstheme="majorHAnsi"/>
          <w:spacing w:val="4"/>
          <w:shd w:val="clear" w:color="auto" w:fill="FCFCFC"/>
        </w:rPr>
        <w:t>867–891</w:t>
      </w:r>
      <w:r>
        <w:rPr>
          <w:rFonts w:ascii="Garamond" w:hAnsi="Garamond" w:cstheme="majorHAnsi"/>
        </w:rPr>
        <w:t xml:space="preserve">. </w:t>
      </w:r>
      <w:bookmarkStart w:id="8" w:name="_Hlk37260018"/>
      <w:r>
        <w:rPr>
          <w:rFonts w:ascii="Garamond" w:eastAsia="Times New Roman" w:hAnsi="Garamond" w:cstheme="majorHAnsi"/>
        </w:rPr>
        <w:t xml:space="preserve">doi: </w:t>
      </w:r>
      <w:hyperlink r:id="rId23" w:history="1">
        <w:r>
          <w:rPr>
            <w:rStyle w:val="Hyperlink"/>
            <w:rFonts w:ascii="Garamond" w:hAnsi="Garamond" w:cstheme="majorHAnsi"/>
            <w:shd w:val="clear" w:color="auto" w:fill="FCFCFC"/>
          </w:rPr>
          <w:t>10.1007/s11618-018-0806-2</w:t>
        </w:r>
        <w:bookmarkEnd w:id="8"/>
      </w:hyperlink>
    </w:p>
    <w:p w14:paraId="36BBEC37" w14:textId="475FFD19" w:rsidR="00C945A6" w:rsidRDefault="00CB7EC2" w:rsidP="00C945A6">
      <w:pPr>
        <w:spacing w:after="120"/>
        <w:rPr>
          <w:rFonts w:ascii="Garamond" w:hAnsi="Garamond" w:cstheme="majorHAnsi"/>
        </w:rPr>
      </w:pPr>
      <w:r>
        <w:rPr>
          <w:rFonts w:ascii="Garamond" w:hAnsi="Garamond" w:cstheme="majorHAnsi"/>
        </w:rPr>
        <w:t xml:space="preserve">21) </w:t>
      </w:r>
      <w:bookmarkStart w:id="9" w:name="_Hlk145418296"/>
      <w:r>
        <w:rPr>
          <w:rFonts w:ascii="Garamond" w:hAnsi="Garamond" w:cstheme="majorHAnsi"/>
          <w:u w:val="single"/>
        </w:rPr>
        <w:t>Lorenz, Georg</w:t>
      </w:r>
      <w:r>
        <w:rPr>
          <w:rFonts w:ascii="Garamond" w:hAnsi="Garamond" w:cstheme="majorHAnsi"/>
        </w:rPr>
        <w:t xml:space="preserve">, Sarah Gentrup, Cornelia Kristen, Petra Stanat and Irena Kogan. 2016. Stereotype bei Lehrkräften? Eine Untersuchung systematisch verzerrter Lehrererwartungen [Stereotypes among teachers? A study of systematically biased teacher expectations]. </w:t>
      </w:r>
      <w:r>
        <w:rPr>
          <w:rFonts w:ascii="Garamond" w:hAnsi="Garamond" w:cstheme="majorHAnsi"/>
          <w:b/>
          <w:bCs/>
          <w:i/>
        </w:rPr>
        <w:t>Kölner Zeitschrift für Soziologie</w:t>
      </w:r>
      <w:r>
        <w:rPr>
          <w:rFonts w:ascii="Garamond" w:hAnsi="Garamond" w:cstheme="majorHAnsi"/>
          <w:i/>
        </w:rPr>
        <w:t xml:space="preserve"> </w:t>
      </w:r>
      <w:r>
        <w:rPr>
          <w:rFonts w:ascii="Garamond" w:hAnsi="Garamond" w:cstheme="majorHAnsi"/>
          <w:b/>
          <w:bCs/>
          <w:i/>
        </w:rPr>
        <w:t>und</w:t>
      </w:r>
      <w:r>
        <w:rPr>
          <w:rFonts w:ascii="Garamond" w:hAnsi="Garamond"/>
          <w:b/>
          <w:i/>
        </w:rPr>
        <w:t xml:space="preserve"> Sozialpsychologie</w:t>
      </w:r>
      <w:r>
        <w:rPr>
          <w:rFonts w:ascii="Garamond" w:hAnsi="Garamond" w:cstheme="majorHAnsi"/>
        </w:rPr>
        <w:t xml:space="preserve"> 68(1): 89–111. </w:t>
      </w:r>
      <w:bookmarkStart w:id="10" w:name="_Hlk37259974"/>
      <w:r>
        <w:rPr>
          <w:rFonts w:ascii="Garamond" w:eastAsia="Times New Roman" w:hAnsi="Garamond" w:cstheme="majorHAnsi"/>
        </w:rPr>
        <w:t xml:space="preserve">doi: </w:t>
      </w:r>
      <w:hyperlink r:id="rId24" w:history="1">
        <w:r>
          <w:rPr>
            <w:rStyle w:val="Hyperlink"/>
            <w:rFonts w:ascii="Garamond" w:hAnsi="Garamond" w:cstheme="majorHAnsi"/>
            <w:shd w:val="clear" w:color="auto" w:fill="FFFFFF"/>
          </w:rPr>
          <w:t>10.1007/s11577-015-0352-3</w:t>
        </w:r>
        <w:bookmarkEnd w:id="9"/>
        <w:bookmarkEnd w:id="10"/>
      </w:hyperlink>
    </w:p>
    <w:p w14:paraId="264A0105" w14:textId="269B82E5" w:rsidR="00EE000B" w:rsidRPr="00B17F4B" w:rsidRDefault="00B13E74" w:rsidP="00B17F4B">
      <w:pPr>
        <w:spacing w:after="120"/>
        <w:rPr>
          <w:rFonts w:ascii="Garamond" w:hAnsi="Garamond" w:cstheme="majorHAnsi"/>
        </w:rPr>
      </w:pPr>
      <w:r>
        <w:rPr>
          <w:rFonts w:ascii="Garamond" w:hAnsi="Garamond" w:cstheme="majorHAnsi"/>
        </w:rPr>
        <w:t xml:space="preserve">22) Fleischmann, Fenella, Cornelia Kristen, Anthony F. Heath, Yaël Brinbaum, Patrick Deboosere, Nadia Granato, Jan O. Jonsson, Elina Kilpi–Jakonen, </w:t>
      </w:r>
      <w:r>
        <w:rPr>
          <w:rFonts w:ascii="Garamond" w:hAnsi="Garamond" w:cstheme="majorHAnsi"/>
          <w:u w:val="single"/>
        </w:rPr>
        <w:t>Georg Lorenz</w:t>
      </w:r>
      <w:r>
        <w:rPr>
          <w:rFonts w:ascii="Garamond" w:hAnsi="Garamond" w:cstheme="majorHAnsi"/>
        </w:rPr>
        <w:t xml:space="preserve">, Amy C. Lutz, David Mos, Raya Mutarrak, Karen Phalet, Catherine Rothon, Frida Rudolphi and Herman G. van de Werfhorst. </w:t>
      </w:r>
      <w:r>
        <w:rPr>
          <w:rFonts w:ascii="Garamond" w:hAnsi="Garamond" w:cstheme="majorHAnsi"/>
          <w:lang w:val="en-US"/>
        </w:rPr>
        <w:t xml:space="preserve">2014. Gender Inequalities in the Education of the Second Generation in Western Countries. </w:t>
      </w:r>
      <w:r>
        <w:rPr>
          <w:rFonts w:ascii="Garamond" w:hAnsi="Garamond" w:cstheme="majorHAnsi"/>
          <w:b/>
          <w:bCs/>
          <w:i/>
        </w:rPr>
        <w:t>Sociology of Education</w:t>
      </w:r>
      <w:r>
        <w:rPr>
          <w:rFonts w:ascii="Garamond" w:hAnsi="Garamond" w:cstheme="majorHAnsi"/>
        </w:rPr>
        <w:t xml:space="preserve"> 87(3): 143–70. </w:t>
      </w:r>
      <w:r>
        <w:rPr>
          <w:rFonts w:ascii="Garamond" w:eastAsia="Times New Roman" w:hAnsi="Garamond" w:cstheme="majorHAnsi"/>
        </w:rPr>
        <w:t xml:space="preserve">doi: </w:t>
      </w:r>
      <w:hyperlink r:id="rId25" w:history="1">
        <w:r>
          <w:rPr>
            <w:rStyle w:val="Hyperlink"/>
            <w:rFonts w:ascii="Garamond" w:hAnsi="Garamond" w:cstheme="majorHAnsi"/>
            <w:shd w:val="clear" w:color="auto" w:fill="FFFFFF"/>
          </w:rPr>
          <w:t>10.1177/0038040714537836</w:t>
        </w:r>
      </w:hyperlink>
    </w:p>
    <w:p w14:paraId="637C7588" w14:textId="77777777" w:rsidR="00EE000B" w:rsidRDefault="00EE000B" w:rsidP="00C507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</w:rPr>
      </w:pPr>
    </w:p>
    <w:p w14:paraId="1F145A43" w14:textId="0E86CDE0" w:rsidR="00C507C2" w:rsidRPr="00BA3CC9" w:rsidRDefault="00C507C2" w:rsidP="00C507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</w:rPr>
      </w:pPr>
      <w:r>
        <w:rPr>
          <w:rFonts w:ascii="Garamond" w:eastAsia="Calibri" w:hAnsi="Garamond" w:cs="Times New Roman"/>
        </w:rPr>
        <w:t>BOOK &amp; BOOK CHAPTER PUBLICATIONS</w:t>
      </w:r>
    </w:p>
    <w:p w14:paraId="6AD7834B" w14:textId="70E6F4E3" w:rsidR="00C507C2" w:rsidRDefault="009E36BE" w:rsidP="00C507C2">
      <w:pPr>
        <w:spacing w:after="120" w:line="240" w:lineRule="auto"/>
        <w:jc w:val="both"/>
        <w:rPr>
          <w:rFonts w:ascii="Garamond" w:hAnsi="Garamond" w:cstheme="majorHAnsi"/>
        </w:rPr>
      </w:pPr>
      <w:r>
        <w:rPr>
          <w:rFonts w:ascii="Garamond" w:hAnsi="Garamond" w:cstheme="majorHAnsi"/>
        </w:rPr>
        <w:t xml:space="preserve">23) </w:t>
      </w:r>
      <w:r>
        <w:rPr>
          <w:rFonts w:ascii="Garamond" w:hAnsi="Garamond" w:cstheme="majorHAnsi"/>
          <w:u w:val="single"/>
        </w:rPr>
        <w:t>Lorenz, Georg</w:t>
      </w:r>
      <w:r>
        <w:rPr>
          <w:rFonts w:ascii="Garamond" w:hAnsi="Garamond" w:cstheme="majorHAnsi"/>
        </w:rPr>
        <w:t xml:space="preserve">. 2018. </w:t>
      </w:r>
      <w:r>
        <w:rPr>
          <w:rFonts w:ascii="Garamond" w:hAnsi="Garamond" w:cstheme="majorHAnsi"/>
          <w:iCs/>
        </w:rPr>
        <w:t>Selbsterfüllende Prophezeiungen in der Schule: Leistungserwartungen von Lehrkräften und Kompetenzen von Kindern mit Zuwanderungshintergrund</w:t>
      </w:r>
      <w:r>
        <w:rPr>
          <w:rFonts w:ascii="Garamond" w:hAnsi="Garamond" w:cstheme="majorHAnsi"/>
        </w:rPr>
        <w:t xml:space="preserve">. Wiesbaden: </w:t>
      </w:r>
      <w:r>
        <w:rPr>
          <w:rFonts w:ascii="Garamond" w:hAnsi="Garamond" w:cstheme="majorHAnsi"/>
          <w:i/>
          <w:iCs/>
        </w:rPr>
        <w:t>VS Verlag für Sozialwissenschaften</w:t>
      </w:r>
      <w:r>
        <w:rPr>
          <w:rFonts w:ascii="Garamond" w:hAnsi="Garamond" w:cstheme="majorHAnsi"/>
        </w:rPr>
        <w:t xml:space="preserve">. doi: </w:t>
      </w:r>
      <w:r>
        <w:rPr>
          <w:rFonts w:ascii="Garamond" w:hAnsi="Garamond" w:cs="Calibri Light (Überschriften)"/>
        </w:rPr>
        <w:t>10.1007/978-3-658-19881-7</w:t>
      </w:r>
      <w:r>
        <w:rPr>
          <w:rFonts w:ascii="Garamond" w:hAnsi="Garamond" w:cstheme="majorHAnsi"/>
        </w:rPr>
        <w:t xml:space="preserve"> </w:t>
      </w:r>
    </w:p>
    <w:p w14:paraId="68D4D4F9" w14:textId="24EB6C4F" w:rsidR="00C507C2" w:rsidRDefault="009E36BE" w:rsidP="00C507C2">
      <w:pPr>
        <w:spacing w:after="120" w:line="240" w:lineRule="auto"/>
        <w:jc w:val="both"/>
        <w:rPr>
          <w:rFonts w:ascii="Garamond" w:hAnsi="Garamond" w:cstheme="majorHAnsi"/>
          <w:lang w:val="en-US"/>
        </w:rPr>
      </w:pPr>
      <w:r>
        <w:rPr>
          <w:rFonts w:ascii="Garamond" w:hAnsi="Garamond" w:cstheme="majorHAnsi"/>
        </w:rPr>
        <w:t xml:space="preserve">24) </w:t>
      </w:r>
      <w:r>
        <w:rPr>
          <w:rFonts w:ascii="Garamond" w:hAnsi="Garamond" w:cstheme="majorHAnsi"/>
          <w:u w:val="single"/>
        </w:rPr>
        <w:t>Lorenz, Georg</w:t>
      </w:r>
      <w:r>
        <w:rPr>
          <w:rFonts w:ascii="Garamond" w:hAnsi="Garamond" w:cstheme="majorHAnsi"/>
        </w:rPr>
        <w:t xml:space="preserve"> and Clemens Kroneberg. </w:t>
      </w:r>
      <w:r>
        <w:rPr>
          <w:rFonts w:ascii="Garamond" w:hAnsi="Garamond" w:cstheme="majorHAnsi"/>
          <w:lang w:val="en-US"/>
        </w:rPr>
        <w:t xml:space="preserve">2026. How social networks shape educational inequality along ethnic lines: Segregation, social capital, and peer influence. In B. Bilecen &amp; M. J. Lubbers, Handbook on International Migration and Social Networks, Cheltenham: </w:t>
      </w:r>
      <w:r>
        <w:rPr>
          <w:rFonts w:ascii="Garamond" w:hAnsi="Garamond" w:cstheme="majorHAnsi"/>
          <w:i/>
          <w:iCs/>
          <w:lang w:val="en-US"/>
        </w:rPr>
        <w:t>Elgar</w:t>
      </w:r>
      <w:r>
        <w:rPr>
          <w:rFonts w:ascii="Garamond" w:hAnsi="Garamond" w:cstheme="majorHAnsi"/>
          <w:lang w:val="en-US"/>
        </w:rPr>
        <w:t>. doi: 10.4337/9781035332328.00029</w:t>
      </w:r>
    </w:p>
    <w:p w14:paraId="5B762289" w14:textId="77777777" w:rsidR="00FB5496" w:rsidRPr="000459D9" w:rsidRDefault="00FB5496" w:rsidP="000459D9">
      <w:pPr>
        <w:pBdr>
          <w:bottom w:val="single" w:sz="12" w:space="1" w:color="auto"/>
        </w:pBdr>
        <w:spacing w:after="120" w:line="240" w:lineRule="auto"/>
        <w:jc w:val="both"/>
        <w:rPr>
          <w:rFonts w:ascii="Garamond" w:hAnsi="Garamond" w:cstheme="majorHAnsi"/>
          <w:sz w:val="14"/>
          <w:szCs w:val="14"/>
          <w:lang w:val="en-US"/>
        </w:rPr>
      </w:pPr>
    </w:p>
    <w:p w14:paraId="0A87E725" w14:textId="294F5B4C" w:rsidR="00C507C2" w:rsidRPr="004C1828" w:rsidRDefault="00C507C2" w:rsidP="00C507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lastRenderedPageBreak/>
        <w:t>PUBLICATIONS WITHOUT PEER REVIEW</w:t>
      </w:r>
    </w:p>
    <w:p w14:paraId="1ABB3F0D" w14:textId="776C59C0" w:rsidR="00C507C2" w:rsidRPr="004C1828" w:rsidRDefault="00C507C2" w:rsidP="00C507C2">
      <w:pPr>
        <w:tabs>
          <w:tab w:val="left" w:pos="284"/>
        </w:tabs>
        <w:spacing w:after="120" w:line="240" w:lineRule="auto"/>
        <w:rPr>
          <w:rFonts w:ascii="Garamond" w:hAnsi="Garamond" w:cstheme="majorHAnsi"/>
          <w:lang w:val="en-US"/>
        </w:rPr>
      </w:pPr>
      <w:r>
        <w:rPr>
          <w:rFonts w:ascii="Garamond" w:hAnsi="Garamond" w:cstheme="majorHAnsi"/>
        </w:rPr>
        <w:t xml:space="preserve">25) </w:t>
      </w:r>
      <w:bookmarkStart w:id="11" w:name="_Hlk151650490"/>
      <w:r>
        <w:rPr>
          <w:rFonts w:ascii="Garamond" w:hAnsi="Garamond" w:cstheme="majorHAnsi"/>
          <w:u w:val="single"/>
        </w:rPr>
        <w:t>Lorenz, Georg</w:t>
      </w:r>
      <w:r>
        <w:rPr>
          <w:rFonts w:ascii="Garamond" w:hAnsi="Garamond" w:cstheme="majorHAnsi"/>
        </w:rPr>
        <w:t xml:space="preserve"> and Zsófia Boda. 2023. </w:t>
      </w:r>
      <w:r>
        <w:rPr>
          <w:rFonts w:ascii="Garamond" w:hAnsi="Garamond" w:cstheme="majorHAnsi"/>
          <w:lang w:val="en-US"/>
        </w:rPr>
        <w:t xml:space="preserve">Social integration of refugee adolescents is encouraged by diversity. Research Briefing in </w:t>
      </w:r>
      <w:r>
        <w:rPr>
          <w:rFonts w:ascii="Garamond" w:hAnsi="Garamond" w:cstheme="majorHAnsi"/>
          <w:i/>
          <w:iCs/>
          <w:lang w:val="en-US"/>
        </w:rPr>
        <w:t>Nature Human Behaviour</w:t>
      </w:r>
      <w:r>
        <w:rPr>
          <w:rFonts w:ascii="Garamond" w:hAnsi="Garamond" w:cstheme="majorHAnsi"/>
          <w:lang w:val="en-US"/>
        </w:rPr>
        <w:t xml:space="preserve"> 7: 847–848. doi: </w:t>
      </w:r>
      <w:hyperlink r:id="rId26" w:history="1">
        <w:r>
          <w:rPr>
            <w:rStyle w:val="Hyperlink"/>
            <w:rFonts w:ascii="Garamond" w:hAnsi="Garamond" w:cstheme="majorHAnsi"/>
            <w:lang w:val="en-US"/>
          </w:rPr>
          <w:t>10.1038/s41562-023-01578-w</w:t>
        </w:r>
      </w:hyperlink>
    </w:p>
    <w:bookmarkEnd w:id="11"/>
    <w:p w14:paraId="1C6E8993" w14:textId="5232791D" w:rsidR="00C507C2" w:rsidRPr="00347FAD" w:rsidRDefault="00C507C2" w:rsidP="00C507C2">
      <w:pPr>
        <w:tabs>
          <w:tab w:val="left" w:pos="284"/>
        </w:tabs>
        <w:spacing w:after="120" w:line="240" w:lineRule="auto"/>
        <w:jc w:val="both"/>
        <w:rPr>
          <w:rFonts w:ascii="Garamond" w:hAnsi="Garamond" w:cstheme="majorHAnsi"/>
        </w:rPr>
      </w:pPr>
      <w:r>
        <w:rPr>
          <w:rFonts w:ascii="Garamond" w:hAnsi="Garamond" w:cstheme="majorHAnsi"/>
        </w:rPr>
        <w:t xml:space="preserve">26) </w:t>
      </w:r>
      <w:r>
        <w:rPr>
          <w:rFonts w:ascii="Garamond" w:hAnsi="Garamond" w:cstheme="majorHAnsi"/>
          <w:u w:val="single"/>
        </w:rPr>
        <w:t>Lorenz, Georg</w:t>
      </w:r>
      <w:r>
        <w:rPr>
          <w:rFonts w:ascii="Garamond" w:hAnsi="Garamond" w:cstheme="majorHAnsi"/>
        </w:rPr>
        <w:t xml:space="preserve"> and Sarah Gentrup. 2017. „Lehrererwartungen und der Bildungserfolg von Schülerinnen und Schülern mit Migrationshintergrund.“ S. 24–37, in </w:t>
      </w:r>
      <w:r>
        <w:rPr>
          <w:rFonts w:ascii="Garamond" w:hAnsi="Garamond" w:cstheme="majorHAnsi"/>
          <w:i/>
        </w:rPr>
        <w:t>Vielfalt im Klassenzimmer. Wie Lehrkräfte gute Leistung fördern können</w:t>
      </w:r>
      <w:r>
        <w:rPr>
          <w:rFonts w:ascii="Garamond" w:hAnsi="Garamond" w:cstheme="majorHAnsi"/>
        </w:rPr>
        <w:t>, bearbeitet vom Berliner Institut für empirische Integrations– und Migrationsforschung (BIM) und Forschungsbereich beim Sachverständigenrat deutscher Stiftungen für Integration und Migration (SVR–Forschungsbereich). Berlin.</w:t>
      </w:r>
    </w:p>
    <w:p w14:paraId="57A09A8D" w14:textId="15A1D2AC" w:rsidR="00C507C2" w:rsidRPr="00347FAD" w:rsidRDefault="00C507C2" w:rsidP="00C507C2">
      <w:pPr>
        <w:spacing w:after="120" w:line="240" w:lineRule="auto"/>
        <w:jc w:val="both"/>
        <w:rPr>
          <w:rFonts w:ascii="Garamond" w:hAnsi="Garamond" w:cstheme="majorHAnsi"/>
          <w:lang w:val="en-GB"/>
        </w:rPr>
      </w:pPr>
      <w:r>
        <w:rPr>
          <w:rFonts w:ascii="Garamond" w:hAnsi="Garamond" w:cstheme="majorHAnsi"/>
        </w:rPr>
        <w:t xml:space="preserve">27) </w:t>
      </w:r>
      <w:r>
        <w:rPr>
          <w:rFonts w:ascii="Garamond" w:hAnsi="Garamond" w:cstheme="majorHAnsi"/>
          <w:u w:val="single"/>
        </w:rPr>
        <w:t>Lorenz, Georg</w:t>
      </w:r>
      <w:r>
        <w:rPr>
          <w:rFonts w:ascii="Garamond" w:hAnsi="Garamond" w:cstheme="majorHAnsi"/>
        </w:rPr>
        <w:t xml:space="preserve"> and Tim Müller. 2017. „Einstellungen von Lehrkräften zu Aspekten von Vielfalt: Deutschsein, Religionspolitik und Muslime.“ S. 10–23, in </w:t>
      </w:r>
      <w:r>
        <w:rPr>
          <w:rFonts w:ascii="Garamond" w:hAnsi="Garamond" w:cstheme="majorHAnsi"/>
          <w:i/>
        </w:rPr>
        <w:t>Vielfalt im Klassenzimmer. Wie Lehrkräfte gute Leistung fördern können</w:t>
      </w:r>
      <w:r>
        <w:rPr>
          <w:rFonts w:ascii="Garamond" w:hAnsi="Garamond" w:cstheme="majorHAnsi"/>
        </w:rPr>
        <w:t xml:space="preserve">, bearbeitet vom Berliner Institut für empirische Integrations– und Migrationsforschung (BIM) und Forschungsbereich beim Sachverständigenrat deutscher Stiftungen für Integration und Migration (SVR–Forschungsbereich). </w:t>
      </w:r>
      <w:r>
        <w:rPr>
          <w:rFonts w:ascii="Garamond" w:hAnsi="Garamond" w:cstheme="majorHAnsi"/>
          <w:lang w:val="en-GB"/>
        </w:rPr>
        <w:t>Berlin.</w:t>
      </w:r>
    </w:p>
    <w:p w14:paraId="4755FE5F" w14:textId="36ACE99E" w:rsidR="00C507C2" w:rsidRDefault="007C5B81" w:rsidP="00C507C2">
      <w:pPr>
        <w:spacing w:after="120" w:line="240" w:lineRule="auto"/>
        <w:jc w:val="both"/>
        <w:rPr>
          <w:rFonts w:ascii="Garamond" w:hAnsi="Garamond" w:cstheme="majorHAnsi"/>
        </w:rPr>
      </w:pPr>
      <w:r>
        <w:rPr>
          <w:rFonts w:ascii="Garamond" w:hAnsi="Garamond" w:cstheme="majorHAnsi"/>
          <w:lang w:val="en-GB"/>
        </w:rPr>
        <w:t xml:space="preserve">28) Wenz, Sebastian, Melanie Olczyk, and </w:t>
      </w:r>
      <w:r>
        <w:rPr>
          <w:rFonts w:ascii="Garamond" w:hAnsi="Garamond" w:cstheme="majorHAnsi"/>
          <w:u w:val="single"/>
          <w:lang w:val="en-GB"/>
        </w:rPr>
        <w:t>Georg Lorenz</w:t>
      </w:r>
      <w:r>
        <w:rPr>
          <w:rFonts w:ascii="Garamond" w:hAnsi="Garamond" w:cstheme="majorHAnsi"/>
          <w:lang w:val="en-GB"/>
        </w:rPr>
        <w:t xml:space="preserve">. </w:t>
      </w:r>
      <w:r>
        <w:rPr>
          <w:rFonts w:ascii="Garamond" w:hAnsi="Garamond" w:cstheme="majorHAnsi"/>
          <w:lang w:val="en-US"/>
        </w:rPr>
        <w:t xml:space="preserve">2016. </w:t>
      </w:r>
      <w:r>
        <w:rPr>
          <w:rFonts w:ascii="Garamond" w:hAnsi="Garamond" w:cstheme="majorHAnsi"/>
          <w:i/>
          <w:lang w:val="en-US"/>
        </w:rPr>
        <w:t>Measuring Teachers’ Stereotypes in the NEPS</w:t>
      </w:r>
      <w:r>
        <w:rPr>
          <w:rFonts w:ascii="Garamond" w:hAnsi="Garamond" w:cstheme="majorHAnsi"/>
          <w:lang w:val="en-US"/>
        </w:rPr>
        <w:t xml:space="preserve">. </w:t>
      </w:r>
      <w:r>
        <w:rPr>
          <w:rFonts w:ascii="Garamond" w:hAnsi="Garamond" w:cstheme="majorHAnsi"/>
        </w:rPr>
        <w:t xml:space="preserve">NEPS Survey Paper No. 3. Bamberg: Leibniz–Institut für Bildungsverläufe, Nationales Bildungspanel. </w:t>
      </w:r>
      <w:bookmarkStart w:id="12" w:name="_Hlk37259920"/>
      <w:r>
        <w:rPr>
          <w:rFonts w:ascii="Garamond" w:hAnsi="Garamond" w:cstheme="majorHAnsi"/>
        </w:rPr>
        <w:t xml:space="preserve">doi: </w:t>
      </w:r>
      <w:hyperlink r:id="rId27" w:history="1">
        <w:r>
          <w:rPr>
            <w:rStyle w:val="Hyperlink"/>
            <w:rFonts w:ascii="Garamond" w:hAnsi="Garamond" w:cstheme="majorHAnsi"/>
          </w:rPr>
          <w:t>10.2139/ssrn.2999297</w:t>
        </w:r>
        <w:bookmarkEnd w:id="12"/>
      </w:hyperlink>
    </w:p>
    <w:p w14:paraId="490C529C" w14:textId="77777777" w:rsidR="00C507C2" w:rsidRPr="004B79A4" w:rsidRDefault="00C507C2" w:rsidP="000459D9">
      <w:pPr>
        <w:pBdr>
          <w:bottom w:val="single" w:sz="12" w:space="1" w:color="auto"/>
        </w:pBdr>
        <w:spacing w:after="120" w:line="240" w:lineRule="auto"/>
        <w:jc w:val="both"/>
        <w:rPr>
          <w:rFonts w:ascii="Garamond" w:hAnsi="Garamond" w:cstheme="majorHAnsi"/>
          <w:sz w:val="14"/>
          <w:szCs w:val="14"/>
        </w:rPr>
      </w:pPr>
    </w:p>
    <w:p w14:paraId="78CA0B2D" w14:textId="77777777" w:rsidR="00C507C2" w:rsidRPr="00792C8A" w:rsidRDefault="00C507C2" w:rsidP="00C507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GB"/>
        </w:rPr>
      </w:pPr>
      <w:r>
        <w:rPr>
          <w:rFonts w:ascii="Garamond" w:eastAsia="Calibri" w:hAnsi="Garamond" w:cs="Times New Roman"/>
          <w:lang w:val="en-GB"/>
        </w:rPr>
        <w:t>WORKING PAPERS</w:t>
      </w:r>
    </w:p>
    <w:p w14:paraId="18D32C02" w14:textId="685EF915" w:rsidR="006F707C" w:rsidRPr="00A60ECE" w:rsidRDefault="006F707C" w:rsidP="006F707C">
      <w:pPr>
        <w:spacing w:after="120" w:line="240" w:lineRule="auto"/>
        <w:rPr>
          <w:rFonts w:ascii="Garamond" w:hAnsi="Garamond" w:cs="Times New Roman"/>
          <w:bCs/>
          <w:lang w:val="en-US"/>
        </w:rPr>
      </w:pPr>
      <w:r>
        <w:rPr>
          <w:rFonts w:ascii="Garamond" w:hAnsi="Garamond" w:cstheme="majorHAnsi"/>
          <w:lang w:val="en-US"/>
        </w:rPr>
        <w:t xml:space="preserve">29) </w:t>
      </w:r>
      <w:r>
        <w:rPr>
          <w:rFonts w:ascii="Garamond" w:hAnsi="Garamond" w:cstheme="majorHAnsi"/>
          <w:u w:val="single"/>
          <w:lang w:val="en-US"/>
        </w:rPr>
        <w:t>Lorenz, Georg</w:t>
      </w:r>
      <w:r>
        <w:rPr>
          <w:rFonts w:ascii="Garamond" w:hAnsi="Garamond" w:cstheme="majorHAnsi"/>
          <w:lang w:val="en-US"/>
        </w:rPr>
        <w:t xml:space="preserve">, Claudia Neuendorf, and Camilla Rjosk. 2026. Multidimensional Heterogeneity: Conceptual Foundations and Measurement Strategies. (Revise and Resubmit at </w:t>
      </w:r>
      <w:r>
        <w:rPr>
          <w:rFonts w:ascii="Times New Roman" w:hAnsi="Times New Roman"/>
          <w:b/>
          <w:i/>
          <w:iCs/>
          <w:lang w:val="en-GB"/>
        </w:rPr>
        <w:t>Sociological Methods &amp; Research</w:t>
      </w:r>
      <w:r>
        <w:rPr>
          <w:rFonts w:ascii="Garamond" w:hAnsi="Garamond" w:cstheme="majorHAnsi"/>
          <w:lang w:val="en-GB"/>
        </w:rPr>
        <w:t xml:space="preserve">; preprint at </w:t>
      </w:r>
      <w:r>
        <w:rPr>
          <w:rFonts w:ascii="Garamond" w:hAnsi="Garamond" w:cstheme="majorHAnsi"/>
          <w:bCs/>
          <w:lang w:val="en-US"/>
        </w:rPr>
        <w:t>SocArXiv</w:t>
      </w:r>
      <w:r>
        <w:rPr>
          <w:rFonts w:ascii="Garamond" w:hAnsi="Garamond" w:cstheme="majorHAnsi"/>
          <w:i/>
          <w:iCs/>
          <w:lang w:val="en-US"/>
        </w:rPr>
        <w:t xml:space="preserve"> </w:t>
      </w:r>
      <w:r>
        <w:rPr>
          <w:rFonts w:ascii="Garamond" w:hAnsi="Garamond" w:cstheme="majorHAnsi"/>
          <w:lang w:val="en-US"/>
        </w:rPr>
        <w:t>Papers</w:t>
      </w:r>
      <w:r>
        <w:rPr>
          <w:rFonts w:ascii="Garamond" w:hAnsi="Garamond" w:cs="Times New Roman"/>
          <w:lang w:val="en-GB"/>
        </w:rPr>
        <w:t xml:space="preserve">, </w:t>
      </w:r>
      <w:r>
        <w:rPr>
          <w:rFonts w:ascii="Garamond" w:hAnsi="Garamond" w:cstheme="majorHAnsi"/>
          <w:lang w:val="en-US"/>
        </w:rPr>
        <w:t xml:space="preserve">doi: </w:t>
      </w:r>
      <w:hyperlink r:id="rId28" w:history="1">
        <w:r>
          <w:rPr>
            <w:rStyle w:val="Hyperlink"/>
            <w:rFonts w:ascii="Garamond" w:hAnsi="Garamond" w:cstheme="majorHAnsi"/>
            <w:lang w:val="en-US"/>
          </w:rPr>
          <w:t>10.31235/osf.io/vrtmf_v1</w:t>
        </w:r>
      </w:hyperlink>
      <w:r>
        <w:t>).</w:t>
      </w:r>
    </w:p>
    <w:p w14:paraId="2A589CF9" w14:textId="0CE6E8DB" w:rsidR="005E22CD" w:rsidRPr="006A7616" w:rsidRDefault="007C5B81" w:rsidP="006A7616">
      <w:pPr>
        <w:spacing w:after="120" w:line="240" w:lineRule="auto"/>
        <w:rPr>
          <w:rFonts w:ascii="Garamond" w:hAnsi="Garamond" w:cs="Times New Roman"/>
          <w:bCs/>
          <w:lang w:val="en-US"/>
        </w:rPr>
      </w:pPr>
      <w:r>
        <w:rPr>
          <w:rFonts w:ascii="Garamond" w:hAnsi="Garamond" w:cs="Times New Roman"/>
        </w:rPr>
        <w:t xml:space="preserve">30) Kroneberg, Clemens und </w:t>
      </w:r>
      <w:r>
        <w:rPr>
          <w:rFonts w:ascii="Garamond" w:hAnsi="Garamond" w:cs="Times New Roman"/>
          <w:u w:val="single"/>
        </w:rPr>
        <w:t>Georg Lorenz</w:t>
      </w:r>
      <w:r>
        <w:rPr>
          <w:rFonts w:ascii="Garamond" w:hAnsi="Garamond" w:cs="Times New Roman"/>
        </w:rPr>
        <w:t xml:space="preserve"> [</w:t>
      </w:r>
      <w:r>
        <w:rPr>
          <w:rFonts w:ascii="Garamond" w:eastAsia="Times New Roman" w:hAnsi="Garamond" w:cstheme="majorHAnsi"/>
          <w:lang w:val="en-GB"/>
        </w:rPr>
        <w:t>shared first–authorship</w:t>
      </w:r>
      <w:r>
        <w:rPr>
          <w:rFonts w:ascii="Garamond" w:hAnsi="Garamond" w:cs="Times New Roman"/>
        </w:rPr>
        <w:t xml:space="preserve">]. </w:t>
      </w:r>
      <w:r>
        <w:rPr>
          <w:rFonts w:ascii="Garamond" w:hAnsi="Garamond" w:cs="Times New Roman"/>
          <w:lang w:val="en-GB"/>
        </w:rPr>
        <w:t xml:space="preserve">2026. Structural Drivers of Inter-ethnic Friendships: A Formal Model. (Revise and Resubmit at </w:t>
      </w:r>
      <w:r>
        <w:rPr>
          <w:rFonts w:ascii="Garamond" w:hAnsi="Garamond" w:cs="Times New Roman"/>
          <w:b/>
          <w:bCs/>
          <w:i/>
          <w:iCs/>
          <w:lang w:val="en-GB"/>
        </w:rPr>
        <w:t>American Journal of Sociology</w:t>
      </w:r>
      <w:r>
        <w:rPr>
          <w:rFonts w:ascii="Garamond" w:hAnsi="Garamond" w:cstheme="majorHAnsi"/>
          <w:lang w:val="en-GB"/>
        </w:rPr>
        <w:t xml:space="preserve">; preprint at </w:t>
      </w:r>
      <w:r>
        <w:rPr>
          <w:rFonts w:ascii="Garamond" w:hAnsi="Garamond" w:cstheme="majorHAnsi"/>
          <w:bCs/>
          <w:lang w:val="en-US"/>
        </w:rPr>
        <w:t>SocArXiv</w:t>
      </w:r>
      <w:r>
        <w:rPr>
          <w:rFonts w:ascii="Garamond" w:hAnsi="Garamond" w:cstheme="majorHAnsi"/>
          <w:i/>
          <w:iCs/>
          <w:lang w:val="en-US"/>
        </w:rPr>
        <w:t xml:space="preserve"> </w:t>
      </w:r>
      <w:r>
        <w:rPr>
          <w:rFonts w:ascii="Garamond" w:hAnsi="Garamond" w:cstheme="majorHAnsi"/>
          <w:lang w:val="en-US"/>
        </w:rPr>
        <w:t>Papers</w:t>
      </w:r>
      <w:r>
        <w:rPr>
          <w:rFonts w:ascii="Garamond" w:hAnsi="Garamond" w:cs="Times New Roman"/>
          <w:lang w:val="en-GB"/>
        </w:rPr>
        <w:t xml:space="preserve">, </w:t>
      </w:r>
      <w:r>
        <w:rPr>
          <w:rFonts w:ascii="Garamond" w:hAnsi="Garamond" w:cstheme="majorHAnsi"/>
          <w:lang w:val="en-US"/>
        </w:rPr>
        <w:t xml:space="preserve">doi: </w:t>
      </w:r>
      <w:hyperlink r:id="rId29" w:history="1">
        <w:r>
          <w:rPr>
            <w:rStyle w:val="Hyperlink"/>
            <w:rFonts w:ascii="Garamond" w:hAnsi="Garamond" w:cs="Times New Roman"/>
            <w:lang w:val="en-GB"/>
          </w:rPr>
          <w:t>10.31235/osf.io/v4ne9</w:t>
        </w:r>
      </w:hyperlink>
      <w:r>
        <w:t>).</w:t>
      </w:r>
    </w:p>
    <w:p w14:paraId="5F92C746" w14:textId="5FB22D8B" w:rsidR="003554DB" w:rsidRPr="002F409D" w:rsidRDefault="003554DB" w:rsidP="003554DB">
      <w:pPr>
        <w:spacing w:after="120" w:line="240" w:lineRule="auto"/>
        <w:rPr>
          <w:rFonts w:ascii="Garamond" w:eastAsia="Times New Roman" w:hAnsi="Garamond" w:cstheme="majorHAnsi"/>
          <w:lang w:val="en-GB"/>
        </w:rPr>
      </w:pPr>
      <w:r>
        <w:rPr>
          <w:rFonts w:ascii="Garamond" w:eastAsia="Times New Roman" w:hAnsi="Garamond" w:cstheme="majorHAnsi"/>
          <w:lang w:val="en-GB"/>
        </w:rPr>
        <w:t xml:space="preserve">31) Civitillo, Sauro, </w:t>
      </w:r>
      <w:r>
        <w:rPr>
          <w:rFonts w:ascii="Garamond" w:eastAsia="Times New Roman" w:hAnsi="Garamond" w:cstheme="majorHAnsi"/>
          <w:u w:val="single"/>
          <w:lang w:val="en-GB"/>
        </w:rPr>
        <w:t>Georg Lorenz</w:t>
      </w:r>
      <w:r>
        <w:rPr>
          <w:rFonts w:ascii="Garamond" w:eastAsia="Times New Roman" w:hAnsi="Garamond" w:cstheme="majorHAnsi"/>
          <w:lang w:val="en-GB"/>
        </w:rPr>
        <w:t xml:space="preserve">, Birgit Heppt, Anja Linberg, and Melanie Olczyk. </w:t>
      </w:r>
      <w:r>
        <w:rPr>
          <w:rFonts w:ascii="Garamond" w:eastAsia="Times New Roman" w:hAnsi="Garamond" w:cstheme="majorHAnsi"/>
          <w:lang w:val="en-US"/>
        </w:rPr>
        <w:t xml:space="preserve">2022. Does Social Dominance Orientation Shape Teacher Stereotypes? A File Drawer Report. </w:t>
      </w:r>
      <w:r>
        <w:rPr>
          <w:rFonts w:ascii="Garamond" w:hAnsi="Garamond"/>
          <w:i/>
          <w:lang w:val="en-US"/>
        </w:rPr>
        <w:t>PsyArXiv Papers</w:t>
      </w:r>
      <w:r>
        <w:rPr>
          <w:rFonts w:ascii="Garamond" w:eastAsia="Times New Roman" w:hAnsi="Garamond" w:cstheme="majorHAnsi"/>
          <w:lang w:val="en-US"/>
        </w:rPr>
        <w:t xml:space="preserve">. doi: </w:t>
      </w:r>
      <w:hyperlink r:id="rId30" w:history="1">
        <w:r>
          <w:rPr>
            <w:rStyle w:val="Hyperlink"/>
            <w:rFonts w:ascii="Garamond" w:eastAsia="Times New Roman" w:hAnsi="Garamond" w:cstheme="majorHAnsi"/>
            <w:lang w:val="en-US"/>
          </w:rPr>
          <w:t>10.31234/osf.io/gw3b8</w:t>
        </w:r>
      </w:hyperlink>
    </w:p>
    <w:p w14:paraId="064CB9F7" w14:textId="7FDDB040" w:rsidR="003F5820" w:rsidRPr="009C4C1E" w:rsidRDefault="00FC0300" w:rsidP="00B571CB">
      <w:pPr>
        <w:spacing w:after="120" w:line="240" w:lineRule="auto"/>
        <w:rPr>
          <w:rFonts w:ascii="Garamond" w:eastAsia="Times New Roman" w:hAnsi="Garamond" w:cstheme="majorHAnsi"/>
          <w:lang w:val="en-GB"/>
        </w:rPr>
      </w:pPr>
      <w:r>
        <w:rPr>
          <w:rFonts w:ascii="Garamond" w:eastAsia="Times New Roman" w:hAnsi="Garamond" w:cstheme="majorHAnsi"/>
          <w:lang w:val="en-GB"/>
        </w:rPr>
        <w:t xml:space="preserve">32) Jansen, Malte, Zsófia Boda, Aleksander Kocaj, and </w:t>
      </w:r>
      <w:r>
        <w:rPr>
          <w:rFonts w:ascii="Garamond" w:eastAsia="Times New Roman" w:hAnsi="Garamond" w:cstheme="majorHAnsi"/>
          <w:u w:val="single"/>
          <w:lang w:val="en-GB"/>
        </w:rPr>
        <w:t>Georg Lorenz</w:t>
      </w:r>
      <w:r>
        <w:rPr>
          <w:rFonts w:ascii="Garamond" w:eastAsia="Times New Roman" w:hAnsi="Garamond" w:cstheme="majorHAnsi"/>
          <w:lang w:val="en-GB"/>
        </w:rPr>
        <w:t xml:space="preserve">. 2026. Swimming with friends: Do students’ social relations in the classroom moderate the Big-Fish-Little-Pond Effect? (Under Review at </w:t>
      </w:r>
      <w:r>
        <w:rPr>
          <w:rFonts w:ascii="Garamond" w:eastAsia="Times New Roman" w:hAnsi="Garamond" w:cstheme="majorHAnsi"/>
          <w:b/>
          <w:bCs/>
          <w:i/>
          <w:iCs/>
          <w:lang w:val="en-GB"/>
        </w:rPr>
        <w:t>AERA Open</w:t>
      </w:r>
      <w:r>
        <w:rPr>
          <w:rFonts w:ascii="Garamond" w:eastAsia="Times New Roman" w:hAnsi="Garamond" w:cstheme="majorHAnsi"/>
          <w:lang w:val="en-GB"/>
        </w:rPr>
        <w:t>).</w:t>
      </w:r>
    </w:p>
    <w:p w14:paraId="202F5B6A" w14:textId="2D9AD3C6" w:rsidR="003F5820" w:rsidRDefault="00125043" w:rsidP="003F5820">
      <w:pPr>
        <w:spacing w:after="120" w:line="240" w:lineRule="auto"/>
        <w:rPr>
          <w:rFonts w:ascii="Garamond" w:eastAsia="Times New Roman" w:hAnsi="Garamond" w:cstheme="majorHAnsi"/>
          <w:lang w:val="en-GB"/>
        </w:rPr>
      </w:pPr>
      <w:r>
        <w:rPr>
          <w:rFonts w:ascii="Garamond" w:eastAsia="Times New Roman" w:hAnsi="Garamond" w:cstheme="majorHAnsi"/>
          <w:lang w:val="en-GB"/>
        </w:rPr>
        <w:t xml:space="preserve">33) Hovestadt, Till, Mathis Ebbinghaus and </w:t>
      </w:r>
      <w:r>
        <w:rPr>
          <w:rFonts w:ascii="Garamond" w:eastAsia="Times New Roman" w:hAnsi="Garamond" w:cstheme="majorHAnsi"/>
          <w:u w:val="single"/>
          <w:lang w:val="en-GB"/>
        </w:rPr>
        <w:t>Georg Lorenz</w:t>
      </w:r>
      <w:r>
        <w:rPr>
          <w:rFonts w:ascii="Garamond" w:eastAsia="Times New Roman" w:hAnsi="Garamond" w:cstheme="majorHAnsi"/>
          <w:lang w:val="en-GB"/>
        </w:rPr>
        <w:t xml:space="preserve">. 2026. Bringing Structure Back in: The Limited Role of Homophily Preferences in Schol Friendship Segregation. (Under Review at </w:t>
      </w:r>
      <w:r>
        <w:rPr>
          <w:rFonts w:ascii="Garamond" w:eastAsia="Times New Roman" w:hAnsi="Garamond" w:cstheme="majorHAnsi"/>
          <w:b/>
          <w:bCs/>
          <w:i/>
          <w:iCs/>
          <w:lang w:val="en-GB"/>
        </w:rPr>
        <w:t>European Sociological Review</w:t>
      </w:r>
      <w:r>
        <w:rPr>
          <w:rFonts w:ascii="Garamond" w:eastAsia="Times New Roman" w:hAnsi="Garamond" w:cstheme="majorHAnsi"/>
          <w:lang w:val="en-GB"/>
        </w:rPr>
        <w:t>).</w:t>
      </w:r>
    </w:p>
    <w:p w14:paraId="06BD9E6A" w14:textId="27992602" w:rsidR="00EC5409" w:rsidRDefault="00CB7EC2" w:rsidP="00EC5409">
      <w:pPr>
        <w:spacing w:after="120" w:line="240" w:lineRule="auto"/>
        <w:rPr>
          <w:rFonts w:ascii="Garamond" w:eastAsia="Times New Roman" w:hAnsi="Garamond" w:cstheme="majorHAnsi"/>
          <w:lang w:val="en-GB"/>
        </w:rPr>
      </w:pPr>
      <w:r>
        <w:rPr>
          <w:rFonts w:ascii="Garamond" w:eastAsia="Times New Roman" w:hAnsi="Garamond" w:cstheme="majorHAnsi"/>
        </w:rPr>
        <w:t xml:space="preserve">34) Rjosk, Camilla and </w:t>
      </w:r>
      <w:r>
        <w:rPr>
          <w:rFonts w:ascii="Garamond" w:eastAsia="Times New Roman" w:hAnsi="Garamond" w:cstheme="majorHAnsi"/>
          <w:u w:val="single"/>
        </w:rPr>
        <w:t>Georg Lorenz</w:t>
      </w:r>
      <w:r>
        <w:rPr>
          <w:rFonts w:ascii="Garamond" w:eastAsia="Times New Roman" w:hAnsi="Garamond" w:cstheme="majorHAnsi"/>
        </w:rPr>
        <w:t xml:space="preserve">. </w:t>
      </w:r>
      <w:r>
        <w:rPr>
          <w:rFonts w:ascii="Garamond" w:eastAsia="Times New Roman" w:hAnsi="Garamond" w:cstheme="majorHAnsi"/>
          <w:lang w:val="en-GB"/>
        </w:rPr>
        <w:t>2026. Classroom heterogeneity: A theoretical model. (</w:t>
      </w:r>
      <w:r>
        <w:rPr>
          <w:rFonts w:ascii="Garamond" w:hAnsi="Garamond" w:cs="Times New Roman"/>
          <w:lang w:val="en-GB"/>
        </w:rPr>
        <w:t>Under Review at</w:t>
      </w:r>
      <w:r>
        <w:rPr>
          <w:rFonts w:ascii="Times New Roman" w:hAnsi="Times New Roman"/>
          <w:bCs/>
          <w:lang w:val="en-GB"/>
        </w:rPr>
        <w:t xml:space="preserve"> </w:t>
      </w:r>
      <w:r>
        <w:rPr>
          <w:rFonts w:ascii="Times New Roman" w:hAnsi="Times New Roman"/>
          <w:b/>
          <w:i/>
          <w:iCs/>
          <w:lang w:val="en-GB"/>
        </w:rPr>
        <w:t>Educational Psychologist</w:t>
      </w:r>
      <w:r>
        <w:rPr>
          <w:rFonts w:ascii="Garamond" w:eastAsia="Times New Roman" w:hAnsi="Garamond" w:cstheme="majorHAnsi"/>
          <w:lang w:val="en-GB"/>
        </w:rPr>
        <w:t xml:space="preserve">). </w:t>
      </w:r>
    </w:p>
    <w:p w14:paraId="4B47F497" w14:textId="3FB54505" w:rsidR="009B74D9" w:rsidRDefault="009B74D9" w:rsidP="00CE72C6">
      <w:pPr>
        <w:spacing w:after="120" w:line="240" w:lineRule="auto"/>
        <w:rPr>
          <w:rFonts w:ascii="Garamond" w:eastAsia="Times New Roman" w:hAnsi="Garamond" w:cstheme="majorHAnsi"/>
          <w:lang w:val="en-GB"/>
        </w:rPr>
      </w:pPr>
      <w:r>
        <w:rPr>
          <w:rFonts w:ascii="Garamond" w:eastAsia="Times New Roman" w:hAnsi="Garamond" w:cstheme="majorHAnsi"/>
          <w:lang w:val="en-GB"/>
        </w:rPr>
        <w:t xml:space="preserve">35) Hou, Chenru, </w:t>
      </w:r>
      <w:r>
        <w:rPr>
          <w:rFonts w:ascii="Garamond" w:eastAsia="Times New Roman" w:hAnsi="Garamond" w:cstheme="majorHAnsi"/>
          <w:u w:val="single"/>
          <w:lang w:val="en-GB"/>
        </w:rPr>
        <w:t>Georg Lorenz</w:t>
      </w:r>
      <w:r>
        <w:rPr>
          <w:rFonts w:ascii="Garamond" w:eastAsia="Times New Roman" w:hAnsi="Garamond" w:cstheme="majorHAnsi"/>
          <w:lang w:val="en-GB"/>
        </w:rPr>
        <w:t xml:space="preserve">, and Camilla Rjosk. 2026. Is classroom SES diversity associated with uneven network heterogeneity? Evidence from student networks in Germany. (Under Review at </w:t>
      </w:r>
      <w:r>
        <w:rPr>
          <w:rFonts w:ascii="Garamond" w:eastAsia="Times New Roman" w:hAnsi="Garamond" w:cstheme="majorHAnsi"/>
          <w:b/>
          <w:bCs/>
          <w:i/>
          <w:iCs/>
          <w:lang w:val="en-GB"/>
        </w:rPr>
        <w:t>British Journal of Sociology of Education</w:t>
      </w:r>
      <w:r>
        <w:rPr>
          <w:rFonts w:ascii="Garamond" w:eastAsia="Times New Roman" w:hAnsi="Garamond" w:cstheme="majorHAnsi"/>
          <w:lang w:val="en-GB"/>
        </w:rPr>
        <w:t>).</w:t>
      </w:r>
    </w:p>
    <w:p w14:paraId="01B8A53F" w14:textId="5A68E14B" w:rsidR="00222F43" w:rsidRDefault="00222F43" w:rsidP="00EC5409">
      <w:pPr>
        <w:spacing w:after="120" w:line="240" w:lineRule="auto"/>
        <w:rPr>
          <w:rFonts w:ascii="Garamond" w:eastAsia="Times New Roman" w:hAnsi="Garamond" w:cstheme="majorHAnsi"/>
          <w:lang w:val="en-GB"/>
        </w:rPr>
      </w:pPr>
      <w:r>
        <w:rPr>
          <w:rFonts w:ascii="Garamond" w:eastAsia="Times New Roman" w:hAnsi="Garamond" w:cstheme="majorHAnsi"/>
          <w:lang w:val="en-GB"/>
        </w:rPr>
        <w:t xml:space="preserve">36) </w:t>
      </w:r>
      <w:r>
        <w:rPr>
          <w:rFonts w:ascii="Garamond" w:eastAsia="Times New Roman" w:hAnsi="Garamond" w:cstheme="majorHAnsi"/>
          <w:u w:val="single"/>
          <w:lang w:val="en-GB"/>
        </w:rPr>
        <w:t>Lorenz, Georg</w:t>
      </w:r>
      <w:r>
        <w:rPr>
          <w:rFonts w:ascii="Garamond" w:eastAsia="Times New Roman" w:hAnsi="Garamond" w:cstheme="majorHAnsi"/>
          <w:lang w:val="en-GB"/>
        </w:rPr>
        <w:t>, Franziska Becker, and Sascha Grehl. 2026. Shared Success, Shared Failure: How Collective Experiences Shape Cooperation. (manuscript in preparation)</w:t>
      </w:r>
    </w:p>
    <w:p w14:paraId="738B00B2" w14:textId="4F3D26D6" w:rsidR="001A0009" w:rsidRPr="00EC5409" w:rsidRDefault="001A0009" w:rsidP="00EC5409">
      <w:pPr>
        <w:spacing w:after="120" w:line="240" w:lineRule="auto"/>
        <w:rPr>
          <w:rFonts w:ascii="Garamond" w:eastAsia="Times New Roman" w:hAnsi="Garamond" w:cstheme="majorHAnsi"/>
          <w:lang w:val="en-GB"/>
        </w:rPr>
      </w:pPr>
      <w:r>
        <w:rPr>
          <w:rFonts w:ascii="Garamond" w:eastAsia="Times New Roman" w:hAnsi="Garamond" w:cstheme="majorHAnsi"/>
          <w:lang w:val="en-GB"/>
        </w:rPr>
        <w:t xml:space="preserve">37) Jansen, Malte, </w:t>
      </w:r>
      <w:r>
        <w:rPr>
          <w:rFonts w:ascii="Garamond" w:eastAsia="Times New Roman" w:hAnsi="Garamond" w:cstheme="majorHAnsi"/>
          <w:u w:val="single"/>
          <w:lang w:val="en-GB"/>
        </w:rPr>
        <w:t>Georg Lorenz</w:t>
      </w:r>
      <w:r>
        <w:rPr>
          <w:rFonts w:ascii="Garamond" w:eastAsia="Times New Roman" w:hAnsi="Garamond" w:cstheme="majorHAnsi"/>
          <w:lang w:val="en-GB"/>
        </w:rPr>
        <w:t>, Zsófia Boda, and Aleksander Kocaj. 2026. Social Embeddedness of Adolescents Before and After the COVID-19 Pandemic. (manuscript in preparation)</w:t>
      </w:r>
    </w:p>
    <w:p w14:paraId="102D3724" w14:textId="77777777" w:rsidR="000459D9" w:rsidRPr="000459D9" w:rsidRDefault="000459D9" w:rsidP="000459D9">
      <w:pPr>
        <w:pBdr>
          <w:bottom w:val="single" w:sz="12" w:space="1" w:color="auto"/>
        </w:pBdr>
        <w:spacing w:after="120" w:line="240" w:lineRule="auto"/>
        <w:jc w:val="both"/>
        <w:rPr>
          <w:rFonts w:ascii="Garamond" w:hAnsi="Garamond" w:cstheme="majorHAnsi"/>
          <w:sz w:val="14"/>
          <w:szCs w:val="14"/>
          <w:lang w:val="en-US"/>
        </w:rPr>
      </w:pPr>
    </w:p>
    <w:p w14:paraId="45FED86A" w14:textId="77777777" w:rsidR="00B45CE8" w:rsidRDefault="00B45CE8" w:rsidP="00D15D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GB"/>
        </w:rPr>
      </w:pPr>
    </w:p>
    <w:p w14:paraId="14A0A3E1" w14:textId="77777777" w:rsidR="00B17F4B" w:rsidRDefault="00B17F4B" w:rsidP="00D15D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GB"/>
        </w:rPr>
      </w:pPr>
    </w:p>
    <w:p w14:paraId="78C045FF" w14:textId="77777777" w:rsidR="00B45CE8" w:rsidRDefault="00B45CE8" w:rsidP="00D15D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GB"/>
        </w:rPr>
      </w:pPr>
    </w:p>
    <w:p w14:paraId="669FEB9C" w14:textId="0F07E897" w:rsidR="00323116" w:rsidRPr="00041ED3" w:rsidRDefault="00FB4349" w:rsidP="00D15D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GB"/>
        </w:rPr>
      </w:pPr>
      <w:r>
        <w:rPr>
          <w:rFonts w:ascii="Garamond" w:eastAsia="Calibri" w:hAnsi="Garamond" w:cs="Times New Roman"/>
          <w:lang w:val="en-GB"/>
        </w:rPr>
        <w:lastRenderedPageBreak/>
        <w:t>GRANTS</w:t>
      </w:r>
    </w:p>
    <w:tbl>
      <w:tblPr>
        <w:tblW w:w="8800" w:type="dxa"/>
        <w:tblInd w:w="2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532"/>
      </w:tblGrid>
      <w:tr w:rsidR="00D15DC2" w:rsidRPr="00D15DC2" w14:paraId="08C4F849" w14:textId="77777777" w:rsidTr="00A014B4">
        <w:trPr>
          <w:trHeight w:val="1293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1109A28A" w14:textId="2F2DB784" w:rsidR="007F0222" w:rsidRDefault="008B0D2F" w:rsidP="007F0222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09/2025 – 08/2029</w:t>
            </w:r>
          </w:p>
          <w:p w14:paraId="20A3B82A" w14:textId="77777777" w:rsidR="007F0222" w:rsidRPr="007F0222" w:rsidRDefault="007F0222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0B7FAC74" w14:textId="77777777" w:rsidR="007F0222" w:rsidRDefault="007F0222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09F9E59C" w14:textId="77777777" w:rsidR="007F0222" w:rsidRDefault="007F0222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7E382DD2" w14:textId="77777777" w:rsidR="007F0222" w:rsidRDefault="007F0222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3AAADDAD" w14:textId="77777777" w:rsidR="007F0222" w:rsidRDefault="007F0222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0150B540" w14:textId="0B6DBC6D" w:rsidR="00A856A7" w:rsidRDefault="00AE2827" w:rsidP="007F0222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09/2025 – 08/2029</w:t>
            </w:r>
          </w:p>
          <w:p w14:paraId="07B7C2A8" w14:textId="77777777" w:rsidR="00A856A7" w:rsidRPr="007F0222" w:rsidRDefault="00A856A7" w:rsidP="00D15DC2">
            <w:pPr>
              <w:spacing w:after="0" w:line="240" w:lineRule="auto"/>
              <w:rPr>
                <w:rFonts w:ascii="Garamond" w:eastAsia="Times New Roman" w:hAnsi="Garamond" w:cs="Times New Roman"/>
                <w:lang w:eastAsia="de-DE"/>
              </w:rPr>
            </w:pPr>
          </w:p>
          <w:p w14:paraId="10DA456D" w14:textId="77777777" w:rsidR="00A856A7" w:rsidRDefault="00A856A7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79EBB3EC" w14:textId="77777777" w:rsidR="00A856A7" w:rsidRDefault="00A856A7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201EA653" w14:textId="3B368012" w:rsidR="00323116" w:rsidRPr="00E7414B" w:rsidRDefault="00323116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04/2022 – </w:t>
            </w:r>
            <w:r>
              <w:rPr>
                <w:rFonts w:ascii="Garamond" w:eastAsia="Calibri" w:hAnsi="Garamond" w:cstheme="majorHAnsi"/>
              </w:rPr>
              <w:t>03/2025</w:t>
            </w:r>
          </w:p>
        </w:tc>
        <w:tc>
          <w:tcPr>
            <w:tcW w:w="65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644FF0" w14:textId="73C88FA3" w:rsidR="008B0D2F" w:rsidRPr="00E7414B" w:rsidRDefault="004B7CA9" w:rsidP="008B0D2F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Interlinking contexts: A multidomain approach to selection into contextual (dis)advantage and children's educational outcomes</w:t>
            </w:r>
          </w:p>
          <w:p w14:paraId="485BAC30" w14:textId="2324BE02" w:rsidR="008B0D2F" w:rsidRPr="00D15DC2" w:rsidRDefault="008B0D2F" w:rsidP="008B0D2F">
            <w:pPr>
              <w:spacing w:after="0" w:line="240" w:lineRule="auto"/>
              <w:rPr>
                <w:rFonts w:ascii="Garamond" w:eastAsia="Times New Roman" w:hAnsi="Garamond" w:cs="Times New Roman"/>
                <w:lang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eastAsia="de-DE"/>
              </w:rPr>
              <w:t>Funding</w:t>
            </w:r>
            <w:r>
              <w:rPr>
                <w:rFonts w:ascii="Garamond" w:eastAsia="Times New Roman" w:hAnsi="Garamond" w:cs="Times New Roman"/>
                <w:lang w:eastAsia="de-DE"/>
              </w:rPr>
              <w:t>: Faculty of Social and Behavioural Sciences, Utrecht University (Internal PhD Funding Programme)</w:t>
            </w:r>
          </w:p>
          <w:p w14:paraId="7FE98CE4" w14:textId="7097E469" w:rsidR="008B0D2F" w:rsidRPr="00FB4349" w:rsidRDefault="008B0D2F" w:rsidP="008B0D2F">
            <w:pPr>
              <w:spacing w:after="0" w:line="240" w:lineRule="auto"/>
              <w:rPr>
                <w:rFonts w:ascii="Garamond" w:eastAsia="Times New Roman" w:hAnsi="Garamond" w:cs="Times New Roman"/>
                <w:lang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eastAsia="de-DE"/>
              </w:rPr>
              <w:t>Funding</w:t>
            </w:r>
            <w:r>
              <w:rPr>
                <w:rFonts w:ascii="Garamond" w:eastAsia="Times New Roman" w:hAnsi="Garamond" w:cs="Times New Roman"/>
                <w:lang w:eastAsia="de-DE"/>
              </w:rPr>
              <w:t xml:space="preserve"> </w:t>
            </w:r>
            <w:r>
              <w:rPr>
                <w:rFonts w:ascii="Garamond" w:eastAsia="Times New Roman" w:hAnsi="Garamond" w:cs="Times New Roman"/>
                <w:i/>
                <w:iCs/>
                <w:lang w:eastAsia="de-DE"/>
              </w:rPr>
              <w:t>amount</w:t>
            </w:r>
            <w:r>
              <w:rPr>
                <w:rFonts w:ascii="Garamond" w:eastAsia="Times New Roman" w:hAnsi="Garamond" w:cs="Times New Roman"/>
                <w:lang w:eastAsia="de-DE"/>
              </w:rPr>
              <w:t>: 260,000 €</w:t>
            </w:r>
          </w:p>
          <w:p w14:paraId="7F61B990" w14:textId="05356D02" w:rsidR="008B0D2F" w:rsidRDefault="008B0D2F" w:rsidP="007F0222">
            <w:pPr>
              <w:spacing w:after="120" w:line="240" w:lineRule="auto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Arial"/>
                <w:i/>
                <w:lang w:val="en-US" w:eastAsia="de-DE"/>
              </w:rPr>
              <w:t xml:space="preserve">Role: </w:t>
            </w:r>
            <w:r>
              <w:rPr>
                <w:rFonts w:ascii="Garamond" w:eastAsia="Times New Roman" w:hAnsi="Garamond" w:cs="Arial"/>
                <w:b/>
                <w:bCs/>
                <w:i/>
                <w:lang w:val="en-US" w:eastAsia="de-DE"/>
              </w:rPr>
              <w:t>Co-PI</w:t>
            </w:r>
          </w:p>
          <w:p w14:paraId="7943D824" w14:textId="06F4FB84" w:rsidR="00A856A7" w:rsidRPr="00E7414B" w:rsidRDefault="000F60C6" w:rsidP="00A856A7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Social Cohesion: Towards a New Fabric of Society (SOCION)</w:t>
            </w:r>
          </w:p>
          <w:p w14:paraId="3AC7D6D6" w14:textId="732546F2" w:rsidR="00A856A7" w:rsidRPr="00D15DC2" w:rsidRDefault="00A856A7" w:rsidP="00A856A7">
            <w:pPr>
              <w:spacing w:after="0" w:line="240" w:lineRule="auto"/>
              <w:rPr>
                <w:rFonts w:ascii="Garamond" w:eastAsia="Times New Roman" w:hAnsi="Garamond" w:cs="Times New Roman"/>
                <w:lang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eastAsia="de-DE"/>
              </w:rPr>
              <w:t>Funding</w:t>
            </w:r>
            <w:r>
              <w:rPr>
                <w:rFonts w:ascii="Garamond" w:eastAsia="Times New Roman" w:hAnsi="Garamond" w:cs="Times New Roman"/>
                <w:lang w:eastAsia="de-DE"/>
              </w:rPr>
              <w:t>: Dutch Research Council (NWO) Summit Research Program</w:t>
            </w:r>
          </w:p>
          <w:p w14:paraId="1F89B007" w14:textId="32D29021" w:rsidR="00A856A7" w:rsidRPr="00FB4349" w:rsidRDefault="00A856A7" w:rsidP="00A856A7">
            <w:pPr>
              <w:spacing w:after="0" w:line="240" w:lineRule="auto"/>
              <w:rPr>
                <w:rFonts w:ascii="Garamond" w:eastAsia="Times New Roman" w:hAnsi="Garamond" w:cs="Times New Roman"/>
                <w:lang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eastAsia="de-DE"/>
              </w:rPr>
              <w:t>Funding</w:t>
            </w:r>
            <w:r>
              <w:rPr>
                <w:rFonts w:ascii="Garamond" w:eastAsia="Times New Roman" w:hAnsi="Garamond" w:cs="Times New Roman"/>
                <w:lang w:eastAsia="de-DE"/>
              </w:rPr>
              <w:t xml:space="preserve"> </w:t>
            </w:r>
            <w:r>
              <w:rPr>
                <w:rFonts w:ascii="Garamond" w:eastAsia="Times New Roman" w:hAnsi="Garamond" w:cs="Times New Roman"/>
                <w:i/>
                <w:iCs/>
                <w:lang w:eastAsia="de-DE"/>
              </w:rPr>
              <w:t>amount</w:t>
            </w:r>
            <w:r>
              <w:rPr>
                <w:rFonts w:ascii="Garamond" w:eastAsia="Times New Roman" w:hAnsi="Garamond" w:cs="Times New Roman"/>
                <w:lang w:eastAsia="de-DE"/>
              </w:rPr>
              <w:t>: 292,565 € (all partners: 30,000,000 €)</w:t>
            </w:r>
          </w:p>
          <w:p w14:paraId="71279767" w14:textId="7105E0D6" w:rsidR="00A856A7" w:rsidRDefault="00A51ACD" w:rsidP="007F0222">
            <w:pPr>
              <w:spacing w:after="120" w:line="240" w:lineRule="auto"/>
              <w:rPr>
                <w:rFonts w:ascii="Garamond" w:eastAsia="Times New Roman" w:hAnsi="Garamond" w:cs="Times New Roman"/>
                <w:b/>
                <w:bCs/>
                <w:u w:val="single"/>
                <w:lang w:val="en-US" w:eastAsia="de-DE"/>
              </w:rPr>
            </w:pPr>
            <w:r>
              <w:rPr>
                <w:rFonts w:ascii="Garamond" w:eastAsia="Times New Roman" w:hAnsi="Garamond" w:cs="Arial"/>
                <w:i/>
                <w:lang w:val="en-US" w:eastAsia="de-DE"/>
              </w:rPr>
              <w:t xml:space="preserve">Role: </w:t>
            </w:r>
            <w:r>
              <w:rPr>
                <w:rFonts w:ascii="Garamond" w:eastAsia="Times New Roman" w:hAnsi="Garamond" w:cs="Arial"/>
                <w:b/>
                <w:bCs/>
                <w:i/>
                <w:lang w:val="en-US" w:eastAsia="de-DE"/>
              </w:rPr>
              <w:t>Co-PI</w:t>
            </w:r>
          </w:p>
          <w:p w14:paraId="256E43A3" w14:textId="6BA9DF7C" w:rsidR="002C12C8" w:rsidRPr="00E7414B" w:rsidRDefault="00323116" w:rsidP="00A856A7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Social Embeddedness in Social Networks and the Reproduction of Socioeconomic Inequality in Educational Attainments (SERIOUS)</w:t>
            </w:r>
          </w:p>
          <w:p w14:paraId="52DF9225" w14:textId="42EBF96B" w:rsidR="00323116" w:rsidRPr="00D15DC2" w:rsidRDefault="002C12C8" w:rsidP="00D15DC2">
            <w:pPr>
              <w:spacing w:after="0" w:line="240" w:lineRule="auto"/>
              <w:rPr>
                <w:rFonts w:ascii="Garamond" w:eastAsia="Times New Roman" w:hAnsi="Garamond" w:cs="Times New Roman"/>
                <w:lang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eastAsia="de-DE"/>
              </w:rPr>
              <w:t>Funding</w:t>
            </w:r>
            <w:r>
              <w:rPr>
                <w:rFonts w:ascii="Garamond" w:eastAsia="Times New Roman" w:hAnsi="Garamond" w:cs="Times New Roman"/>
                <w:lang w:eastAsia="de-DE"/>
              </w:rPr>
              <w:t>: Deutsche Forschungsgemeinschaft (DFG)</w:t>
            </w:r>
          </w:p>
          <w:p w14:paraId="76595AF0" w14:textId="0B979DC4" w:rsidR="00E7414B" w:rsidRPr="00FB4349" w:rsidRDefault="00E7414B" w:rsidP="00E7414B">
            <w:pPr>
              <w:spacing w:after="0" w:line="240" w:lineRule="auto"/>
              <w:rPr>
                <w:rFonts w:ascii="Garamond" w:eastAsia="Times New Roman" w:hAnsi="Garamond" w:cs="Times New Roman"/>
                <w:lang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eastAsia="de-DE"/>
              </w:rPr>
              <w:t>Funding</w:t>
            </w:r>
            <w:r>
              <w:rPr>
                <w:rFonts w:ascii="Garamond" w:eastAsia="Times New Roman" w:hAnsi="Garamond" w:cs="Times New Roman"/>
                <w:lang w:eastAsia="de-DE"/>
              </w:rPr>
              <w:t xml:space="preserve"> </w:t>
            </w:r>
            <w:r>
              <w:rPr>
                <w:rFonts w:ascii="Garamond" w:eastAsia="Times New Roman" w:hAnsi="Garamond" w:cs="Times New Roman"/>
                <w:i/>
                <w:iCs/>
                <w:lang w:eastAsia="de-DE"/>
              </w:rPr>
              <w:t>amount</w:t>
            </w:r>
            <w:r>
              <w:rPr>
                <w:rFonts w:ascii="Garamond" w:eastAsia="Times New Roman" w:hAnsi="Garamond" w:cs="Times New Roman"/>
                <w:lang w:eastAsia="de-DE"/>
              </w:rPr>
              <w:t>: 326,849 €</w:t>
            </w:r>
          </w:p>
          <w:p w14:paraId="506333BF" w14:textId="415F09CD" w:rsidR="006A1850" w:rsidRPr="006A1850" w:rsidRDefault="00B41AE6" w:rsidP="006A1850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Arial"/>
                <w:i/>
                <w:lang w:val="en-US" w:eastAsia="de-DE"/>
              </w:rPr>
              <w:t xml:space="preserve">Role: </w:t>
            </w:r>
            <w:r>
              <w:rPr>
                <w:rFonts w:ascii="Garamond" w:eastAsia="Times New Roman" w:hAnsi="Garamond" w:cs="Arial"/>
                <w:b/>
                <w:bCs/>
                <w:i/>
                <w:lang w:val="en-US" w:eastAsia="de-DE"/>
              </w:rPr>
              <w:t>PI</w:t>
            </w:r>
          </w:p>
        </w:tc>
      </w:tr>
      <w:tr w:rsidR="006A1850" w:rsidRPr="00086117" w14:paraId="205B1C49" w14:textId="77777777" w:rsidTr="002178A3">
        <w:trPr>
          <w:trHeight w:val="601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6CC22A04" w14:textId="431CAAC8" w:rsidR="006A1850" w:rsidRPr="00D15DC2" w:rsidRDefault="006A1850" w:rsidP="005718B0">
            <w:pPr>
              <w:spacing w:after="0" w:line="240" w:lineRule="auto"/>
              <w:rPr>
                <w:rFonts w:ascii="Garamond" w:eastAsia="Times New Roman" w:hAnsi="Garamond" w:cs="Arial"/>
                <w:bCs/>
                <w:lang w:val="en-US" w:eastAsia="de-DE"/>
              </w:rPr>
            </w:pPr>
            <w:r>
              <w:rPr>
                <w:rFonts w:ascii="Garamond" w:eastAsia="Times New Roman" w:hAnsi="Garamond" w:cs="Arial"/>
                <w:bCs/>
                <w:lang w:val="en-US" w:eastAsia="de-DE"/>
              </w:rPr>
              <w:t>04/2021 – 03/2026</w:t>
            </w:r>
          </w:p>
        </w:tc>
        <w:tc>
          <w:tcPr>
            <w:tcW w:w="65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D2BF1B" w14:textId="77777777" w:rsidR="006A1850" w:rsidRDefault="006A1850" w:rsidP="005718B0">
            <w:pPr>
              <w:spacing w:after="0" w:line="240" w:lineRule="auto"/>
              <w:rPr>
                <w:rFonts w:ascii="Garamond" w:eastAsia="Times New Roman" w:hAnsi="Garamond" w:cs="Arial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Arial"/>
                <w:b/>
                <w:bCs/>
                <w:lang w:val="en-US" w:eastAsia="de-DE"/>
              </w:rPr>
              <w:t>Multidimensionale Heterogenität im Klassenzimmer: Messung, Effekte, Mechanismen [Multidimensional heterogeneity in the classroom: measurement, effects, and mechanisms] (MuHiK)</w:t>
            </w:r>
          </w:p>
          <w:p w14:paraId="02FA5F21" w14:textId="77777777" w:rsidR="006A1850" w:rsidRDefault="006A1850" w:rsidP="005718B0">
            <w:pPr>
              <w:spacing w:after="0" w:line="240" w:lineRule="auto"/>
              <w:rPr>
                <w:rFonts w:ascii="Garamond" w:eastAsia="Times New Roman" w:hAnsi="Garamond" w:cs="Arial"/>
                <w:lang w:val="en-US" w:eastAsia="de-DE"/>
              </w:rPr>
            </w:pPr>
            <w:r>
              <w:rPr>
                <w:rFonts w:ascii="Garamond" w:eastAsia="Times New Roman" w:hAnsi="Garamond" w:cs="Arial"/>
                <w:i/>
                <w:lang w:val="en-US" w:eastAsia="de-DE"/>
              </w:rPr>
              <w:t>Funding</w:t>
            </w:r>
            <w:r>
              <w:rPr>
                <w:rFonts w:ascii="Garamond" w:eastAsia="Times New Roman" w:hAnsi="Garamond" w:cs="Arial"/>
                <w:lang w:val="en-US" w:eastAsia="de-DE"/>
              </w:rPr>
              <w:t>: Federal Ministry of Education and Research (BMBF)</w:t>
            </w:r>
          </w:p>
          <w:p w14:paraId="0CA522A3" w14:textId="15C4EBAB" w:rsidR="006A1850" w:rsidRPr="006A1850" w:rsidRDefault="006A1850" w:rsidP="006A1850">
            <w:pPr>
              <w:spacing w:after="0" w:line="240" w:lineRule="auto"/>
              <w:rPr>
                <w:rFonts w:ascii="Garamond" w:eastAsia="Times New Roman" w:hAnsi="Garamond" w:cs="Times New Roman"/>
                <w:i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Funding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</w:t>
            </w: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amount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: </w:t>
            </w:r>
            <w:r>
              <w:rPr>
                <w:rFonts w:ascii="Garamond" w:eastAsia="Calibri" w:hAnsi="Garamond" w:cstheme="majorHAnsi"/>
                <w:iCs/>
                <w:lang w:val="en-GB"/>
              </w:rPr>
              <w:t>993,055 €</w:t>
            </w:r>
          </w:p>
          <w:p w14:paraId="5A203341" w14:textId="55B60EEA" w:rsidR="006A1850" w:rsidRPr="00EC6E9D" w:rsidRDefault="00167663" w:rsidP="005718B0">
            <w:pPr>
              <w:spacing w:after="120" w:line="240" w:lineRule="auto"/>
              <w:rPr>
                <w:rFonts w:ascii="Garamond" w:eastAsia="Times New Roman" w:hAnsi="Garamond" w:cs="Arial"/>
                <w:iCs/>
                <w:lang w:val="en-US" w:eastAsia="de-DE"/>
              </w:rPr>
            </w:pPr>
            <w:r>
              <w:rPr>
                <w:rFonts w:ascii="Garamond" w:eastAsia="Times New Roman" w:hAnsi="Garamond" w:cs="Arial"/>
                <w:i/>
                <w:lang w:val="en-US" w:eastAsia="de-DE"/>
              </w:rPr>
              <w:t xml:space="preserve">Role: </w:t>
            </w:r>
            <w:r>
              <w:rPr>
                <w:rFonts w:ascii="Garamond" w:eastAsia="Times New Roman" w:hAnsi="Garamond" w:cs="Arial"/>
                <w:b/>
                <w:bCs/>
                <w:i/>
                <w:lang w:val="en-US" w:eastAsia="de-DE"/>
              </w:rPr>
              <w:t>Co-I</w:t>
            </w:r>
            <w:r>
              <w:rPr>
                <w:rFonts w:ascii="Garamond" w:eastAsia="Times New Roman" w:hAnsi="Garamond" w:cs="Arial"/>
                <w:iCs/>
                <w:lang w:val="en-US" w:eastAsia="de-DE"/>
              </w:rPr>
              <w:t xml:space="preserve"> </w:t>
            </w:r>
            <w:r>
              <w:rPr>
                <w:rFonts w:ascii="Garamond" w:eastAsia="Times New Roman" w:hAnsi="Garamond" w:cs="Arial"/>
                <w:b/>
                <w:bCs/>
                <w:i/>
                <w:lang w:val="en-US" w:eastAsia="de-DE"/>
              </w:rPr>
              <w:t>and project leader</w:t>
            </w:r>
          </w:p>
        </w:tc>
      </w:tr>
      <w:tr w:rsidR="00EC6E9D" w:rsidRPr="00086117" w14:paraId="1185AFCD" w14:textId="77777777" w:rsidTr="00EC6E9D">
        <w:trPr>
          <w:trHeight w:val="1293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16250120" w14:textId="7E747AF0" w:rsidR="00EC6E9D" w:rsidRPr="00E7414B" w:rsidRDefault="006A1850" w:rsidP="005718B0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bookmarkStart w:id="13" w:name="_Hlk151478472"/>
            <w:r>
              <w:rPr>
                <w:rFonts w:ascii="Garamond" w:eastAsia="Calibri" w:hAnsi="Garamond" w:cstheme="majorHAnsi"/>
              </w:rPr>
              <w:t>01/2018</w:t>
            </w:r>
            <w:r>
              <w:rPr>
                <w:rFonts w:ascii="Garamond" w:eastAsia="Calibri" w:hAnsi="Garamond" w:cstheme="majorHAnsi"/>
                <w:lang w:val="en-US"/>
              </w:rPr>
              <w:t xml:space="preserve"> – 03/2019</w:t>
            </w:r>
          </w:p>
        </w:tc>
        <w:tc>
          <w:tcPr>
            <w:tcW w:w="65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A8F1AF" w14:textId="1F51FD16" w:rsidR="00EC6E9D" w:rsidRPr="00EC6E9D" w:rsidRDefault="00EC6E9D" w:rsidP="005718B0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bookmarkStart w:id="14" w:name="_Hlk151478504"/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The role of cultural identity in immigrant students’ school adaptation</w:t>
            </w:r>
          </w:p>
          <w:p w14:paraId="4F95555E" w14:textId="77777777" w:rsidR="00EC6E9D" w:rsidRDefault="00EC6E9D" w:rsidP="005718B0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Funding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: College for Interdisciplinary Educational Research (CIDER)</w:t>
            </w:r>
          </w:p>
          <w:p w14:paraId="463ED1FC" w14:textId="30E73E50" w:rsidR="00EC6E9D" w:rsidRDefault="00EC6E9D" w:rsidP="00EC6E9D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Funding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</w:t>
            </w: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amount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: 4,000 €</w:t>
            </w:r>
          </w:p>
          <w:bookmarkEnd w:id="14"/>
          <w:p w14:paraId="004C7DE0" w14:textId="55C7B3FC" w:rsidR="00EC6E9D" w:rsidRPr="00EC6E9D" w:rsidRDefault="00167663" w:rsidP="006A1850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Arial"/>
                <w:i/>
                <w:lang w:val="en-US" w:eastAsia="de-DE"/>
              </w:rPr>
              <w:t xml:space="preserve">Role: </w:t>
            </w:r>
            <w:r>
              <w:rPr>
                <w:rFonts w:ascii="Garamond" w:eastAsia="Times New Roman" w:hAnsi="Garamond" w:cs="Arial"/>
                <w:b/>
                <w:bCs/>
                <w:i/>
                <w:lang w:val="en-US" w:eastAsia="de-DE"/>
              </w:rPr>
              <w:t>PI</w:t>
            </w:r>
          </w:p>
        </w:tc>
      </w:tr>
      <w:bookmarkEnd w:id="13"/>
      <w:tr w:rsidR="006A1850" w:rsidRPr="00614A93" w14:paraId="465F20F6" w14:textId="77777777" w:rsidTr="005718B0">
        <w:trPr>
          <w:trHeight w:val="1293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2F24EEB8" w14:textId="41B979DE" w:rsidR="006A1850" w:rsidRPr="00D15DC2" w:rsidRDefault="006A1850" w:rsidP="005718B0">
            <w:pPr>
              <w:spacing w:after="0" w:line="240" w:lineRule="auto"/>
              <w:rPr>
                <w:rFonts w:ascii="Garamond" w:eastAsia="Times New Roman" w:hAnsi="Garamond" w:cs="Arial"/>
                <w:bCs/>
                <w:lang w:val="en-US" w:eastAsia="de-DE"/>
              </w:rPr>
            </w:pPr>
            <w:r>
              <w:rPr>
                <w:rFonts w:ascii="Garamond" w:eastAsia="Times New Roman" w:hAnsi="Garamond" w:cs="Arial"/>
                <w:bCs/>
                <w:lang w:val="en-US" w:eastAsia="de-DE"/>
              </w:rPr>
              <w:t>07/2017 – 07/2021</w:t>
            </w:r>
          </w:p>
        </w:tc>
        <w:tc>
          <w:tcPr>
            <w:tcW w:w="65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E6D0ED" w14:textId="77777777" w:rsidR="006A1850" w:rsidRDefault="006A1850" w:rsidP="005718B0">
            <w:pPr>
              <w:spacing w:after="0" w:line="240" w:lineRule="auto"/>
              <w:rPr>
                <w:rFonts w:ascii="Garamond" w:eastAsia="Times New Roman" w:hAnsi="Garamond" w:cs="Arial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Arial"/>
                <w:b/>
                <w:bCs/>
                <w:lang w:val="en-US" w:eastAsia="de-DE"/>
              </w:rPr>
              <w:t>Who Succeeds and Who Fails? A Multilevel Social Network Analysis Approach to Immigrants' Psychological and Sociocultural Adaption in Europe (ISONET)</w:t>
            </w:r>
          </w:p>
          <w:p w14:paraId="4FE9E3E5" w14:textId="77777777" w:rsidR="006A1850" w:rsidRDefault="006A1850" w:rsidP="005718B0">
            <w:pPr>
              <w:spacing w:after="0" w:line="240" w:lineRule="auto"/>
              <w:rPr>
                <w:rFonts w:ascii="Garamond" w:eastAsia="Times New Roman" w:hAnsi="Garamond" w:cs="Arial"/>
                <w:lang w:val="en-US" w:eastAsia="de-DE"/>
              </w:rPr>
            </w:pPr>
            <w:r>
              <w:rPr>
                <w:rFonts w:ascii="Garamond" w:eastAsia="Times New Roman" w:hAnsi="Garamond" w:cs="Arial"/>
                <w:i/>
                <w:lang w:val="en-US" w:eastAsia="de-DE"/>
              </w:rPr>
              <w:t>Funding:</w:t>
            </w:r>
            <w:r>
              <w:rPr>
                <w:rFonts w:ascii="Garamond" w:eastAsia="Times New Roman" w:hAnsi="Garamond" w:cs="Arial"/>
                <w:lang w:val="en-US" w:eastAsia="de-DE"/>
              </w:rPr>
              <w:t xml:space="preserve"> VolkswagenStiftung</w:t>
            </w:r>
          </w:p>
          <w:p w14:paraId="70E6BAE6" w14:textId="356B743D" w:rsidR="006A1850" w:rsidRPr="00B91639" w:rsidRDefault="006A1850" w:rsidP="006A1850">
            <w:pPr>
              <w:spacing w:after="0" w:line="240" w:lineRule="auto"/>
              <w:rPr>
                <w:rFonts w:ascii="Garamond" w:eastAsia="Calibri" w:hAnsi="Garamond" w:cstheme="majorHAnsi"/>
                <w:iCs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Funding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</w:t>
            </w: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amount</w:t>
            </w:r>
            <w:r>
              <w:rPr>
                <w:rFonts w:ascii="Garamond" w:eastAsia="Calibri" w:hAnsi="Garamond" w:cstheme="majorHAnsi"/>
                <w:i/>
              </w:rPr>
              <w:t>: 799.800 €</w:t>
            </w:r>
            <w:r>
              <w:rPr>
                <w:rFonts w:ascii="Garamond" w:eastAsia="Calibri" w:hAnsi="Garamond" w:cstheme="majorHAnsi"/>
                <w:iCs/>
              </w:rPr>
              <w:t xml:space="preserve"> </w:t>
            </w:r>
          </w:p>
          <w:p w14:paraId="5AD8B330" w14:textId="4746AC39" w:rsidR="006A1850" w:rsidRPr="00614A93" w:rsidRDefault="00ED6ED9" w:rsidP="006A1850">
            <w:pPr>
              <w:spacing w:after="120" w:line="240" w:lineRule="auto"/>
              <w:rPr>
                <w:rFonts w:ascii="Garamond" w:eastAsia="Times New Roman" w:hAnsi="Garamond" w:cs="Arial"/>
                <w:lang w:val="en-US" w:eastAsia="de-DE"/>
              </w:rPr>
            </w:pPr>
            <w:r>
              <w:rPr>
                <w:rFonts w:ascii="Garamond" w:eastAsia="Times New Roman" w:hAnsi="Garamond" w:cs="Arial"/>
                <w:i/>
                <w:lang w:val="en-US" w:eastAsia="de-DE"/>
              </w:rPr>
              <w:t xml:space="preserve">Role: </w:t>
            </w:r>
            <w:r>
              <w:rPr>
                <w:rFonts w:ascii="Garamond" w:eastAsia="Times New Roman" w:hAnsi="Garamond" w:cs="Arial"/>
                <w:b/>
                <w:bCs/>
                <w:i/>
                <w:lang w:val="en-US" w:eastAsia="de-DE"/>
              </w:rPr>
              <w:t>Co-PI</w:t>
            </w:r>
          </w:p>
        </w:tc>
      </w:tr>
      <w:tr w:rsidR="005733B1" w:rsidRPr="00086117" w14:paraId="5FB93B6C" w14:textId="77777777" w:rsidTr="00383655">
        <w:trPr>
          <w:trHeight w:val="851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273DB135" w14:textId="101EB2AA" w:rsidR="005733B1" w:rsidRPr="005733B1" w:rsidRDefault="005733B1" w:rsidP="005718B0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04/2016 – 06/2017</w:t>
            </w:r>
          </w:p>
        </w:tc>
        <w:tc>
          <w:tcPr>
            <w:tcW w:w="65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C4025E" w14:textId="77777777" w:rsidR="005733B1" w:rsidRPr="00FB4349" w:rsidRDefault="005733B1" w:rsidP="005718B0">
            <w:pPr>
              <w:spacing w:after="0" w:line="240" w:lineRule="auto"/>
              <w:rPr>
                <w:rFonts w:ascii="Garamond" w:eastAsia="Times New Roman" w:hAnsi="Garamond" w:cs="Arial"/>
                <w:b/>
                <w:bCs/>
                <w:lang w:eastAsia="de-DE"/>
              </w:rPr>
            </w:pPr>
            <w:r>
              <w:rPr>
                <w:rFonts w:ascii="Garamond" w:eastAsia="Times New Roman" w:hAnsi="Garamond" w:cs="Arial"/>
                <w:b/>
                <w:bCs/>
                <w:lang w:eastAsia="de-DE"/>
              </w:rPr>
              <w:t xml:space="preserve">Diversitätsbezogene Einstellungen von Lehrkräften und die Effekte von Leistungserwartungen auf den Bildungserfolg von Schülerinnen und Schülern mit Migrationshintergrund [Teacher Attitudes Towards Diversity and Teacher Expectation Effects on the School Success of Ethnic Minority Students] </w:t>
            </w:r>
          </w:p>
          <w:p w14:paraId="33799DB6" w14:textId="77777777" w:rsidR="00383655" w:rsidRDefault="005733B1" w:rsidP="00383655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Arial"/>
                <w:i/>
                <w:iCs/>
                <w:lang w:val="en-US" w:eastAsia="de-DE"/>
              </w:rPr>
              <w:t>Funding</w:t>
            </w:r>
            <w:r>
              <w:rPr>
                <w:rFonts w:ascii="Garamond" w:eastAsia="Times New Roman" w:hAnsi="Garamond" w:cs="Arial"/>
                <w:lang w:val="en-US" w:eastAsia="de-DE"/>
              </w:rPr>
              <w:t>: Stiftung Mercator</w:t>
            </w:r>
            <w:r>
              <w:rPr>
                <w:rFonts w:ascii="Garamond" w:eastAsia="Times New Roman" w:hAnsi="Garamond" w:cs="Arial"/>
                <w:lang w:val="en-US" w:eastAsia="de-DE"/>
              </w:rPr>
              <w:br/>
            </w: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Funding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</w:t>
            </w: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amount:</w:t>
            </w:r>
            <w:r>
              <w:rPr>
                <w:rFonts w:ascii="Garamond" w:eastAsia="Times New Roman" w:hAnsi="Garamond" w:cstheme="majorHAnsi"/>
                <w:i/>
                <w:color w:val="000000"/>
                <w:lang w:val="en-GB" w:eastAsia="de-DE"/>
              </w:rPr>
              <w:t xml:space="preserve"> 124,543 €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</w:t>
            </w:r>
          </w:p>
          <w:p w14:paraId="6E9B87E4" w14:textId="2170F93B" w:rsidR="00383655" w:rsidRPr="005733B1" w:rsidRDefault="00A62C8C" w:rsidP="00A4522F">
            <w:pPr>
              <w:spacing w:after="120" w:line="240" w:lineRule="auto"/>
              <w:rPr>
                <w:rFonts w:ascii="Garamond" w:eastAsia="Times New Roman" w:hAnsi="Garamond" w:cs="Arial"/>
                <w:lang w:val="en-US" w:eastAsia="de-DE"/>
              </w:rPr>
            </w:pPr>
            <w:r>
              <w:rPr>
                <w:rFonts w:ascii="Garamond" w:eastAsia="Times New Roman" w:hAnsi="Garamond" w:cs="Arial"/>
                <w:i/>
                <w:lang w:val="en-US" w:eastAsia="de-DE"/>
              </w:rPr>
              <w:t xml:space="preserve">Role: </w:t>
            </w:r>
            <w:r>
              <w:rPr>
                <w:rFonts w:ascii="Garamond" w:eastAsia="Times New Roman" w:hAnsi="Garamond" w:cs="Arial"/>
                <w:b/>
                <w:bCs/>
                <w:i/>
                <w:lang w:val="en-US" w:eastAsia="de-DE"/>
              </w:rPr>
              <w:t>Co-I (grant writing and project coordination)</w:t>
            </w:r>
          </w:p>
        </w:tc>
      </w:tr>
      <w:tr w:rsidR="005733B1" w:rsidRPr="00086117" w14:paraId="670D83F3" w14:textId="77777777" w:rsidTr="005733B1">
        <w:trPr>
          <w:trHeight w:val="1293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184CEE6" w14:textId="75A7CDE1" w:rsidR="005733B1" w:rsidRPr="00E7414B" w:rsidRDefault="005733B1" w:rsidP="005718B0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Arial"/>
                <w:bCs/>
                <w:lang w:val="en-US" w:eastAsia="de-DE"/>
              </w:rPr>
              <w:t>03/2012 – 02/2015</w:t>
            </w:r>
          </w:p>
        </w:tc>
        <w:tc>
          <w:tcPr>
            <w:tcW w:w="65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023ED9" w14:textId="2A7EB8CD" w:rsidR="005733B1" w:rsidRPr="005733B1" w:rsidRDefault="005733B1" w:rsidP="005718B0">
            <w:pPr>
              <w:spacing w:after="0" w:line="240" w:lineRule="auto"/>
              <w:rPr>
                <w:rFonts w:ascii="Garamond" w:eastAsia="Times New Roman" w:hAnsi="Garamond" w:cs="Arial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Arial"/>
                <w:b/>
                <w:bCs/>
                <w:lang w:val="en-US" w:eastAsia="de-DE"/>
              </w:rPr>
              <w:t>Kompetenzerwerb und Lernvoraussetzungen [Competence Acquisition and Learning Preconditions] (KuL)</w:t>
            </w:r>
          </w:p>
          <w:p w14:paraId="38E6B0D5" w14:textId="77777777" w:rsidR="005733B1" w:rsidRDefault="005733B1" w:rsidP="005733B1">
            <w:pPr>
              <w:spacing w:after="0" w:line="240" w:lineRule="auto"/>
              <w:rPr>
                <w:rFonts w:ascii="Garamond" w:eastAsia="Times New Roman" w:hAnsi="Garamond" w:cs="Arial"/>
                <w:lang w:val="en-US" w:eastAsia="de-DE"/>
              </w:rPr>
            </w:pPr>
            <w:r>
              <w:rPr>
                <w:rFonts w:ascii="Garamond" w:eastAsia="Times New Roman" w:hAnsi="Garamond" w:cs="Arial"/>
                <w:i/>
                <w:iCs/>
                <w:lang w:val="en-US" w:eastAsia="de-DE"/>
              </w:rPr>
              <w:t>Funding</w:t>
            </w:r>
            <w:r>
              <w:rPr>
                <w:rFonts w:ascii="Garamond" w:eastAsia="Times New Roman" w:hAnsi="Garamond" w:cs="Arial"/>
                <w:lang w:val="en-US" w:eastAsia="de-DE"/>
              </w:rPr>
              <w:t>: Federal Ministry of Education and Research (BMBF)</w:t>
            </w:r>
            <w:r>
              <w:rPr>
                <w:rFonts w:ascii="Garamond" w:eastAsia="Times New Roman" w:hAnsi="Garamond" w:cs="Arial"/>
                <w:lang w:val="en-US" w:eastAsia="de-DE"/>
              </w:rPr>
              <w:br/>
            </w: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Funding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</w:t>
            </w: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amount: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</w:t>
            </w:r>
            <w:r>
              <w:rPr>
                <w:rFonts w:ascii="Garamond" w:eastAsia="Times New Roman" w:hAnsi="Garamond" w:cstheme="majorHAnsi"/>
                <w:i/>
                <w:color w:val="000000"/>
                <w:lang w:val="en-GB" w:eastAsia="de-DE"/>
              </w:rPr>
              <w:t>322.607 €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</w:r>
            <w:r>
              <w:rPr>
                <w:rFonts w:ascii="Garamond" w:eastAsia="Times New Roman" w:hAnsi="Garamond" w:cs="Arial"/>
                <w:i/>
                <w:iCs/>
                <w:lang w:val="en-US" w:eastAsia="de-DE"/>
              </w:rPr>
              <w:t>PIs</w:t>
            </w:r>
            <w:r>
              <w:rPr>
                <w:rFonts w:ascii="Garamond" w:eastAsia="Times New Roman" w:hAnsi="Garamond" w:cs="Arial"/>
                <w:lang w:val="en-US" w:eastAsia="de-DE"/>
              </w:rPr>
              <w:t>: Prof. Dr. Cornelia Kristen, Prof. Dr. Irena Kogan, Prof. Dr. Petra Stanat</w:t>
            </w:r>
          </w:p>
          <w:p w14:paraId="6431D6E2" w14:textId="4B9DC362" w:rsidR="007F0222" w:rsidRPr="007F0222" w:rsidRDefault="00C11FE1" w:rsidP="00383655">
            <w:pPr>
              <w:spacing w:after="120" w:line="240" w:lineRule="auto"/>
              <w:rPr>
                <w:rFonts w:ascii="Garamond" w:eastAsia="Times New Roman" w:hAnsi="Garamond" w:cs="Arial"/>
                <w:b/>
                <w:bCs/>
                <w:i/>
                <w:lang w:val="en-US" w:eastAsia="de-DE"/>
              </w:rPr>
            </w:pPr>
            <w:r>
              <w:rPr>
                <w:rFonts w:ascii="Garamond" w:eastAsia="Times New Roman" w:hAnsi="Garamond" w:cs="Arial"/>
                <w:i/>
                <w:lang w:val="en-US" w:eastAsia="de-DE"/>
              </w:rPr>
              <w:t xml:space="preserve">Role: </w:t>
            </w:r>
            <w:r>
              <w:rPr>
                <w:rFonts w:ascii="Garamond" w:eastAsia="Times New Roman" w:hAnsi="Garamond" w:cs="Arial"/>
                <w:b/>
                <w:bCs/>
                <w:i/>
                <w:lang w:val="en-US" w:eastAsia="de-DE"/>
              </w:rPr>
              <w:t>Co-I (grant writing and project coordination)</w:t>
            </w:r>
          </w:p>
        </w:tc>
      </w:tr>
    </w:tbl>
    <w:p w14:paraId="5DDF7104" w14:textId="77777777" w:rsidR="007F0222" w:rsidRDefault="007F0222" w:rsidP="002E522A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</w:p>
    <w:p w14:paraId="6AEBEC42" w14:textId="77777777" w:rsidR="007F0222" w:rsidRDefault="007F0222" w:rsidP="002E522A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</w:p>
    <w:p w14:paraId="263378CF" w14:textId="109C9DF5" w:rsidR="00800F1C" w:rsidRDefault="00E7414B" w:rsidP="00D15D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lastRenderedPageBreak/>
        <w:t>TEACHING</w:t>
      </w:r>
    </w:p>
    <w:tbl>
      <w:tblPr>
        <w:tblW w:w="8354" w:type="dxa"/>
        <w:tblInd w:w="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4"/>
        <w:gridCol w:w="6150"/>
      </w:tblGrid>
      <w:tr w:rsidR="00CB579E" w:rsidRPr="00814AD8" w14:paraId="2A2F1F6E" w14:textId="77777777" w:rsidTr="002714EC">
        <w:trPr>
          <w:trHeight w:val="472"/>
        </w:trPr>
        <w:tc>
          <w:tcPr>
            <w:tcW w:w="2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86200B8" w14:textId="77777777" w:rsidR="00CB579E" w:rsidRPr="00E5072F" w:rsidRDefault="00CB579E" w:rsidP="002714EC">
            <w:pPr>
              <w:spacing w:after="120" w:line="240" w:lineRule="auto"/>
              <w:ind w:left="-67"/>
              <w:rPr>
                <w:rFonts w:ascii="Garamond" w:eastAsia="Times New Roman" w:hAnsi="Garamond" w:cs="Times New Roman"/>
                <w:b/>
                <w:bCs/>
                <w:i/>
                <w:iCs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i/>
                <w:iCs/>
                <w:lang w:val="en-GB" w:eastAsia="de-DE"/>
              </w:rPr>
              <w:t>Lectures</w:t>
            </w:r>
          </w:p>
          <w:p w14:paraId="42C2814A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lang w:val="en-GB" w:eastAsia="de-DE"/>
              </w:rPr>
              <w:t>2026</w:t>
            </w:r>
          </w:p>
          <w:p w14:paraId="3AE6C3AF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</w:p>
          <w:p w14:paraId="41EDD535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lang w:val="en-GB" w:eastAsia="de-DE"/>
              </w:rPr>
              <w:br/>
            </w:r>
            <w:r>
              <w:rPr>
                <w:rFonts w:ascii="Garamond" w:eastAsia="Times New Roman" w:hAnsi="Garamond" w:cs="Times New Roman"/>
                <w:lang w:val="en-GB" w:eastAsia="de-DE"/>
              </w:rPr>
              <w:br/>
              <w:t>2025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br/>
            </w:r>
          </w:p>
          <w:p w14:paraId="5C193AC7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lang w:val="en-GB" w:eastAsia="de-DE"/>
              </w:rPr>
              <w:br/>
            </w:r>
          </w:p>
          <w:p w14:paraId="4EF0CD0B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lang w:val="en-GB" w:eastAsia="de-DE"/>
              </w:rPr>
              <w:t>2024</w:t>
            </w:r>
          </w:p>
          <w:p w14:paraId="4B533FD0" w14:textId="43634EAB" w:rsidR="00CB579E" w:rsidRDefault="00921B1B" w:rsidP="00921B1B">
            <w:pPr>
              <w:spacing w:after="120" w:line="240" w:lineRule="auto"/>
              <w:ind w:left="-76"/>
              <w:rPr>
                <w:rFonts w:ascii="Garamond" w:eastAsia="Times New Roman" w:hAnsi="Garamond" w:cs="Times New Roman"/>
                <w:b/>
                <w:bCs/>
                <w:i/>
                <w:iCs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i/>
                <w:iCs/>
                <w:lang w:val="en-GB" w:eastAsia="de-DE"/>
              </w:rPr>
              <w:br/>
              <w:t>Seminars</w:t>
            </w:r>
          </w:p>
          <w:p w14:paraId="53C3DA9D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lang w:val="en-GB" w:eastAsia="de-DE"/>
              </w:rPr>
              <w:t>2023/24</w:t>
            </w:r>
          </w:p>
          <w:p w14:paraId="1BA6A0E3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lang w:val="en-GB" w:eastAsia="de-DE"/>
              </w:rPr>
              <w:br/>
              <w:t>2022/23</w:t>
            </w:r>
          </w:p>
          <w:p w14:paraId="6276F4DC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lang w:val="en-GB" w:eastAsia="de-DE"/>
              </w:rPr>
              <w:br/>
            </w:r>
            <w:r>
              <w:rPr>
                <w:rFonts w:ascii="Garamond" w:eastAsia="Times New Roman" w:hAnsi="Garamond" w:cs="Times New Roman"/>
                <w:lang w:val="en-GB" w:eastAsia="de-DE"/>
              </w:rPr>
              <w:br/>
              <w:t>2019</w:t>
            </w:r>
          </w:p>
          <w:p w14:paraId="089C984E" w14:textId="77777777" w:rsidR="00CB579E" w:rsidRPr="00266487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lang w:val="en-GB" w:eastAsia="de-DE"/>
              </w:rPr>
              <w:br/>
            </w:r>
            <w:r>
              <w:rPr>
                <w:rFonts w:ascii="Garamond" w:eastAsia="Times New Roman" w:hAnsi="Garamond" w:cs="Times New Roman"/>
                <w:lang w:val="en-GB" w:eastAsia="de-DE"/>
              </w:rPr>
              <w:br/>
              <w:t>2011/12</w:t>
            </w:r>
          </w:p>
          <w:p w14:paraId="335CD521" w14:textId="75D480CD" w:rsidR="00E82E57" w:rsidRPr="00E82E57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br/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2011/12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br/>
            </w:r>
            <w:r>
              <w:rPr>
                <w:rFonts w:ascii="Garamond" w:eastAsia="Times New Roman" w:hAnsi="Garamond" w:cs="Times New Roman"/>
                <w:lang w:val="en-GB" w:eastAsia="de-DE"/>
              </w:rPr>
              <w:br/>
            </w:r>
          </w:p>
          <w:p w14:paraId="5BE7A993" w14:textId="2807C275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2011</w:t>
            </w:r>
          </w:p>
          <w:p w14:paraId="61614DE2" w14:textId="1F953469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br/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>2011</w:t>
            </w:r>
          </w:p>
          <w:p w14:paraId="6CF5BD00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br/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>2010/11</w:t>
            </w:r>
          </w:p>
          <w:p w14:paraId="1EDA48D3" w14:textId="17E10965" w:rsidR="00CB579E" w:rsidRPr="00E5072F" w:rsidRDefault="00921B1B" w:rsidP="00921B1B">
            <w:pPr>
              <w:spacing w:after="120" w:line="240" w:lineRule="auto"/>
              <w:ind w:left="-76"/>
              <w:rPr>
                <w:rFonts w:ascii="Garamond" w:eastAsia="Times New Roman" w:hAnsi="Garamond" w:cs="Times New Roman"/>
                <w:b/>
                <w:bCs/>
                <w:i/>
                <w:iCs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i/>
                <w:iCs/>
                <w:lang w:val="en-GB" w:eastAsia="de-DE"/>
              </w:rPr>
              <w:br/>
              <w:t>Tutorials</w:t>
            </w:r>
          </w:p>
          <w:p w14:paraId="372896C0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lang w:val="en-GB" w:eastAsia="de-DE"/>
              </w:rPr>
              <w:t>2025</w:t>
            </w:r>
          </w:p>
          <w:p w14:paraId="6E11F570" w14:textId="77777777" w:rsidR="00C81BC0" w:rsidRDefault="00C81BC0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</w:p>
          <w:p w14:paraId="2B2C2442" w14:textId="4C9D40AA" w:rsidR="00CB579E" w:rsidRDefault="00C81BC0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lang w:val="en-GB" w:eastAsia="de-DE"/>
              </w:rPr>
              <w:br/>
              <w:t>2024</w:t>
            </w:r>
          </w:p>
          <w:p w14:paraId="138B3045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5777D004" w14:textId="77777777" w:rsidR="00E82E57" w:rsidRPr="00E7414B" w:rsidRDefault="00E82E57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</w:tc>
        <w:tc>
          <w:tcPr>
            <w:tcW w:w="6150" w:type="dxa"/>
            <w:tcBorders>
              <w:top w:val="nil"/>
              <w:left w:val="nil"/>
              <w:bottom w:val="nil"/>
              <w:right w:val="nil"/>
            </w:tcBorders>
          </w:tcPr>
          <w:p w14:paraId="14958E5F" w14:textId="77777777" w:rsidR="00541A49" w:rsidRDefault="00541A49" w:rsidP="002714EC">
            <w:pPr>
              <w:spacing w:after="120" w:line="240" w:lineRule="auto"/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</w:pPr>
          </w:p>
          <w:p w14:paraId="4224A999" w14:textId="45C43E44" w:rsidR="00CB579E" w:rsidRPr="000C578C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Introduction to Sociology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,</w:t>
            </w: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 xml:space="preserve"> 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University College Utrecht.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 xml:space="preserve">Course Coordinator and Lecturer,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~15 students, BA-level.</w:t>
            </w:r>
          </w:p>
          <w:p w14:paraId="138B17D2" w14:textId="77777777" w:rsidR="00CB579E" w:rsidRPr="000D7250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Social Networks in Theory and Empirical Research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, Utrecht University. Course Coordinator and Lecturer,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~150 students, BA-level.</w:t>
            </w:r>
          </w:p>
          <w:p w14:paraId="5A1D8078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Introduction to Sociology,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University College Utrecht.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 xml:space="preserve">Lecturer,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~50 students, BA-level.</w:t>
            </w:r>
          </w:p>
          <w:p w14:paraId="38D669BD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Introduction to Sociology,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University College Utrecht.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 xml:space="preserve">Course Coordinator and Lecturer,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~20 students, BA-level.</w:t>
            </w:r>
          </w:p>
          <w:p w14:paraId="196C8A99" w14:textId="77777777" w:rsidR="009F0948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Introduction to Sociology,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University College Utrecht.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 xml:space="preserve">Lecturer,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~50 students, BA-level.</w:t>
            </w:r>
          </w:p>
          <w:p w14:paraId="51EF265E" w14:textId="77777777" w:rsidR="009F0948" w:rsidRDefault="009F0948" w:rsidP="002714EC">
            <w:pPr>
              <w:spacing w:after="120" w:line="240" w:lineRule="auto"/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</w:pPr>
          </w:p>
          <w:p w14:paraId="588BAC65" w14:textId="740DD69C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Introduction to Social Network Analysis Using R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, Leipzig University.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 xml:space="preserve">Course Convenor,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~25 students, BA-level.</w:t>
            </w:r>
          </w:p>
          <w:p w14:paraId="016185B9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The social embeddedness of human action: Social networks, social norms, and the (re–) creation of social structure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, Leipzig University.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 xml:space="preserve">Course Convenor,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~25 students, BA-level.</w:t>
            </w:r>
          </w:p>
          <w:p w14:paraId="1553B452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Causes of segregation in the school context and consequences for ethnic inequalit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y, Otto Friedrich–University of Bamberg.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 xml:space="preserve">Course Convenor,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~25 students, MA-level.</w:t>
            </w:r>
          </w:p>
          <w:p w14:paraId="4739646A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Direct and Indirect Discrimination of Immigrant Children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, Otto Friedrich–University of Bamberg.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 xml:space="preserve">Course Convenor,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~25 students, MA-level.</w:t>
            </w:r>
          </w:p>
          <w:p w14:paraId="37D73D11" w14:textId="25D1FDA2" w:rsidR="009A5211" w:rsidRPr="00E82E57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Immigration and Integration in Germany,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Otto Friedrich–University of Bamberg.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 xml:space="preserve">Course Convenor,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~25 students, MA-level.</w:t>
            </w:r>
          </w:p>
          <w:p w14:paraId="1DB3BADC" w14:textId="49540882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Teacher Expectations and Consequences for Social, Ethnic, Educational Inequalities and Gender Inequalities,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Otto Friedrich–University of Bamberg.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 xml:space="preserve">Course Convenor,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~25 students, MA-level.</w:t>
            </w:r>
          </w:p>
          <w:p w14:paraId="131458AD" w14:textId="77777777" w:rsidR="00CB579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School Success of Immigrant Children: The Role of Teachers,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Otto Friedrich–University of Bamberg.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 xml:space="preserve">Course Convenor,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~25 students, BA-level.</w:t>
            </w:r>
          </w:p>
          <w:p w14:paraId="191E2867" w14:textId="02463BB7" w:rsidR="00CB579E" w:rsidRPr="00EB3B7E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Immigration to Germany and Consequences for Educational Integration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, Otto Friedrich–University of Bamberg.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 xml:space="preserve">Course Convenor,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~25 students, MA-level.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br/>
            </w:r>
            <w:r>
              <w:rPr>
                <w:rFonts w:ascii="Garamond" w:eastAsia="Times New Roman" w:hAnsi="Garamond" w:cs="Times New Roman"/>
                <w:lang w:val="en-GB" w:eastAsia="de-DE"/>
              </w:rPr>
              <w:br/>
            </w: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Policy, Research, and Advice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, Utrecht University,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~50 students, MA-level.</w:t>
            </w:r>
          </w:p>
          <w:p w14:paraId="0741EDAE" w14:textId="7973053F" w:rsidR="00C81BC0" w:rsidRDefault="00C81BC0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Social Networks in Theory and Empirical Research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, Utrecht University,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~50 students, BA-level.</w:t>
            </w:r>
          </w:p>
          <w:p w14:paraId="3500B349" w14:textId="77777777" w:rsidR="00CB579E" w:rsidRPr="00907134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Policy, Research, and Advice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, Utrecht University, </w:t>
            </w:r>
            <w:r>
              <w:rPr>
                <w:rFonts w:ascii="Garamond" w:eastAsia="Times New Roman" w:hAnsi="Garamond" w:cs="Times New Roman"/>
                <w:lang w:val="en-GB" w:eastAsia="de-DE"/>
              </w:rPr>
              <w:t>~50 students, MA-level.</w:t>
            </w:r>
          </w:p>
          <w:p w14:paraId="76EAD660" w14:textId="77777777" w:rsidR="00CB579E" w:rsidRPr="00814AD8" w:rsidRDefault="00CB579E" w:rsidP="002714EC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</w:tc>
      </w:tr>
    </w:tbl>
    <w:p w14:paraId="2E385E91" w14:textId="77777777" w:rsidR="00E82E57" w:rsidRDefault="00E82E57" w:rsidP="002928B8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</w:p>
    <w:p w14:paraId="1DCF7F7D" w14:textId="77777777" w:rsidR="00E82E57" w:rsidRDefault="00E82E57" w:rsidP="002928B8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</w:p>
    <w:p w14:paraId="71AA8EEB" w14:textId="43909C78" w:rsidR="002928B8" w:rsidRPr="00D15DC2" w:rsidRDefault="002928B8" w:rsidP="002928B8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lastRenderedPageBreak/>
        <w:t>SUPERVISION</w:t>
      </w:r>
    </w:p>
    <w:tbl>
      <w:tblPr>
        <w:tblW w:w="8788" w:type="dxa"/>
        <w:tblInd w:w="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6588"/>
      </w:tblGrid>
      <w:tr w:rsidR="002928B8" w:rsidRPr="00086117" w14:paraId="63E79DBD" w14:textId="77777777" w:rsidTr="00814CAB">
        <w:trPr>
          <w:trHeight w:val="75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739B094" w14:textId="3B287F21" w:rsidR="002928B8" w:rsidRPr="00E5072F" w:rsidRDefault="002928B8" w:rsidP="00D75A0F">
            <w:pPr>
              <w:spacing w:after="120" w:line="240" w:lineRule="auto"/>
              <w:rPr>
                <w:rFonts w:ascii="Garamond" w:eastAsia="Times New Roman" w:hAnsi="Garamond" w:cstheme="majorHAnsi"/>
                <w:b/>
                <w:bCs/>
                <w:i/>
                <w:iCs/>
                <w:lang w:val="en-US" w:eastAsia="de-DE"/>
              </w:rPr>
            </w:pPr>
            <w:r>
              <w:rPr>
                <w:rFonts w:ascii="Garamond" w:eastAsia="Times New Roman" w:hAnsi="Garamond" w:cstheme="majorHAnsi"/>
                <w:b/>
                <w:bCs/>
                <w:i/>
                <w:iCs/>
                <w:lang w:val="en-US" w:eastAsia="de-DE"/>
              </w:rPr>
              <w:t>PhD candidates (5x)</w:t>
            </w:r>
          </w:p>
          <w:p w14:paraId="75A84919" w14:textId="64547B5A" w:rsidR="00040FC4" w:rsidRDefault="00040FC4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val="en-US" w:eastAsia="de-DE"/>
              </w:rPr>
            </w:pPr>
            <w:r>
              <w:rPr>
                <w:rFonts w:ascii="Garamond" w:eastAsia="Times New Roman" w:hAnsi="Garamond" w:cstheme="majorHAnsi"/>
                <w:lang w:val="en-US" w:eastAsia="de-DE"/>
              </w:rPr>
              <w:t>Since 2026</w:t>
            </w:r>
          </w:p>
          <w:p w14:paraId="7B283E32" w14:textId="246F6E26" w:rsidR="00091C7D" w:rsidRDefault="008A2AE1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val="en-US" w:eastAsia="de-DE"/>
              </w:rPr>
            </w:pPr>
            <w:r>
              <w:rPr>
                <w:rFonts w:ascii="Garamond" w:eastAsia="Times New Roman" w:hAnsi="Garamond" w:cstheme="majorHAnsi"/>
                <w:lang w:val="en-US" w:eastAsia="de-DE"/>
              </w:rPr>
              <w:br/>
              <w:t>Since 2021</w:t>
            </w:r>
          </w:p>
          <w:p w14:paraId="18DC7298" w14:textId="1D9ADB83" w:rsidR="00676069" w:rsidRDefault="00F11DFD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val="en-US" w:eastAsia="de-DE"/>
              </w:rPr>
            </w:pPr>
            <w:r>
              <w:rPr>
                <w:rFonts w:ascii="Garamond" w:eastAsia="Times New Roman" w:hAnsi="Garamond" w:cstheme="majorHAnsi"/>
                <w:lang w:val="en-US" w:eastAsia="de-DE"/>
              </w:rPr>
              <w:br/>
              <w:t>2022-2026</w:t>
            </w:r>
          </w:p>
          <w:p w14:paraId="0A5135E3" w14:textId="7D0059C9" w:rsidR="00134F09" w:rsidRDefault="00F11DFD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val="en-US" w:eastAsia="de-DE"/>
              </w:rPr>
            </w:pPr>
            <w:r>
              <w:rPr>
                <w:rFonts w:ascii="Garamond" w:eastAsia="Times New Roman" w:hAnsi="Garamond" w:cstheme="majorHAnsi"/>
                <w:lang w:val="en-US" w:eastAsia="de-DE"/>
              </w:rPr>
              <w:br/>
            </w:r>
            <w:r>
              <w:rPr>
                <w:rFonts w:ascii="Garamond" w:eastAsia="Times New Roman" w:hAnsi="Garamond" w:cstheme="majorHAnsi"/>
                <w:lang w:val="en-US" w:eastAsia="de-DE"/>
              </w:rPr>
              <w:br/>
              <w:t>2022-2024</w:t>
            </w:r>
            <w:r>
              <w:rPr>
                <w:rFonts w:ascii="Garamond" w:eastAsia="Times New Roman" w:hAnsi="Garamond" w:cstheme="majorHAnsi"/>
                <w:lang w:val="en-US" w:eastAsia="de-DE"/>
              </w:rPr>
              <w:br/>
              <w:t xml:space="preserve">   </w:t>
            </w:r>
          </w:p>
          <w:p w14:paraId="6AB4D900" w14:textId="61E16492" w:rsidR="002928B8" w:rsidRPr="009A3E22" w:rsidRDefault="00F11DFD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val="en-US" w:eastAsia="de-DE"/>
              </w:rPr>
            </w:pPr>
            <w:r>
              <w:rPr>
                <w:rFonts w:ascii="Garamond" w:eastAsia="Times New Roman" w:hAnsi="Garamond" w:cstheme="majorHAnsi"/>
                <w:lang w:val="en-US" w:eastAsia="de-DE"/>
              </w:rPr>
              <w:br/>
              <w:t>2020-2022</w:t>
            </w:r>
          </w:p>
          <w:p w14:paraId="65FBF003" w14:textId="77777777" w:rsidR="004E41A1" w:rsidRDefault="004E41A1" w:rsidP="00D75A0F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36F5B4E9" w14:textId="5558F813" w:rsidR="002928B8" w:rsidRPr="00E5072F" w:rsidRDefault="004E41A1" w:rsidP="00D75A0F">
            <w:pPr>
              <w:spacing w:after="120" w:line="240" w:lineRule="auto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i/>
                <w:iCs/>
                <w:lang w:val="en-US" w:eastAsia="de-DE"/>
              </w:rPr>
              <w:t>Master students (13x)</w:t>
            </w: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 xml:space="preserve"> </w:t>
            </w:r>
          </w:p>
          <w:p w14:paraId="2D25B7C6" w14:textId="110457BD" w:rsidR="00062595" w:rsidRDefault="00062595" w:rsidP="00D75A0F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2024-2026</w:t>
            </w:r>
          </w:p>
          <w:p w14:paraId="70CA1D43" w14:textId="77777777" w:rsidR="00AC6999" w:rsidRDefault="00AC6999" w:rsidP="00AC6999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>2024-2026</w:t>
            </w:r>
          </w:p>
          <w:p w14:paraId="0C634C27" w14:textId="77F319C9" w:rsidR="00AC6999" w:rsidRDefault="00241993" w:rsidP="00D75A0F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br/>
              <w:t>2023-2024</w:t>
            </w:r>
          </w:p>
          <w:p w14:paraId="1B324CD7" w14:textId="58AD5DCE" w:rsidR="00062595" w:rsidRDefault="00AA76B4" w:rsidP="00D75A0F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2020</w:t>
            </w:r>
          </w:p>
          <w:p w14:paraId="5585D596" w14:textId="73FDAFCD" w:rsidR="00062595" w:rsidRDefault="008822A4" w:rsidP="00D75A0F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2013-2015</w:t>
            </w:r>
          </w:p>
          <w:p w14:paraId="4F01BBE1" w14:textId="77777777" w:rsidR="008822A4" w:rsidRDefault="002928B8" w:rsidP="00D75A0F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 </w:t>
            </w:r>
          </w:p>
          <w:p w14:paraId="39211C12" w14:textId="32F9202C" w:rsidR="001C314D" w:rsidRPr="00E5072F" w:rsidRDefault="001C314D" w:rsidP="001C314D">
            <w:pPr>
              <w:spacing w:after="120" w:line="240" w:lineRule="auto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i/>
                <w:iCs/>
                <w:lang w:val="en-US" w:eastAsia="de-DE"/>
              </w:rPr>
              <w:t>Bachelor students (3x)</w:t>
            </w: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 xml:space="preserve"> </w:t>
            </w:r>
          </w:p>
          <w:p w14:paraId="3C68581F" w14:textId="7DA6D401" w:rsidR="008822A4" w:rsidRDefault="00E61DCE" w:rsidP="00D75A0F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2023-2024</w:t>
            </w:r>
          </w:p>
          <w:p w14:paraId="5F84B21D" w14:textId="1BF06EE1" w:rsidR="002928B8" w:rsidRPr="002928B8" w:rsidRDefault="00C5623A" w:rsidP="00D75A0F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2016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</w:tcBorders>
          </w:tcPr>
          <w:p w14:paraId="00B1E179" w14:textId="77777777" w:rsidR="002928B8" w:rsidRDefault="002928B8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val="en-US" w:eastAsia="de-DE"/>
              </w:rPr>
            </w:pPr>
          </w:p>
          <w:p w14:paraId="53830D57" w14:textId="17747815" w:rsidR="00040FC4" w:rsidRDefault="004A41B8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val="en-US" w:eastAsia="de-DE"/>
              </w:rPr>
            </w:pPr>
            <w:r>
              <w:rPr>
                <w:rFonts w:ascii="Garamond" w:eastAsia="Times New Roman" w:hAnsi="Garamond" w:cstheme="majorHAnsi"/>
                <w:lang w:val="en-US" w:eastAsia="de-DE"/>
              </w:rPr>
              <w:t>Department of Sociology, Utrecht University: Alma Heino, “</w:t>
            </w:r>
            <w:r>
              <w:rPr>
                <w:rFonts w:ascii="Garamond" w:eastAsia="Times New Roman" w:hAnsi="Garamond" w:cstheme="majorHAnsi"/>
                <w:i/>
                <w:iCs/>
                <w:lang w:val="en-US" w:eastAsia="de-DE"/>
              </w:rPr>
              <w:t>Rethinking Social Cohesion in Diverse Schools: Linking Horizontal and Vertical Ties</w:t>
            </w:r>
            <w:r>
              <w:rPr>
                <w:rFonts w:ascii="Garamond" w:eastAsia="Times New Roman" w:hAnsi="Garamond" w:cstheme="majorHAnsi"/>
                <w:lang w:val="en-US" w:eastAsia="de-DE"/>
              </w:rPr>
              <w:t>.”</w:t>
            </w:r>
          </w:p>
          <w:p w14:paraId="43E9371B" w14:textId="2968F518" w:rsidR="00636AFC" w:rsidRDefault="00636AFC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val="en-US" w:eastAsia="de-DE"/>
              </w:rPr>
            </w:pPr>
            <w:r>
              <w:rPr>
                <w:rFonts w:ascii="Garamond" w:eastAsia="Times New Roman" w:hAnsi="Garamond" w:cstheme="majorHAnsi"/>
                <w:lang w:val="en-US" w:eastAsia="de-DE"/>
              </w:rPr>
              <w:t>Education Department, University of Potsdam: Chenru Hou “</w:t>
            </w:r>
            <w:r>
              <w:rPr>
                <w:rFonts w:ascii="Garamond" w:eastAsia="Times New Roman" w:hAnsi="Garamond" w:cstheme="majorHAnsi"/>
                <w:i/>
                <w:iCs/>
                <w:lang w:val="en-US" w:eastAsia="de-DE"/>
              </w:rPr>
              <w:t>Social Heterogeneity and Educational Inequality</w:t>
            </w:r>
            <w:r>
              <w:rPr>
                <w:rFonts w:ascii="Garamond" w:eastAsia="Times New Roman" w:hAnsi="Garamond" w:cstheme="majorHAnsi"/>
                <w:lang w:val="en-US" w:eastAsia="de-DE"/>
              </w:rPr>
              <w:t>.”</w:t>
            </w:r>
          </w:p>
          <w:p w14:paraId="39E60258" w14:textId="7C6B4D2E" w:rsidR="00676069" w:rsidRDefault="000A648B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eastAsia="de-DE"/>
              </w:rPr>
            </w:pPr>
            <w:r>
              <w:rPr>
                <w:rFonts w:ascii="Garamond" w:eastAsia="Times New Roman" w:hAnsi="Garamond" w:cstheme="majorHAnsi"/>
                <w:lang w:eastAsia="de-DE"/>
              </w:rPr>
              <w:t>Education Department, Humboldt-Universität zu Berlin: Julia Künstler–Sment „</w:t>
            </w:r>
            <w:r>
              <w:rPr>
                <w:rFonts w:ascii="Garamond" w:eastAsia="Times New Roman" w:hAnsi="Garamond" w:cstheme="majorHAnsi"/>
                <w:i/>
                <w:iCs/>
                <w:lang w:eastAsia="de-DE"/>
              </w:rPr>
              <w:t>Social Relationships in Half-Day and Full-Day Schools: The Role of Individual and Institutional Characteristics</w:t>
            </w:r>
            <w:r>
              <w:rPr>
                <w:rFonts w:ascii="Garamond" w:eastAsia="Times New Roman" w:hAnsi="Garamond" w:cstheme="majorHAnsi"/>
                <w:lang w:eastAsia="de-DE"/>
              </w:rPr>
              <w:t xml:space="preserve">“ (graduation with </w:t>
            </w:r>
            <w:r>
              <w:rPr>
                <w:rFonts w:ascii="Garamond" w:eastAsia="Times New Roman" w:hAnsi="Garamond" w:cstheme="majorHAnsi"/>
                <w:b/>
                <w:bCs/>
                <w:i/>
                <w:iCs/>
                <w:lang w:eastAsia="de-DE"/>
              </w:rPr>
              <w:t>magna cum laude</w:t>
            </w:r>
            <w:r>
              <w:rPr>
                <w:rFonts w:ascii="Garamond" w:eastAsia="Times New Roman" w:hAnsi="Garamond" w:cstheme="majorHAnsi"/>
                <w:lang w:eastAsia="de-DE"/>
              </w:rPr>
              <w:t>)</w:t>
            </w:r>
          </w:p>
          <w:p w14:paraId="432397C1" w14:textId="5E69A8B5" w:rsidR="002928B8" w:rsidRDefault="00B7193F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val="en-US" w:eastAsia="de-DE"/>
              </w:rPr>
            </w:pPr>
            <w:r>
              <w:rPr>
                <w:rFonts w:ascii="Garamond" w:eastAsia="Times New Roman" w:hAnsi="Garamond" w:cstheme="majorHAnsi"/>
                <w:lang w:val="en-US" w:eastAsia="de-DE"/>
              </w:rPr>
              <w:t>Department of Sociology, Leipzig University: Till Hovestadt “</w:t>
            </w:r>
            <w:r>
              <w:rPr>
                <w:rFonts w:ascii="Garamond" w:eastAsia="Times New Roman" w:hAnsi="Garamond" w:cstheme="majorHAnsi"/>
                <w:i/>
                <w:iCs/>
                <w:lang w:val="en-US" w:eastAsia="de-DE"/>
              </w:rPr>
              <w:t>Social Embeddedness in Social Networks and the Reproduction of Socioeconomic Inequality in Educational Attainments.</w:t>
            </w:r>
            <w:r>
              <w:rPr>
                <w:rFonts w:ascii="Garamond" w:eastAsia="Times New Roman" w:hAnsi="Garamond" w:cstheme="majorHAnsi"/>
                <w:lang w:val="en-US" w:eastAsia="de-DE"/>
              </w:rPr>
              <w:t xml:space="preserve">” </w:t>
            </w:r>
          </w:p>
          <w:p w14:paraId="75112DF0" w14:textId="77777777" w:rsidR="001C314D" w:rsidRDefault="003E06D2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val="en-US" w:eastAsia="de-DE"/>
              </w:rPr>
            </w:pPr>
            <w:r>
              <w:rPr>
                <w:rFonts w:ascii="Garamond" w:eastAsia="Times New Roman" w:hAnsi="Garamond" w:cstheme="majorHAnsi"/>
                <w:lang w:eastAsia="de-DE"/>
              </w:rPr>
              <w:t>Education Department, Humboldt-Universität zu Berlin: Sarah Lenz „</w:t>
            </w:r>
            <w:r>
              <w:rPr>
                <w:rFonts w:ascii="Garamond" w:eastAsia="Times New Roman" w:hAnsi="Garamond" w:cstheme="majorHAnsi"/>
                <w:i/>
                <w:iCs/>
                <w:lang w:eastAsia="de-DE"/>
              </w:rPr>
              <w:t>School Structure and Student Segregation</w:t>
            </w:r>
            <w:r>
              <w:rPr>
                <w:rFonts w:ascii="Garamond" w:eastAsia="Times New Roman" w:hAnsi="Garamond" w:cstheme="majorHAnsi"/>
                <w:lang w:eastAsia="de-DE"/>
              </w:rPr>
              <w:t xml:space="preserve">“ (graduation with </w:t>
            </w:r>
            <w:r>
              <w:rPr>
                <w:rFonts w:ascii="Garamond" w:eastAsia="Times New Roman" w:hAnsi="Garamond" w:cstheme="majorHAnsi"/>
                <w:b/>
                <w:bCs/>
                <w:i/>
                <w:iCs/>
                <w:lang w:eastAsia="de-DE"/>
              </w:rPr>
              <w:t>summa cum laude</w:t>
            </w:r>
            <w:r>
              <w:rPr>
                <w:rFonts w:ascii="Garamond" w:eastAsia="Times New Roman" w:hAnsi="Garamond" w:cstheme="majorHAnsi"/>
                <w:lang w:eastAsia="de-DE"/>
              </w:rPr>
              <w:t>)</w:t>
            </w:r>
            <w:r>
              <w:rPr>
                <w:rFonts w:ascii="Garamond" w:eastAsia="Times New Roman" w:hAnsi="Garamond" w:cstheme="majorHAnsi"/>
                <w:lang w:eastAsia="de-DE"/>
              </w:rPr>
              <w:br/>
            </w:r>
          </w:p>
          <w:p w14:paraId="02614CF6" w14:textId="1658918C" w:rsidR="00062595" w:rsidRPr="001C314D" w:rsidRDefault="001C314D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val="en-US" w:eastAsia="de-DE"/>
              </w:rPr>
            </w:pPr>
            <w:r>
              <w:rPr>
                <w:rFonts w:ascii="Garamond" w:eastAsia="Times New Roman" w:hAnsi="Garamond" w:cstheme="majorHAnsi"/>
                <w:lang w:val="en-US" w:eastAsia="de-DE"/>
              </w:rPr>
              <w:br/>
              <w:t>MSc in Contemporary Social Problems, Department of Sociology, Utrecht University.</w:t>
            </w:r>
          </w:p>
          <w:p w14:paraId="173E7850" w14:textId="78FA4D04" w:rsidR="00AC6999" w:rsidRDefault="00AC6999" w:rsidP="00AC6999">
            <w:pPr>
              <w:spacing w:after="120" w:line="240" w:lineRule="auto"/>
              <w:rPr>
                <w:rFonts w:ascii="Garamond" w:eastAsia="Times New Roman" w:hAnsi="Garamond" w:cstheme="majorHAnsi"/>
                <w:lang w:eastAsia="de-DE"/>
              </w:rPr>
            </w:pPr>
            <w:r>
              <w:rPr>
                <w:rFonts w:ascii="Garamond" w:eastAsia="Times New Roman" w:hAnsi="Garamond" w:cstheme="majorHAnsi"/>
                <w:lang w:val="en-US" w:eastAsia="de-DE"/>
              </w:rPr>
              <w:t>MSc in Sociology and Social Research, Department of Sociology, Utrecht University.</w:t>
            </w:r>
          </w:p>
          <w:p w14:paraId="166AE2A5" w14:textId="279B81CB" w:rsidR="00241993" w:rsidRDefault="00241993" w:rsidP="00241993">
            <w:pPr>
              <w:spacing w:after="120" w:line="240" w:lineRule="auto"/>
              <w:rPr>
                <w:rFonts w:ascii="Garamond" w:eastAsia="Times New Roman" w:hAnsi="Garamond" w:cstheme="majorHAnsi"/>
                <w:lang w:eastAsia="de-DE"/>
              </w:rPr>
            </w:pPr>
            <w:r>
              <w:rPr>
                <w:rFonts w:ascii="Garamond" w:eastAsia="Times New Roman" w:hAnsi="Garamond" w:cstheme="majorHAnsi"/>
                <w:lang w:val="en-US" w:eastAsia="de-DE"/>
              </w:rPr>
              <w:t>MSc in Sociology, Department of Sociology, Leipzig University.</w:t>
            </w:r>
          </w:p>
          <w:p w14:paraId="0206F585" w14:textId="04ED8846" w:rsidR="00E04BCC" w:rsidRDefault="00AA76B4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eastAsia="de-DE"/>
              </w:rPr>
            </w:pPr>
            <w:r>
              <w:rPr>
                <w:rFonts w:ascii="Garamond" w:eastAsia="Times New Roman" w:hAnsi="Garamond" w:cstheme="majorHAnsi"/>
                <w:lang w:eastAsia="de-DE"/>
              </w:rPr>
              <w:t>MSc in Sociology, Institute of Sociology, Free University of Berlin.</w:t>
            </w:r>
          </w:p>
          <w:p w14:paraId="507A377E" w14:textId="3548C678" w:rsidR="00E04BCC" w:rsidRDefault="008822A4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eastAsia="de-DE"/>
              </w:rPr>
            </w:pPr>
            <w:r>
              <w:rPr>
                <w:rFonts w:ascii="Garamond" w:eastAsia="Times New Roman" w:hAnsi="Garamond" w:cstheme="majorHAnsi"/>
                <w:lang w:eastAsia="de-DE"/>
              </w:rPr>
              <w:t xml:space="preserve">MSc in Sociology, Institute of Sociology, </w:t>
            </w:r>
            <w:r>
              <w:rPr>
                <w:rFonts w:ascii="Garamond" w:eastAsia="Times New Roman" w:hAnsi="Garamond" w:cstheme="majorHAnsi"/>
                <w:lang w:val="en-GB" w:eastAsia="de-DE"/>
              </w:rPr>
              <w:t>Otto–Friedrich–University Bamberg.</w:t>
            </w:r>
          </w:p>
          <w:p w14:paraId="299899AE" w14:textId="08E4A27E" w:rsidR="008822A4" w:rsidRDefault="00E61DCE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eastAsia="de-DE"/>
              </w:rPr>
            </w:pPr>
            <w:r>
              <w:rPr>
                <w:rFonts w:ascii="Garamond" w:eastAsia="Times New Roman" w:hAnsi="Garamond" w:cstheme="majorHAnsi"/>
                <w:lang w:eastAsia="de-DE"/>
              </w:rPr>
              <w:br/>
            </w:r>
            <w:r>
              <w:rPr>
                <w:rFonts w:ascii="Garamond" w:eastAsia="Times New Roman" w:hAnsi="Garamond" w:cstheme="majorHAnsi"/>
                <w:lang w:eastAsia="de-DE"/>
              </w:rPr>
              <w:br/>
              <w:t xml:space="preserve">BA in Sociology, </w:t>
            </w:r>
            <w:r>
              <w:rPr>
                <w:rFonts w:ascii="Garamond" w:eastAsia="Times New Roman" w:hAnsi="Garamond" w:cstheme="majorHAnsi"/>
                <w:lang w:val="en-US" w:eastAsia="de-DE"/>
              </w:rPr>
              <w:t>Department of Sociology, Leipzig University.</w:t>
            </w:r>
          </w:p>
          <w:p w14:paraId="38C7CBF1" w14:textId="428857AB" w:rsidR="002928B8" w:rsidRPr="00C5623A" w:rsidRDefault="00C5623A" w:rsidP="00D75A0F">
            <w:pPr>
              <w:spacing w:after="120" w:line="240" w:lineRule="auto"/>
              <w:rPr>
                <w:rFonts w:ascii="Garamond" w:eastAsia="Times New Roman" w:hAnsi="Garamond" w:cstheme="majorHAnsi"/>
                <w:lang w:eastAsia="de-DE"/>
              </w:rPr>
            </w:pPr>
            <w:r>
              <w:rPr>
                <w:rFonts w:ascii="Garamond" w:eastAsia="Times New Roman" w:hAnsi="Garamond" w:cstheme="majorHAnsi"/>
                <w:lang w:eastAsia="de-DE"/>
              </w:rPr>
              <w:t xml:space="preserve">BA in Sociology, Institute of Sociology, </w:t>
            </w:r>
            <w:r>
              <w:rPr>
                <w:rFonts w:ascii="Garamond" w:eastAsia="Times New Roman" w:hAnsi="Garamond" w:cstheme="majorHAnsi"/>
                <w:lang w:val="en-GB" w:eastAsia="de-DE"/>
              </w:rPr>
              <w:t>Otto–Friedrich–University Bamberg.</w:t>
            </w:r>
          </w:p>
        </w:tc>
      </w:tr>
    </w:tbl>
    <w:p w14:paraId="79FA5EDE" w14:textId="77777777" w:rsidR="00E82E57" w:rsidRDefault="00E82E57" w:rsidP="00FE4D13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</w:p>
    <w:p w14:paraId="15165580" w14:textId="77777777" w:rsidR="00E82E57" w:rsidRDefault="00E82E57" w:rsidP="00E82E57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t>AWARDS &amp; FELLOWSHIPS</w:t>
      </w:r>
    </w:p>
    <w:tbl>
      <w:tblPr>
        <w:tblW w:w="8064" w:type="dxa"/>
        <w:tblInd w:w="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4"/>
        <w:gridCol w:w="5860"/>
      </w:tblGrid>
      <w:tr w:rsidR="00E82E57" w:rsidRPr="00086117" w14:paraId="0DD291FF" w14:textId="77777777" w:rsidTr="00BC6E36">
        <w:trPr>
          <w:trHeight w:val="1076"/>
        </w:trPr>
        <w:tc>
          <w:tcPr>
            <w:tcW w:w="2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DAC3BA" w14:textId="77777777" w:rsidR="00E82E57" w:rsidRPr="0049287C" w:rsidRDefault="00E82E57" w:rsidP="00BC6E36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11/2019 – present</w:t>
            </w:r>
          </w:p>
          <w:p w14:paraId="27938133" w14:textId="77777777" w:rsidR="00E82E57" w:rsidRDefault="00E82E57" w:rsidP="00BC6E36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60D05811" w14:textId="77777777" w:rsidR="00E82E57" w:rsidRDefault="00E82E57" w:rsidP="00BC6E36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06/2018</w:t>
            </w:r>
          </w:p>
          <w:p w14:paraId="33CF7C83" w14:textId="77777777" w:rsidR="00E82E57" w:rsidRDefault="00E82E57" w:rsidP="00BC6E36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39E87C7D" w14:textId="77777777" w:rsidR="00E82E57" w:rsidRDefault="00E82E57" w:rsidP="00BC6E36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26FCAB84" w14:textId="77777777" w:rsidR="00E82E57" w:rsidRDefault="00E82E57" w:rsidP="00BC6E36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464CB434" w14:textId="77777777" w:rsidR="00E82E57" w:rsidRDefault="00E82E57" w:rsidP="00BC6E36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07AA1326" w14:textId="77777777" w:rsidR="00E82E57" w:rsidRPr="0049287C" w:rsidRDefault="00E82E57" w:rsidP="00BC6E36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01/2018 – present </w:t>
            </w:r>
          </w:p>
          <w:p w14:paraId="22AD4DA2" w14:textId="77777777" w:rsidR="00E82E57" w:rsidRPr="0049287C" w:rsidRDefault="00E82E57" w:rsidP="00BC6E36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87F57F" w14:textId="77777777" w:rsidR="00E82E57" w:rsidRPr="0049287C" w:rsidRDefault="00E82E57" w:rsidP="00BC6E36">
            <w:pPr>
              <w:pStyle w:val="HTMLPreformatted"/>
              <w:spacing w:after="120"/>
              <w:ind w:left="74"/>
              <w:rPr>
                <w:rFonts w:ascii="Garamond" w:eastAsia="Times New Roman" w:hAnsi="Garamond" w:cs="Times New Roman"/>
                <w:sz w:val="22"/>
                <w:szCs w:val="22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sz w:val="22"/>
                <w:szCs w:val="22"/>
                <w:lang w:val="en-US" w:eastAsia="de-DE"/>
              </w:rPr>
              <w:t>Fellow in the CIDERlumni network</w:t>
            </w:r>
            <w:r>
              <w:rPr>
                <w:rFonts w:ascii="Garamond" w:eastAsia="Times New Roman" w:hAnsi="Garamond" w:cs="Times New Roman"/>
                <w:sz w:val="22"/>
                <w:szCs w:val="22"/>
                <w:lang w:val="en-US" w:eastAsia="de-DE"/>
              </w:rPr>
              <w:t xml:space="preserve"> of the College for Interdisciplinary Educational Research (</w:t>
            </w:r>
            <w:r>
              <w:rPr>
                <w:rFonts w:ascii="Garamond" w:eastAsia="Times New Roman" w:hAnsi="Garamond" w:cs="Times New Roman"/>
                <w:b/>
                <w:bCs/>
                <w:i/>
                <w:iCs/>
                <w:sz w:val="22"/>
                <w:szCs w:val="22"/>
                <w:lang w:val="en-US" w:eastAsia="de-DE"/>
              </w:rPr>
              <w:t>CIDER</w:t>
            </w:r>
            <w:r>
              <w:rPr>
                <w:rFonts w:ascii="Garamond" w:eastAsia="Times New Roman" w:hAnsi="Garamond" w:cs="Times New Roman"/>
                <w:sz w:val="22"/>
                <w:szCs w:val="22"/>
                <w:lang w:val="en-US" w:eastAsia="de-DE"/>
              </w:rPr>
              <w:t>)</w:t>
            </w:r>
          </w:p>
          <w:p w14:paraId="13E20B71" w14:textId="77777777" w:rsidR="00E82E57" w:rsidRDefault="00E82E57" w:rsidP="00BC6E36">
            <w:pPr>
              <w:spacing w:after="120" w:line="240" w:lineRule="auto"/>
              <w:ind w:left="74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Winner of CIDER’s Public Science Contest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for the project “Vielfalt im Klassenzimmer. Wie Lehrkräfte gute Leistung fördern können”, comprising a report, a workshop for policy makers and the public, a press conference and an interview with the newspaper </w:t>
            </w:r>
            <w:r>
              <w:rPr>
                <w:rFonts w:ascii="Garamond" w:eastAsia="Times New Roman" w:hAnsi="Garamond" w:cs="Times New Roman"/>
                <w:i/>
                <w:iCs/>
                <w:lang w:val="en-US" w:eastAsia="de-DE"/>
              </w:rPr>
              <w:t>DIE ZEIT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(https://www.zeit.de/gesellschaft/schule/2017–07/diskriminierung–muslime–schule–lehrer–aggressiv)</w:t>
            </w:r>
          </w:p>
          <w:p w14:paraId="61DD9CBB" w14:textId="77777777" w:rsidR="00E82E57" w:rsidRPr="00FB4349" w:rsidRDefault="00E82E57" w:rsidP="00BC6E36">
            <w:pPr>
              <w:spacing w:after="120" w:line="240" w:lineRule="auto"/>
              <w:ind w:left="74"/>
              <w:rPr>
                <w:rFonts w:ascii="Garamond" w:eastAsia="Times New Roman" w:hAnsi="Garamond" w:cs="Times New Roman"/>
                <w:lang w:val="en-GB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Associate Member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</w:t>
            </w:r>
            <w:r>
              <w:rPr>
                <w:rFonts w:ascii="Garamond" w:eastAsia="Times New Roman" w:hAnsi="Garamond" w:cs="Times New Roman"/>
                <w:b/>
                <w:bCs/>
                <w:i/>
                <w:iCs/>
                <w:lang w:val="en-US" w:eastAsia="de-DE"/>
              </w:rPr>
              <w:t>of the Interdisciplinary Center Berlin Institute for Integration and Migration Research (BIM)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, Humboldt–Universität zu Berlin</w:t>
            </w:r>
          </w:p>
        </w:tc>
      </w:tr>
      <w:tr w:rsidR="00E82E57" w:rsidRPr="00086117" w14:paraId="266CA74C" w14:textId="77777777" w:rsidTr="00BC6E36">
        <w:trPr>
          <w:trHeight w:val="1076"/>
        </w:trPr>
        <w:tc>
          <w:tcPr>
            <w:tcW w:w="2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3791DE" w14:textId="77777777" w:rsidR="00E82E57" w:rsidRPr="0049287C" w:rsidRDefault="00E82E57" w:rsidP="00BC6E36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lastRenderedPageBreak/>
              <w:t>04/2016 – 06/2019</w:t>
            </w:r>
          </w:p>
        </w:tc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E3CE43" w14:textId="77777777" w:rsidR="00E82E57" w:rsidRPr="0049287C" w:rsidRDefault="00E82E57" w:rsidP="00BC6E36">
            <w:pPr>
              <w:spacing w:after="120" w:line="240" w:lineRule="auto"/>
              <w:ind w:left="74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Fellow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</w:t>
            </w:r>
            <w:r>
              <w:rPr>
                <w:rFonts w:ascii="Garamond" w:eastAsia="Times New Roman" w:hAnsi="Garamond" w:cs="Times New Roman"/>
                <w:b/>
                <w:bCs/>
                <w:i/>
                <w:iCs/>
                <w:lang w:val="en-US" w:eastAsia="de-DE"/>
              </w:rPr>
              <w:t>in the 2nd cohort of the College for Interdisciplinary Educational Research (CIDER)</w:t>
            </w:r>
          </w:p>
        </w:tc>
      </w:tr>
    </w:tbl>
    <w:p w14:paraId="5B096296" w14:textId="1FE16C8F" w:rsidR="00FE4D13" w:rsidRPr="00D15DC2" w:rsidRDefault="00FE4D13" w:rsidP="00FE4D13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t>MEMBERSHIPS OF SCIENTIFIC SOCIETIES</w:t>
      </w:r>
    </w:p>
    <w:tbl>
      <w:tblPr>
        <w:tblW w:w="8496" w:type="dxa"/>
        <w:tblInd w:w="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228"/>
      </w:tblGrid>
      <w:tr w:rsidR="00FE4D13" w:rsidRPr="00086117" w14:paraId="762A1868" w14:textId="77777777" w:rsidTr="00D207B8">
        <w:trPr>
          <w:trHeight w:val="143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2180B42" w14:textId="6100F696" w:rsidR="00FE4D13" w:rsidRPr="00FE4D13" w:rsidRDefault="00FE4D13" w:rsidP="00FE4D13">
            <w:pPr>
              <w:snapToGrid w:val="0"/>
              <w:spacing w:afterLines="60" w:after="144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Calibri" w:hAnsi="Garamond" w:cs="Times New Roman"/>
                <w:lang w:val="en-US"/>
              </w:rPr>
              <w:t>Since 2024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3F7492A2" w14:textId="361E0DEE" w:rsidR="00FE4D13" w:rsidRPr="00FE4D13" w:rsidRDefault="00D207B8" w:rsidP="00FE4D13">
            <w:pPr>
              <w:pStyle w:val="HTMLPreformatted"/>
              <w:snapToGrid w:val="0"/>
              <w:spacing w:afterLines="60" w:after="144"/>
              <w:ind w:left="-79"/>
              <w:rPr>
                <w:rFonts w:ascii="Garamond" w:eastAsia="Times New Roman" w:hAnsi="Garamond" w:cs="Times New Roman"/>
                <w:b/>
                <w:bCs/>
                <w:sz w:val="22"/>
                <w:szCs w:val="22"/>
                <w:lang w:val="en-US" w:eastAsia="de-DE"/>
              </w:rPr>
            </w:pPr>
            <w:r>
              <w:rPr>
                <w:rFonts w:ascii="Garamond" w:eastAsia="Calibri" w:hAnsi="Garamond" w:cs="Times New Roman"/>
                <w:sz w:val="22"/>
                <w:szCs w:val="22"/>
                <w:lang w:val="en-US"/>
              </w:rPr>
              <w:t>Interuniversity Center for Social Science Theory and Methodology (ICS)</w:t>
            </w:r>
          </w:p>
        </w:tc>
      </w:tr>
      <w:tr w:rsidR="00FE4D13" w:rsidRPr="00D207B8" w14:paraId="1C7285AE" w14:textId="77777777" w:rsidTr="00D207B8">
        <w:trPr>
          <w:trHeight w:val="319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1E85A74" w14:textId="0C6424D0" w:rsidR="00FE4D13" w:rsidRPr="00FE4D13" w:rsidRDefault="00FE4D13" w:rsidP="00FB4B41">
            <w:pPr>
              <w:snapToGrid w:val="0"/>
              <w:spacing w:afterLines="60" w:after="144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Calibri" w:hAnsi="Garamond" w:cs="Times New Roman"/>
                <w:lang w:val="en-US"/>
              </w:rPr>
              <w:t>Since 2019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49E2CA2A" w14:textId="5905E16D" w:rsidR="00FE4D13" w:rsidRPr="00FE4D13" w:rsidRDefault="00D207B8" w:rsidP="00FB4B41">
            <w:pPr>
              <w:pStyle w:val="HTMLPreformatted"/>
              <w:snapToGrid w:val="0"/>
              <w:spacing w:afterLines="60" w:after="144"/>
              <w:ind w:left="-79"/>
              <w:rPr>
                <w:rFonts w:ascii="Garamond" w:eastAsia="Times New Roman" w:hAnsi="Garamond" w:cs="Times New Roman"/>
                <w:b/>
                <w:bCs/>
                <w:sz w:val="22"/>
                <w:szCs w:val="22"/>
                <w:lang w:val="en-US" w:eastAsia="de-DE"/>
              </w:rPr>
            </w:pPr>
            <w:r>
              <w:rPr>
                <w:rFonts w:ascii="Garamond" w:eastAsia="Calibri" w:hAnsi="Garamond" w:cs="Times New Roman"/>
                <w:sz w:val="22"/>
                <w:szCs w:val="22"/>
                <w:lang w:val="en-US"/>
              </w:rPr>
              <w:t>Academy of Sociology (AS)</w:t>
            </w:r>
          </w:p>
        </w:tc>
      </w:tr>
      <w:tr w:rsidR="00FE4D13" w:rsidRPr="00FE4D13" w14:paraId="3821C1EA" w14:textId="77777777" w:rsidTr="00D207B8">
        <w:trPr>
          <w:trHeight w:val="241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B1F83B9" w14:textId="02079B6A" w:rsidR="00FE4D13" w:rsidRPr="00FE4D13" w:rsidRDefault="00FE4D13" w:rsidP="00FB4B41">
            <w:pPr>
              <w:snapToGrid w:val="0"/>
              <w:spacing w:afterLines="60" w:after="144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Calibri" w:hAnsi="Garamond" w:cs="Times New Roman"/>
                <w:lang w:val="en-US"/>
              </w:rPr>
              <w:t>Since 2018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530D166A" w14:textId="51A6053D" w:rsidR="00FE4D13" w:rsidRPr="00FE4D13" w:rsidRDefault="00D207B8" w:rsidP="00FB4B41">
            <w:pPr>
              <w:pStyle w:val="HTMLPreformatted"/>
              <w:snapToGrid w:val="0"/>
              <w:spacing w:afterLines="60" w:after="144"/>
              <w:ind w:left="-79"/>
              <w:rPr>
                <w:rFonts w:ascii="Garamond" w:eastAsia="Times New Roman" w:hAnsi="Garamond" w:cs="Times New Roman"/>
                <w:b/>
                <w:bCs/>
                <w:sz w:val="22"/>
                <w:szCs w:val="22"/>
                <w:lang w:val="en-US" w:eastAsia="de-DE"/>
              </w:rPr>
            </w:pPr>
            <w:r>
              <w:rPr>
                <w:rFonts w:ascii="Garamond" w:eastAsia="Calibri" w:hAnsi="Garamond" w:cs="Times New Roman"/>
                <w:sz w:val="22"/>
                <w:szCs w:val="22"/>
                <w:lang w:val="en-US"/>
              </w:rPr>
              <w:t>German Sociological Association (DGS)</w:t>
            </w:r>
          </w:p>
        </w:tc>
      </w:tr>
      <w:tr w:rsidR="00FE4D13" w:rsidRPr="00086117" w14:paraId="58E20BD2" w14:textId="77777777" w:rsidTr="00D207B8">
        <w:trPr>
          <w:trHeight w:val="50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2190CF2" w14:textId="4070F79C" w:rsidR="00FE4D13" w:rsidRPr="00FE4D13" w:rsidRDefault="00FE4D13" w:rsidP="00FB4B41">
            <w:pPr>
              <w:snapToGrid w:val="0"/>
              <w:spacing w:afterLines="60" w:after="144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Calibri" w:hAnsi="Garamond" w:cs="Times New Roman"/>
                <w:lang w:val="en-US"/>
              </w:rPr>
              <w:t>Since 2012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161258B6" w14:textId="5FD2D40E" w:rsidR="00FE4D13" w:rsidRPr="00FE4D13" w:rsidRDefault="00D207B8" w:rsidP="00FB4B41">
            <w:pPr>
              <w:pStyle w:val="HTMLPreformatted"/>
              <w:snapToGrid w:val="0"/>
              <w:spacing w:afterLines="60" w:after="144"/>
              <w:ind w:left="-79"/>
              <w:rPr>
                <w:rFonts w:ascii="Garamond" w:eastAsia="Times New Roman" w:hAnsi="Garamond" w:cs="Times New Roman"/>
                <w:b/>
                <w:bCs/>
                <w:sz w:val="22"/>
                <w:szCs w:val="22"/>
                <w:lang w:val="en-US" w:eastAsia="de-DE"/>
              </w:rPr>
            </w:pPr>
            <w:r>
              <w:rPr>
                <w:rFonts w:ascii="Garamond" w:eastAsia="Calibri" w:hAnsi="Garamond" w:cs="Times New Roman"/>
                <w:sz w:val="22"/>
                <w:szCs w:val="22"/>
                <w:lang w:val="en-US"/>
              </w:rPr>
              <w:t>RC28 ‘Social Stratification’, International Sociological Association (ISA)</w:t>
            </w:r>
          </w:p>
        </w:tc>
      </w:tr>
    </w:tbl>
    <w:p w14:paraId="6F305A41" w14:textId="77777777" w:rsidR="00955B43" w:rsidRPr="00955B43" w:rsidRDefault="00955B43" w:rsidP="00955B43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sz w:val="12"/>
          <w:szCs w:val="12"/>
          <w:lang w:val="en-US"/>
        </w:rPr>
      </w:pPr>
    </w:p>
    <w:p w14:paraId="46BB118B" w14:textId="24BE52DD" w:rsidR="002A2132" w:rsidRPr="00D15DC2" w:rsidRDefault="002A2132" w:rsidP="00D15D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t>ACADEMIC SERVICE</w:t>
      </w:r>
    </w:p>
    <w:tbl>
      <w:tblPr>
        <w:tblW w:w="8496" w:type="dxa"/>
        <w:tblInd w:w="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228"/>
      </w:tblGrid>
      <w:tr w:rsidR="00D15DC2" w:rsidRPr="00FB4349" w14:paraId="145F8B2C" w14:textId="77777777" w:rsidTr="00C84D7D">
        <w:trPr>
          <w:trHeight w:val="50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0E6F9CB" w14:textId="1A4A4F7E" w:rsidR="00491E35" w:rsidRPr="00614A93" w:rsidRDefault="00491E35" w:rsidP="00487E83">
            <w:pPr>
              <w:snapToGrid w:val="0"/>
              <w:spacing w:afterLines="60" w:after="144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10/2023 – 07/2024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2809A083" w14:textId="05277F6D" w:rsidR="00491E35" w:rsidRPr="00CA5278" w:rsidRDefault="00434809" w:rsidP="00CA5278">
            <w:pPr>
              <w:pStyle w:val="HTMLPreformatted"/>
              <w:snapToGrid w:val="0"/>
              <w:spacing w:afterLines="60" w:after="144"/>
              <w:ind w:left="-79"/>
              <w:rPr>
                <w:rFonts w:ascii="Garamond" w:eastAsia="Times New Roman" w:hAnsi="Garamond" w:cs="Times New Roman"/>
                <w:b/>
                <w:bCs/>
                <w:sz w:val="22"/>
                <w:szCs w:val="22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sz w:val="22"/>
                <w:szCs w:val="22"/>
                <w:lang w:val="en-US" w:eastAsia="de-DE"/>
              </w:rPr>
              <w:t xml:space="preserve">Convenor of </w:t>
            </w:r>
            <w:r>
              <w:rPr>
                <w:rFonts w:ascii="Garamond" w:eastAsia="Times New Roman" w:hAnsi="Garamond" w:cs="Times New Roman"/>
                <w:b/>
                <w:bCs/>
                <w:i/>
                <w:iCs/>
                <w:sz w:val="22"/>
                <w:szCs w:val="22"/>
                <w:lang w:val="en-US" w:eastAsia="de-DE"/>
              </w:rPr>
              <w:t>“Robert K. Merton lecture series"</w:t>
            </w:r>
            <w:r>
              <w:rPr>
                <w:rFonts w:ascii="Garamond" w:eastAsia="Times New Roman" w:hAnsi="Garamond" w:cs="Times New Roman"/>
                <w:sz w:val="22"/>
                <w:szCs w:val="22"/>
                <w:lang w:val="en-US" w:eastAsia="de-DE"/>
              </w:rPr>
              <w:t>, Leipzig University</w:t>
            </w:r>
          </w:p>
        </w:tc>
      </w:tr>
      <w:tr w:rsidR="006C5D07" w:rsidRPr="00086117" w14:paraId="2DE6339D" w14:textId="77777777" w:rsidTr="00C84D7D">
        <w:trPr>
          <w:trHeight w:val="94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8A937D" w14:textId="779EFF8E" w:rsidR="004A29E1" w:rsidRDefault="004A29E1" w:rsidP="00487E83">
            <w:pPr>
              <w:snapToGrid w:val="0"/>
              <w:spacing w:afterLines="60" w:after="144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11/2022</w:t>
            </w:r>
          </w:p>
          <w:p w14:paraId="443597EC" w14:textId="1D5FEA62" w:rsidR="00541A49" w:rsidRDefault="00541A49" w:rsidP="00CD6629">
            <w:pPr>
              <w:snapToGrid w:val="0"/>
              <w:spacing w:afterLines="60" w:after="144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  <w:p w14:paraId="43B2741D" w14:textId="49AB1AF2" w:rsidR="00EE30BA" w:rsidRDefault="00C84D7D" w:rsidP="00CD6629">
            <w:pPr>
              <w:snapToGrid w:val="0"/>
              <w:spacing w:afterLines="60" w:after="144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01/2019 – 03/2023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</w:r>
            <w:r>
              <w:rPr>
                <w:rFonts w:ascii="Garamond" w:eastAsia="Times New Roman" w:hAnsi="Garamond" w:cs="Times New Roman"/>
                <w:lang w:val="en-US" w:eastAsia="de-DE"/>
              </w:rPr>
              <w:br/>
            </w:r>
          </w:p>
          <w:p w14:paraId="7F4EBB0A" w14:textId="2D3E2231" w:rsidR="006C5D07" w:rsidRPr="00614A93" w:rsidRDefault="001C00CC" w:rsidP="00487E83">
            <w:pPr>
              <w:snapToGrid w:val="0"/>
              <w:spacing w:afterLines="60" w:after="144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07/2017 – 12/2017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28BCD4" w14:textId="23F77BD7" w:rsidR="004A29E1" w:rsidRDefault="00CD6629" w:rsidP="00487E83">
            <w:pPr>
              <w:snapToGrid w:val="0"/>
              <w:spacing w:afterLines="60" w:after="144" w:line="240" w:lineRule="auto"/>
              <w:ind w:left="-66"/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 xml:space="preserve">Organization 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>of the Status Seminar of the Junior Research Groups under the Funding Line ‘Empirical Educational Research’</w:t>
            </w:r>
          </w:p>
          <w:p w14:paraId="714849AE" w14:textId="29BED61C" w:rsidR="00487E83" w:rsidRDefault="00C84D7D" w:rsidP="00487E83">
            <w:pPr>
              <w:snapToGrid w:val="0"/>
              <w:spacing w:afterLines="60" w:after="144" w:line="240" w:lineRule="auto"/>
              <w:ind w:left="-66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>Leader of the Special Interest Group</w:t>
            </w:r>
            <w:r>
              <w:rPr>
                <w:rFonts w:ascii="Garamond" w:eastAsia="Times New Roman" w:hAnsi="Garamond" w:cs="Times New Roman"/>
                <w:b/>
                <w:bCs/>
                <w:i/>
                <w:iCs/>
                <w:lang w:val="en-US" w:eastAsia="de-DE"/>
              </w:rPr>
              <w:t xml:space="preserve"> “Context and Composition“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at the Institut zur Qualitätsentwicklung im Bildungswesen (IQB), Humboldt–Universität zu Berlin</w:t>
            </w:r>
          </w:p>
          <w:p w14:paraId="0A6A5FB4" w14:textId="23258411" w:rsidR="006C5D07" w:rsidRPr="00D15DC2" w:rsidRDefault="006C5D07" w:rsidP="00487E83">
            <w:pPr>
              <w:snapToGrid w:val="0"/>
              <w:spacing w:afterLines="60" w:after="144" w:line="240" w:lineRule="auto"/>
              <w:ind w:left="-66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b/>
                <w:bCs/>
                <w:lang w:val="en-US" w:eastAsia="de-DE"/>
              </w:rPr>
              <w:t xml:space="preserve">Deputy head of the department </w:t>
            </w:r>
            <w:r>
              <w:rPr>
                <w:rFonts w:ascii="Garamond" w:eastAsia="Times New Roman" w:hAnsi="Garamond" w:cs="Times New Roman"/>
                <w:b/>
                <w:bCs/>
                <w:i/>
                <w:iCs/>
                <w:lang w:val="en-US" w:eastAsia="de-DE"/>
              </w:rPr>
              <w:t>"Education and Integration"</w:t>
            </w:r>
            <w:r>
              <w:rPr>
                <w:rFonts w:ascii="Garamond" w:eastAsia="Times New Roman" w:hAnsi="Garamond" w:cs="Times New Roman"/>
                <w:lang w:val="en-US" w:eastAsia="de-DE"/>
              </w:rPr>
              <w:t xml:space="preserve"> at the Berlin Institute for Integration and Migration Research (BIM), Humboldt–Universität zu Berlin</w:t>
            </w:r>
          </w:p>
        </w:tc>
      </w:tr>
    </w:tbl>
    <w:p w14:paraId="6A5045F2" w14:textId="77777777" w:rsidR="007858D2" w:rsidRPr="00541A49" w:rsidRDefault="007858D2" w:rsidP="00614A93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sz w:val="24"/>
          <w:szCs w:val="24"/>
          <w:lang w:val="en-US"/>
        </w:rPr>
      </w:pPr>
    </w:p>
    <w:p w14:paraId="7356E2DA" w14:textId="7778A49E" w:rsidR="002A2132" w:rsidRPr="00D15DC2" w:rsidRDefault="002A2132" w:rsidP="00D15D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t>RESEARCH STAYS</w:t>
      </w:r>
    </w:p>
    <w:tbl>
      <w:tblPr>
        <w:tblW w:w="8788" w:type="dxa"/>
        <w:tblInd w:w="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6588"/>
      </w:tblGrid>
      <w:tr w:rsidR="00D15DC2" w:rsidRPr="00086117" w14:paraId="3CB0A543" w14:textId="77777777" w:rsidTr="00D94D29">
        <w:trPr>
          <w:trHeight w:val="75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49B6B6" w14:textId="72574EC1" w:rsidR="002A2132" w:rsidRPr="00614A93" w:rsidRDefault="002A2132" w:rsidP="00D15DC2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10/2017 – 11/2017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151DB8" w14:textId="45A16B16" w:rsidR="002A2132" w:rsidRPr="00D15DC2" w:rsidRDefault="002A2132" w:rsidP="00614A93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Chair of Social Networks, ETH Zurich, Switzerland (Prof. Dr. Christoph Stadtfeld)</w:t>
            </w:r>
          </w:p>
          <w:p w14:paraId="11F34527" w14:textId="514DE9F4" w:rsidR="00AB254E" w:rsidRPr="00D15DC2" w:rsidRDefault="00AB254E" w:rsidP="00D15DC2">
            <w:pPr>
              <w:spacing w:after="0" w:line="240" w:lineRule="auto"/>
              <w:ind w:left="284"/>
              <w:rPr>
                <w:rFonts w:ascii="Garamond" w:eastAsia="Times New Roman" w:hAnsi="Garamond" w:cs="Times New Roman"/>
                <w:lang w:val="en-US" w:eastAsia="de-DE"/>
              </w:rPr>
            </w:pPr>
          </w:p>
        </w:tc>
      </w:tr>
    </w:tbl>
    <w:p w14:paraId="5C7DBD3A" w14:textId="77777777" w:rsidR="00496203" w:rsidRDefault="00496203" w:rsidP="0028232C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</w:p>
    <w:p w14:paraId="158AF480" w14:textId="2E21A9D9" w:rsidR="0028232C" w:rsidRPr="00D15DC2" w:rsidRDefault="0028232C" w:rsidP="0028232C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t>CERTIFICATION</w:t>
      </w:r>
    </w:p>
    <w:tbl>
      <w:tblPr>
        <w:tblW w:w="8788" w:type="dxa"/>
        <w:tblInd w:w="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6588"/>
      </w:tblGrid>
      <w:tr w:rsidR="0028232C" w:rsidRPr="00086117" w14:paraId="733D2BF8" w14:textId="77777777" w:rsidTr="0045742C">
        <w:trPr>
          <w:trHeight w:val="75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161182" w14:textId="5ED13A47" w:rsidR="008B2924" w:rsidRDefault="008B2924" w:rsidP="003F06D5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2025</w:t>
            </w:r>
          </w:p>
          <w:p w14:paraId="0EC11BAB" w14:textId="1BB59854" w:rsidR="008B2924" w:rsidRDefault="003F06D5" w:rsidP="0045742C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2024</w:t>
            </w:r>
          </w:p>
          <w:p w14:paraId="0ED298A3" w14:textId="2DD48DA8" w:rsidR="008B2924" w:rsidRPr="00614A93" w:rsidRDefault="008B2924" w:rsidP="0045742C">
            <w:pPr>
              <w:spacing w:after="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B462D7" w14:textId="6A5F3720" w:rsidR="008B2924" w:rsidRDefault="008B2924" w:rsidP="008B2924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UTQ Modular Certificate in Teaching (FSBS, Utrecht University)</w:t>
            </w:r>
          </w:p>
          <w:p w14:paraId="35E15550" w14:textId="28E61285" w:rsidR="009A7B5D" w:rsidRDefault="00DB50BE" w:rsidP="008B2924">
            <w:pPr>
              <w:spacing w:after="120" w:line="240" w:lineRule="auto"/>
              <w:rPr>
                <w:rFonts w:ascii="Garamond" w:eastAsia="Times New Roman" w:hAnsi="Garamond" w:cs="Times New Roman"/>
                <w:lang w:val="en-US" w:eastAsia="de-DE"/>
              </w:rPr>
            </w:pPr>
            <w:r>
              <w:rPr>
                <w:rFonts w:ascii="Garamond" w:eastAsia="Times New Roman" w:hAnsi="Garamond" w:cs="Times New Roman"/>
                <w:lang w:val="en-US" w:eastAsia="de-DE"/>
              </w:rPr>
              <w:t>Leadership Training Certificate (Leipzig University)</w:t>
            </w:r>
          </w:p>
          <w:p w14:paraId="000C4EF1" w14:textId="77777777" w:rsidR="0028232C" w:rsidRPr="00D15DC2" w:rsidRDefault="0028232C" w:rsidP="0045742C">
            <w:pPr>
              <w:spacing w:after="0" w:line="240" w:lineRule="auto"/>
              <w:ind w:left="284"/>
              <w:rPr>
                <w:rFonts w:ascii="Garamond" w:eastAsia="Times New Roman" w:hAnsi="Garamond" w:cs="Times New Roman"/>
                <w:lang w:val="en-US" w:eastAsia="de-DE"/>
              </w:rPr>
            </w:pPr>
          </w:p>
        </w:tc>
      </w:tr>
    </w:tbl>
    <w:p w14:paraId="036FDB6C" w14:textId="77777777" w:rsidR="00955B43" w:rsidRPr="00955B43" w:rsidRDefault="00955B43" w:rsidP="00955B43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sz w:val="12"/>
          <w:szCs w:val="12"/>
          <w:lang w:val="en-US"/>
        </w:rPr>
      </w:pPr>
    </w:p>
    <w:p w14:paraId="7D318948" w14:textId="36E3E359" w:rsidR="00077293" w:rsidRPr="00FB4349" w:rsidRDefault="00077293" w:rsidP="00077293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GB"/>
        </w:rPr>
      </w:pPr>
      <w:r>
        <w:rPr>
          <w:rFonts w:ascii="Garamond" w:eastAsia="Calibri" w:hAnsi="Garamond" w:cs="Times New Roman"/>
          <w:lang w:val="en-GB"/>
        </w:rPr>
        <w:t>OUTREACH</w:t>
      </w:r>
    </w:p>
    <w:p w14:paraId="706C780E" w14:textId="089EE448" w:rsidR="00077293" w:rsidRDefault="00077293" w:rsidP="00077293">
      <w:pPr>
        <w:tabs>
          <w:tab w:val="left" w:pos="245"/>
          <w:tab w:val="left" w:pos="284"/>
        </w:tabs>
        <w:spacing w:after="120" w:line="240" w:lineRule="auto"/>
        <w:ind w:left="284"/>
        <w:jc w:val="both"/>
        <w:rPr>
          <w:rFonts w:ascii="Garamond" w:eastAsia="Calibri" w:hAnsi="Garamond" w:cs="Times New Roman"/>
          <w:lang w:val="en-GB"/>
        </w:rPr>
      </w:pPr>
      <w:r>
        <w:rPr>
          <w:rFonts w:ascii="Garamond" w:eastAsia="Calibri" w:hAnsi="Garamond" w:cs="Times New Roman"/>
          <w:lang w:val="en-GB"/>
        </w:rPr>
        <w:t>Lorenz, Georg (2024, March) Podcast interview for Listen.UP, Potsdam, Germany. https://listenup.podigee.io/58-new-episode</w:t>
      </w:r>
    </w:p>
    <w:p w14:paraId="49A6FDEF" w14:textId="5BCE6CF3" w:rsidR="003F7AC0" w:rsidRPr="004C1828" w:rsidRDefault="003F7AC0" w:rsidP="003F7AC0">
      <w:pPr>
        <w:tabs>
          <w:tab w:val="left" w:pos="284"/>
        </w:tabs>
        <w:spacing w:after="120" w:line="240" w:lineRule="auto"/>
        <w:ind w:left="284"/>
        <w:rPr>
          <w:rFonts w:ascii="Garamond" w:hAnsi="Garamond" w:cstheme="majorHAnsi"/>
          <w:lang w:val="en-US"/>
        </w:rPr>
      </w:pPr>
      <w:r>
        <w:rPr>
          <w:rFonts w:ascii="Garamond" w:hAnsi="Garamond" w:cstheme="majorHAnsi"/>
        </w:rPr>
        <w:t xml:space="preserve">Lorenz, Georg and Zsófia Boda. 2023. </w:t>
      </w:r>
      <w:r>
        <w:rPr>
          <w:rFonts w:ascii="Garamond" w:hAnsi="Garamond" w:cstheme="majorHAnsi"/>
          <w:lang w:val="en-US"/>
        </w:rPr>
        <w:t xml:space="preserve">Social integration of refugee adolescents is encouraged by diversity. Research Briefing in </w:t>
      </w:r>
      <w:r>
        <w:rPr>
          <w:rFonts w:ascii="Garamond" w:hAnsi="Garamond" w:cstheme="majorHAnsi"/>
          <w:i/>
          <w:iCs/>
          <w:lang w:val="en-US"/>
        </w:rPr>
        <w:t>Nature Human Behaviour</w:t>
      </w:r>
      <w:r>
        <w:rPr>
          <w:rFonts w:ascii="Garamond" w:hAnsi="Garamond" w:cstheme="majorHAnsi"/>
          <w:lang w:val="en-US"/>
        </w:rPr>
        <w:t xml:space="preserve"> 7: 847–848. doi: 10.1038/s41562-023-01578-w</w:t>
      </w:r>
    </w:p>
    <w:p w14:paraId="0C46AD65" w14:textId="77777777" w:rsidR="00077293" w:rsidRPr="00FB4349" w:rsidRDefault="00077293" w:rsidP="00077293">
      <w:pPr>
        <w:tabs>
          <w:tab w:val="left" w:pos="245"/>
          <w:tab w:val="left" w:pos="284"/>
        </w:tabs>
        <w:spacing w:after="120" w:line="240" w:lineRule="auto"/>
        <w:ind w:left="284"/>
        <w:jc w:val="both"/>
        <w:rPr>
          <w:rFonts w:ascii="Garamond" w:eastAsia="Calibri" w:hAnsi="Garamond" w:cs="Times New Roman"/>
          <w:lang w:val="en-GB"/>
        </w:rPr>
      </w:pPr>
      <w:r>
        <w:rPr>
          <w:rFonts w:ascii="Garamond" w:eastAsia="Calibri" w:hAnsi="Garamond" w:cs="Times New Roman"/>
          <w:lang w:val="en-GB"/>
        </w:rPr>
        <w:t xml:space="preserve">Lorenz, Georg (2019, June) Interview </w:t>
      </w:r>
      <w:r>
        <w:rPr>
          <w:rFonts w:ascii="Garamond" w:eastAsia="Calibri" w:hAnsi="Garamond" w:cs="Times New Roman"/>
          <w:i/>
          <w:iCs/>
          <w:lang w:val="en-GB"/>
        </w:rPr>
        <w:t>Vielfalt im Lehrerzimmer</w:t>
      </w:r>
      <w:r>
        <w:rPr>
          <w:rFonts w:ascii="Garamond" w:eastAsia="Calibri" w:hAnsi="Garamond" w:cs="Times New Roman"/>
          <w:lang w:val="en-GB"/>
        </w:rPr>
        <w:t xml:space="preserve"> for radio station RBB Kultur, broadcasted on June 1, 2019. </w:t>
      </w:r>
    </w:p>
    <w:p w14:paraId="0E76BC5C" w14:textId="52A86484" w:rsidR="00077293" w:rsidRPr="00D15DC2" w:rsidRDefault="00077293" w:rsidP="000772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GB"/>
        </w:rPr>
        <w:t>Lorenz, Georg (</w:t>
      </w:r>
      <w:r>
        <w:rPr>
          <w:rFonts w:ascii="Garamond" w:eastAsia="Calibri" w:hAnsi="Garamond" w:cs="Times New Roman"/>
          <w:lang w:val="en-US"/>
        </w:rPr>
        <w:t>2017, July). Interview with newspaper DIE ZEIT, released July 6: https://www.zeit.de/gesellschaft/schule/2017–07/diskriminierung–muslime–schule–lehrer–aggressiv</w:t>
      </w:r>
    </w:p>
    <w:p w14:paraId="7C24BF87" w14:textId="645E316E" w:rsidR="00077293" w:rsidRPr="00D15DC2" w:rsidRDefault="00077293" w:rsidP="000772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</w:rPr>
      </w:pPr>
      <w:r>
        <w:rPr>
          <w:rFonts w:ascii="Garamond" w:eastAsia="Calibri" w:hAnsi="Garamond" w:cs="Times New Roman"/>
        </w:rPr>
        <w:t xml:space="preserve">Lorenz, Georg (2017, June). Editor of the publication </w:t>
      </w:r>
      <w:r>
        <w:rPr>
          <w:rFonts w:ascii="Garamond" w:eastAsia="Calibri" w:hAnsi="Garamond" w:cs="Times New Roman"/>
          <w:i/>
        </w:rPr>
        <w:t>Vielfalt im Klassenzimmer. Wie Lehrkräfte gute Leistung fördern können</w:t>
      </w:r>
      <w:r>
        <w:rPr>
          <w:rFonts w:ascii="Garamond" w:eastAsia="Calibri" w:hAnsi="Garamond" w:cs="Times New Roman"/>
          <w:iCs/>
        </w:rPr>
        <w:t xml:space="preserve">, </w:t>
      </w:r>
      <w:r>
        <w:rPr>
          <w:rFonts w:ascii="Garamond" w:eastAsia="Calibri" w:hAnsi="Garamond" w:cs="Times New Roman"/>
        </w:rPr>
        <w:t xml:space="preserve">Berliner Institut für empirische Integrations– und Migrationsforschung (BIM) und </w:t>
      </w:r>
      <w:r>
        <w:rPr>
          <w:rFonts w:ascii="Garamond" w:eastAsia="Calibri" w:hAnsi="Garamond" w:cs="Times New Roman"/>
        </w:rPr>
        <w:lastRenderedPageBreak/>
        <w:t>Forschungsbereich beim Sachverständigenrat deutscher Stiftungen für Integration und Migration (SVR–Forschungsbereich), Berlin</w:t>
      </w:r>
      <w:r>
        <w:rPr>
          <w:rFonts w:ascii="Garamond" w:hAnsi="Garamond"/>
        </w:rPr>
        <w:t>, Germany</w:t>
      </w:r>
      <w:r>
        <w:rPr>
          <w:rFonts w:ascii="Garamond" w:eastAsia="Calibri" w:hAnsi="Garamond" w:cs="Times New Roman"/>
        </w:rPr>
        <w:t>.</w:t>
      </w:r>
    </w:p>
    <w:p w14:paraId="28D4A165" w14:textId="77777777" w:rsidR="00077293" w:rsidRPr="00D15DC2" w:rsidRDefault="00077293" w:rsidP="000772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</w:rPr>
      </w:pPr>
      <w:r>
        <w:rPr>
          <w:rFonts w:ascii="Garamond" w:eastAsia="Calibri" w:hAnsi="Garamond" w:cs="Times New Roman"/>
        </w:rPr>
        <w:t xml:space="preserve">Lorenz, Georg (2017, Juli.) </w:t>
      </w:r>
      <w:r>
        <w:rPr>
          <w:rFonts w:ascii="Garamond" w:hAnsi="Garamond"/>
          <w:i/>
        </w:rPr>
        <w:t>“</w:t>
      </w:r>
      <w:r>
        <w:rPr>
          <w:rFonts w:ascii="Garamond" w:eastAsia="Calibri" w:hAnsi="Garamond" w:cs="Times New Roman"/>
          <w:i/>
        </w:rPr>
        <w:t>Lehrererwartungen und der Bildungserfolg von Schülerinnen und Schülern mit Migrationshintergrund [Teacher expectations and educational achievement of immigrant students]“</w:t>
      </w:r>
      <w:r>
        <w:rPr>
          <w:rFonts w:ascii="Garamond" w:eastAsia="Calibri" w:hAnsi="Garamond" w:cs="Times New Roman"/>
        </w:rPr>
        <w:t xml:space="preserve"> Presentation of project results for practitioners and policy makers, Berlin, Germany.</w:t>
      </w:r>
    </w:p>
    <w:p w14:paraId="7D76E631" w14:textId="77777777" w:rsidR="00A4522F" w:rsidRDefault="00077293" w:rsidP="00A4522F">
      <w:pPr>
        <w:pStyle w:val="Standardeingerckt"/>
        <w:tabs>
          <w:tab w:val="left" w:pos="170"/>
          <w:tab w:val="left" w:pos="245"/>
        </w:tabs>
        <w:spacing w:before="0" w:after="120"/>
        <w:ind w:left="284" w:firstLine="0"/>
        <w:rPr>
          <w:rFonts w:ascii="Garamond" w:hAnsi="Garamond"/>
          <w:lang w:val="en-US"/>
        </w:rPr>
      </w:pPr>
      <w:r>
        <w:rPr>
          <w:rFonts w:ascii="Garamond" w:hAnsi="Garamond"/>
        </w:rPr>
        <w:t xml:space="preserve">Lorenz, Georg and Kristin Schotte (2016, May). </w:t>
      </w:r>
      <w:r>
        <w:rPr>
          <w:rFonts w:ascii="Garamond" w:hAnsi="Garamond"/>
          <w:i/>
          <w:lang w:val="en-US"/>
        </w:rPr>
        <w:t>“Current Research on Education and Integration at the BIM.”</w:t>
      </w:r>
      <w:r>
        <w:rPr>
          <w:rFonts w:ascii="Garamond" w:hAnsi="Garamond"/>
          <w:lang w:val="en-US"/>
        </w:rPr>
        <w:t xml:space="preserve"> Presentation for Fulbright alumni as part of the Berlin Capital Programm 2016, Fulbright Kommission, Berlin, Germany.</w:t>
      </w:r>
    </w:p>
    <w:p w14:paraId="250E7465" w14:textId="77777777" w:rsidR="00DC56E2" w:rsidRDefault="00DC56E2" w:rsidP="00821EBB">
      <w:pPr>
        <w:pStyle w:val="Standardeingerckt"/>
        <w:tabs>
          <w:tab w:val="left" w:pos="170"/>
          <w:tab w:val="left" w:pos="245"/>
        </w:tabs>
        <w:spacing w:before="0" w:after="120"/>
        <w:ind w:firstLine="0"/>
        <w:rPr>
          <w:rFonts w:ascii="Garamond" w:hAnsi="Garamond"/>
          <w:lang w:val="en-US"/>
        </w:rPr>
      </w:pPr>
    </w:p>
    <w:p w14:paraId="4D762A56" w14:textId="5569D020" w:rsidR="00C31058" w:rsidRPr="00D15DC2" w:rsidRDefault="00397D65" w:rsidP="00A4522F">
      <w:pPr>
        <w:pStyle w:val="Standardeingerckt"/>
        <w:pBdr>
          <w:bottom w:val="single" w:sz="4" w:space="1" w:color="auto"/>
        </w:pBdr>
        <w:tabs>
          <w:tab w:val="left" w:pos="170"/>
          <w:tab w:val="left" w:pos="245"/>
        </w:tabs>
        <w:spacing w:before="0" w:after="120"/>
        <w:ind w:left="284" w:firstLine="0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SELECTED CONFERENCE PRESENTATIONS AND INVITED TALKS</w:t>
      </w:r>
    </w:p>
    <w:p w14:paraId="58D5E3FD" w14:textId="4A4D614F" w:rsidR="00E66941" w:rsidRPr="006B1785" w:rsidRDefault="00E66941" w:rsidP="00E66941">
      <w:pPr>
        <w:tabs>
          <w:tab w:val="left" w:pos="0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GB"/>
        </w:rPr>
      </w:pPr>
      <w:bookmarkStart w:id="15" w:name="_Hlk112425675"/>
      <w:r>
        <w:rPr>
          <w:rFonts w:ascii="Garamond" w:eastAsia="Times New Roman" w:hAnsi="Garamond" w:cs="Times New Roman"/>
          <w:lang w:val="en-GB"/>
        </w:rPr>
        <w:t>Lorenz, Georg, 2025, June. „How Much Homophily Tells Us About Ethnic Segregation in Schoolfriend Networks”, invited talk at the Migration and Societal Change conference, Utrecht, the Netherlands.</w:t>
      </w:r>
    </w:p>
    <w:p w14:paraId="2A98042C" w14:textId="72C1BE5C" w:rsidR="00B70FC9" w:rsidRPr="00AA6BA2" w:rsidRDefault="00B70FC9" w:rsidP="00B70FC9">
      <w:pPr>
        <w:tabs>
          <w:tab w:val="left" w:pos="709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US"/>
        </w:rPr>
      </w:pPr>
      <w:r>
        <w:rPr>
          <w:rFonts w:ascii="Garamond" w:eastAsia="Times New Roman" w:hAnsi="Garamond" w:cs="Times New Roman"/>
          <w:lang w:val="en-US"/>
        </w:rPr>
        <w:t>Lorenz, Georg, 2025, Januar. „Was bringen die Öffnungen bei der Differenzierung des Bildungssystems [What benefits do the openings bring in ability-tracked education systems?]”, discussant at the 12</w:t>
      </w:r>
      <w:r>
        <w:rPr>
          <w:rFonts w:ascii="Garamond" w:eastAsia="Times New Roman" w:hAnsi="Garamond" w:cs="Times New Roman"/>
          <w:vertAlign w:val="superscript"/>
          <w:lang w:val="en-US"/>
        </w:rPr>
        <w:t>th</w:t>
      </w:r>
      <w:r>
        <w:rPr>
          <w:rFonts w:ascii="Garamond" w:eastAsia="Times New Roman" w:hAnsi="Garamond" w:cs="Times New Roman"/>
          <w:lang w:val="en-US"/>
        </w:rPr>
        <w:t xml:space="preserve"> GEBF conference, Mannheim, Germany.</w:t>
      </w:r>
    </w:p>
    <w:p w14:paraId="24E4C4B5" w14:textId="41D7FA54" w:rsidR="00B70FC9" w:rsidRPr="0071701A" w:rsidRDefault="00B70FC9" w:rsidP="00B70FC9">
      <w:pPr>
        <w:tabs>
          <w:tab w:val="left" w:pos="709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US"/>
        </w:rPr>
      </w:pPr>
      <w:r>
        <w:rPr>
          <w:rFonts w:ascii="Garamond" w:eastAsia="Times New Roman" w:hAnsi="Garamond" w:cs="Times New Roman"/>
          <w:lang w:val="en-US"/>
        </w:rPr>
        <w:t>Lorenz, Georg, 2024, May. „Structural sources of segregation: How classroom composition shapes interethnic friendships”, presentation at the 16</w:t>
      </w:r>
      <w:r>
        <w:rPr>
          <w:rFonts w:ascii="Garamond" w:eastAsia="Times New Roman" w:hAnsi="Garamond" w:cs="Times New Roman"/>
          <w:vertAlign w:val="superscript"/>
          <w:lang w:val="en-US"/>
        </w:rPr>
        <w:t>th</w:t>
      </w:r>
      <w:r>
        <w:rPr>
          <w:rFonts w:ascii="Garamond" w:eastAsia="Times New Roman" w:hAnsi="Garamond" w:cs="Times New Roman"/>
          <w:lang w:val="en-US"/>
        </w:rPr>
        <w:t xml:space="preserve"> Annual Conference of the International Network of Analytic Sociology (INAS), Leipzig, Germany.</w:t>
      </w:r>
    </w:p>
    <w:p w14:paraId="15A5BC54" w14:textId="77777777" w:rsidR="002A3154" w:rsidRDefault="002A3154" w:rsidP="002A3154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US"/>
        </w:rPr>
      </w:pPr>
      <w:r>
        <w:rPr>
          <w:rFonts w:ascii="Garamond" w:eastAsia="Times New Roman" w:hAnsi="Garamond" w:cs="Times New Roman"/>
          <w:lang w:val="en-US"/>
        </w:rPr>
        <w:t xml:space="preserve">Lorenz, Georg, 2024, March. „Social Networks and Educational Inequality”, </w:t>
      </w:r>
      <w:r>
        <w:rPr>
          <w:rFonts w:ascii="Garamond" w:eastAsia="Times New Roman" w:hAnsi="Garamond" w:cs="Times New Roman"/>
          <w:u w:val="single"/>
          <w:lang w:val="en-US"/>
        </w:rPr>
        <w:t>invited talk</w:t>
      </w:r>
      <w:r>
        <w:rPr>
          <w:rFonts w:ascii="Garamond" w:eastAsia="Times New Roman" w:hAnsi="Garamond" w:cs="Times New Roman"/>
          <w:lang w:val="en-US"/>
        </w:rPr>
        <w:t>, Sociology Department at University of Groningen (convenor: Professor Christian Steglich), Netherlands.</w:t>
      </w:r>
    </w:p>
    <w:p w14:paraId="123694B9" w14:textId="77777777" w:rsidR="002A3154" w:rsidRPr="004C1828" w:rsidRDefault="002A3154" w:rsidP="002A3154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US"/>
        </w:rPr>
      </w:pPr>
      <w:r>
        <w:rPr>
          <w:rFonts w:ascii="Garamond" w:eastAsia="Times New Roman" w:hAnsi="Garamond" w:cs="Times New Roman"/>
          <w:lang w:val="en-US"/>
        </w:rPr>
        <w:t>Lorenz, Georg, 2024, March. “Structural sources of segregation: How classroom composition shapes interethnic friendships.”, presentation at the 11</w:t>
      </w:r>
      <w:r>
        <w:rPr>
          <w:rFonts w:ascii="Garamond" w:eastAsia="Times New Roman" w:hAnsi="Garamond" w:cs="Times New Roman"/>
          <w:vertAlign w:val="superscript"/>
          <w:lang w:val="en-US"/>
        </w:rPr>
        <w:t>th</w:t>
      </w:r>
      <w:r>
        <w:rPr>
          <w:rFonts w:ascii="Garamond" w:eastAsia="Times New Roman" w:hAnsi="Garamond" w:cs="Times New Roman"/>
          <w:lang w:val="en-US"/>
        </w:rPr>
        <w:t xml:space="preserve"> GEBF conference, Potsdam, Germany. </w:t>
      </w:r>
    </w:p>
    <w:p w14:paraId="52F42525" w14:textId="77777777" w:rsidR="002A3154" w:rsidRPr="004C1828" w:rsidRDefault="002A3154" w:rsidP="002A3154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US"/>
        </w:rPr>
      </w:pPr>
      <w:r>
        <w:rPr>
          <w:rFonts w:ascii="Garamond" w:eastAsia="Times New Roman" w:hAnsi="Garamond" w:cs="Times New Roman"/>
        </w:rPr>
        <w:t xml:space="preserve">Lorenz, Georg, 2024, March. “Konzeption und Messung multidimentionaler Heterogenität in Schulen. </w:t>
      </w:r>
      <w:r>
        <w:rPr>
          <w:rFonts w:ascii="Garamond" w:eastAsia="Times New Roman" w:hAnsi="Garamond" w:cs="Times New Roman"/>
          <w:lang w:val="en-US"/>
        </w:rPr>
        <w:t>[Conceptionalizing and measuring multidimensional heterogeneity in schools.]”, presentation at the 11</w:t>
      </w:r>
      <w:r>
        <w:rPr>
          <w:rFonts w:ascii="Garamond" w:eastAsia="Times New Roman" w:hAnsi="Garamond" w:cs="Times New Roman"/>
          <w:vertAlign w:val="superscript"/>
          <w:lang w:val="en-US"/>
        </w:rPr>
        <w:t>th</w:t>
      </w:r>
      <w:r>
        <w:rPr>
          <w:rFonts w:ascii="Garamond" w:eastAsia="Times New Roman" w:hAnsi="Garamond" w:cs="Times New Roman"/>
          <w:lang w:val="en-US"/>
        </w:rPr>
        <w:t xml:space="preserve"> GEBF conference, Potsdam, Germany. </w:t>
      </w:r>
    </w:p>
    <w:p w14:paraId="376BD7A6" w14:textId="3F3CDF56" w:rsidR="005211DF" w:rsidRPr="004C1828" w:rsidRDefault="005211DF" w:rsidP="005211DF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US"/>
        </w:rPr>
      </w:pPr>
      <w:r>
        <w:rPr>
          <w:rFonts w:ascii="Garamond" w:eastAsia="Times New Roman" w:hAnsi="Garamond" w:cs="Times New Roman"/>
          <w:lang w:val="en-US"/>
        </w:rPr>
        <w:t>Lorenz, Georg, 2024, March. “Structural sources of segregation: How classroom composition shapes interethnic friendships.”, presentation at the 11</w:t>
      </w:r>
      <w:r>
        <w:rPr>
          <w:rFonts w:ascii="Garamond" w:eastAsia="Times New Roman" w:hAnsi="Garamond" w:cs="Times New Roman"/>
          <w:vertAlign w:val="superscript"/>
          <w:lang w:val="en-US"/>
        </w:rPr>
        <w:t>th</w:t>
      </w:r>
      <w:r>
        <w:rPr>
          <w:rFonts w:ascii="Garamond" w:eastAsia="Times New Roman" w:hAnsi="Garamond" w:cs="Times New Roman"/>
          <w:lang w:val="en-US"/>
        </w:rPr>
        <w:t xml:space="preserve"> GEBF conference, Potsdam, Germany. </w:t>
      </w:r>
    </w:p>
    <w:p w14:paraId="446EE5B3" w14:textId="153B29CE" w:rsidR="005211DF" w:rsidRPr="004C1828" w:rsidRDefault="005211DF" w:rsidP="005211DF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US"/>
        </w:rPr>
      </w:pPr>
      <w:r>
        <w:rPr>
          <w:rFonts w:ascii="Garamond" w:eastAsia="Times New Roman" w:hAnsi="Garamond" w:cs="Times New Roman"/>
        </w:rPr>
        <w:t xml:space="preserve">Lorenz, Georg, 2024, March. “Konzeption und Messung multidimentionaler Heterogenität in Schulen. </w:t>
      </w:r>
      <w:r>
        <w:rPr>
          <w:rFonts w:ascii="Garamond" w:eastAsia="Times New Roman" w:hAnsi="Garamond" w:cs="Times New Roman"/>
          <w:lang w:val="en-US"/>
        </w:rPr>
        <w:t>[Conceptionalizing and measuring multidimensional heterogeneity in schools.]”, presentation at the 11</w:t>
      </w:r>
      <w:r>
        <w:rPr>
          <w:rFonts w:ascii="Garamond" w:eastAsia="Times New Roman" w:hAnsi="Garamond" w:cs="Times New Roman"/>
          <w:vertAlign w:val="superscript"/>
          <w:lang w:val="en-US"/>
        </w:rPr>
        <w:t>th</w:t>
      </w:r>
      <w:r>
        <w:rPr>
          <w:rFonts w:ascii="Garamond" w:eastAsia="Times New Roman" w:hAnsi="Garamond" w:cs="Times New Roman"/>
          <w:lang w:val="en-US"/>
        </w:rPr>
        <w:t xml:space="preserve"> GEBF conference, Potsdam, Germany. </w:t>
      </w:r>
    </w:p>
    <w:p w14:paraId="634544F7" w14:textId="0B7A44DF" w:rsidR="005211DF" w:rsidRPr="004C1828" w:rsidRDefault="005211DF" w:rsidP="005211DF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US"/>
        </w:rPr>
      </w:pPr>
      <w:r>
        <w:rPr>
          <w:rFonts w:ascii="Garamond" w:eastAsia="Times New Roman" w:hAnsi="Garamond" w:cs="Times New Roman"/>
        </w:rPr>
        <w:t>Lorenz, Georg, 2024, March. Discussion of Symposium “Geflüchtete Jugendliche und junge Erwachsene. Welche Faktoren beeinflussen die Entscheidung für eine Berufsausbildung sowie</w:t>
      </w:r>
      <w:r>
        <w:rPr>
          <w:rFonts w:ascii="Garamond" w:eastAsia="Times New Roman" w:hAnsi="Garamond" w:cs="Times New Roman"/>
        </w:rPr>
        <w:br/>
        <w:t xml:space="preserve">die Aufnahme dieses Bildungsweges?. </w:t>
      </w:r>
      <w:r>
        <w:rPr>
          <w:rFonts w:ascii="Garamond" w:eastAsia="Times New Roman" w:hAnsi="Garamond" w:cs="Times New Roman"/>
          <w:lang w:val="en-US"/>
        </w:rPr>
        <w:t>[Refugee adolescents: What influences decisions for vocational training?]”, 11</w:t>
      </w:r>
      <w:r>
        <w:rPr>
          <w:rFonts w:ascii="Garamond" w:eastAsia="Times New Roman" w:hAnsi="Garamond" w:cs="Times New Roman"/>
          <w:vertAlign w:val="superscript"/>
          <w:lang w:val="en-US"/>
        </w:rPr>
        <w:t>th</w:t>
      </w:r>
      <w:r>
        <w:rPr>
          <w:rFonts w:ascii="Garamond" w:eastAsia="Times New Roman" w:hAnsi="Garamond" w:cs="Times New Roman"/>
          <w:lang w:val="en-US"/>
        </w:rPr>
        <w:t xml:space="preserve"> GEBF conference, Potsdam, Germany. </w:t>
      </w:r>
    </w:p>
    <w:p w14:paraId="0D8EB46B" w14:textId="4D7EFDB1" w:rsidR="000D0575" w:rsidRPr="00D15DC2" w:rsidRDefault="000D0575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US"/>
        </w:rPr>
      </w:pPr>
      <w:r>
        <w:rPr>
          <w:rFonts w:ascii="Garamond" w:eastAsia="Times New Roman" w:hAnsi="Garamond" w:cs="Times New Roman"/>
          <w:lang w:val="en-US"/>
        </w:rPr>
        <w:t xml:space="preserve">Lorenz, Georg. 2023, June. „Separation or integration? Ethnic diversity, consolidation, and social network cohesion“, </w:t>
      </w:r>
      <w:r>
        <w:rPr>
          <w:rFonts w:ascii="Garamond" w:eastAsia="Times New Roman" w:hAnsi="Garamond" w:cs="Times New Roman"/>
          <w:u w:val="single"/>
          <w:lang w:val="en-US"/>
        </w:rPr>
        <w:t>invited talk</w:t>
      </w:r>
      <w:r>
        <w:rPr>
          <w:rFonts w:ascii="Garamond" w:eastAsia="Times New Roman" w:hAnsi="Garamond" w:cs="Times New Roman"/>
          <w:lang w:val="en-US"/>
        </w:rPr>
        <w:t xml:space="preserve"> at the workshop </w:t>
      </w:r>
      <w:r>
        <w:rPr>
          <w:rFonts w:ascii="Garamond" w:eastAsia="Times New Roman" w:hAnsi="Garamond" w:cs="Times New Roman"/>
          <w:i/>
          <w:iCs/>
          <w:lang w:val="en-US"/>
        </w:rPr>
        <w:t>Causes and Consequences of Segregation. Evidence from Research on Intergroup Relations and Social Networks</w:t>
      </w:r>
      <w:r>
        <w:rPr>
          <w:rFonts w:ascii="Garamond" w:eastAsia="Times New Roman" w:hAnsi="Garamond" w:cs="Times New Roman"/>
          <w:lang w:val="en-US"/>
        </w:rPr>
        <w:t>, MZES, Mannheim, Germany.</w:t>
      </w:r>
    </w:p>
    <w:p w14:paraId="38CB8353" w14:textId="77F5035B" w:rsidR="00983773" w:rsidRPr="00D15DC2" w:rsidRDefault="00983773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US"/>
        </w:rPr>
      </w:pPr>
      <w:r>
        <w:rPr>
          <w:rFonts w:ascii="Garamond" w:eastAsia="Times New Roman" w:hAnsi="Garamond" w:cs="Times New Roman"/>
          <w:lang w:val="en-US"/>
        </w:rPr>
        <w:t>Lorenz, Georg and Camilla Rjosk. 2022, July. “</w:t>
      </w:r>
      <w:r>
        <w:rPr>
          <w:rFonts w:ascii="Garamond" w:eastAsia="Times New Roman" w:hAnsi="Garamond" w:cs="Times New Roman"/>
          <w:i/>
          <w:lang w:val="en-US"/>
        </w:rPr>
        <w:t>The benefits of diversity within diversity: Variety and separation effects on structural cohesion</w:t>
      </w:r>
      <w:r>
        <w:rPr>
          <w:rFonts w:ascii="Garamond" w:eastAsia="Times New Roman" w:hAnsi="Garamond" w:cs="Times New Roman"/>
          <w:lang w:val="en-US"/>
        </w:rPr>
        <w:t>”, presentation at the European Consortium for Sociological Research (ECSR) annual conference, Amsterdam, Netherlands.</w:t>
      </w:r>
    </w:p>
    <w:p w14:paraId="6DB1DFEA" w14:textId="19B9E519" w:rsidR="00983773" w:rsidRPr="00FB4349" w:rsidRDefault="00983773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lang w:val="en-US"/>
        </w:rPr>
        <w:t xml:space="preserve">Rjosk, Camilla and Georg Lorenz, 2022, March. </w:t>
      </w:r>
      <w:r>
        <w:rPr>
          <w:rFonts w:ascii="Garamond" w:eastAsia="Times New Roman" w:hAnsi="Garamond" w:cs="Times New Roman"/>
        </w:rPr>
        <w:t>“</w:t>
      </w:r>
      <w:r>
        <w:rPr>
          <w:rFonts w:ascii="Garamond" w:eastAsia="Times New Roman" w:hAnsi="Garamond" w:cs="Times New Roman"/>
          <w:i/>
        </w:rPr>
        <w:t>Zusammenhänge zwischen multidimensionaler Heterogenität in Schulkassen und dem sozialen Zusammenhalt unter Jugendlichen</w:t>
      </w:r>
      <w:r>
        <w:rPr>
          <w:rFonts w:ascii="Garamond" w:eastAsia="Times New Roman" w:hAnsi="Garamond" w:cs="Times New Roman"/>
        </w:rPr>
        <w:t>” [“</w:t>
      </w:r>
      <w:r>
        <w:rPr>
          <w:rFonts w:ascii="Garamond" w:eastAsia="Times New Roman" w:hAnsi="Garamond" w:cs="Times New Roman"/>
          <w:i/>
        </w:rPr>
        <w:t>Associations between multidimensional heterogeneity in school classes and social cohesion among adolescents</w:t>
      </w:r>
      <w:r>
        <w:rPr>
          <w:rFonts w:ascii="Garamond" w:eastAsia="Times New Roman" w:hAnsi="Garamond" w:cs="Times New Roman"/>
        </w:rPr>
        <w:t>”], presentation at the 9</w:t>
      </w:r>
      <w:r>
        <w:rPr>
          <w:rFonts w:ascii="Garamond" w:eastAsia="Times New Roman" w:hAnsi="Garamond" w:cs="Times New Roman"/>
          <w:vertAlign w:val="superscript"/>
        </w:rPr>
        <w:t>th</w:t>
      </w:r>
      <w:r>
        <w:rPr>
          <w:rFonts w:ascii="Garamond" w:eastAsia="Times New Roman" w:hAnsi="Garamond" w:cs="Times New Roman"/>
        </w:rPr>
        <w:t xml:space="preserve"> GEBF conference, Bamberg, Germany. </w:t>
      </w:r>
    </w:p>
    <w:p w14:paraId="7EB25F8F" w14:textId="43068F3D" w:rsidR="003E071C" w:rsidRPr="00D15DC2" w:rsidRDefault="003E071C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US"/>
        </w:rPr>
      </w:pPr>
      <w:bookmarkStart w:id="16" w:name="_Hlk112425684"/>
      <w:bookmarkEnd w:id="15"/>
      <w:r>
        <w:rPr>
          <w:rFonts w:ascii="Garamond" w:eastAsia="Times New Roman" w:hAnsi="Garamond" w:cs="Times New Roman"/>
          <w:lang w:val="en-US"/>
        </w:rPr>
        <w:t>Lorenz, Georg. 2021, September. "</w:t>
      </w:r>
      <w:r>
        <w:rPr>
          <w:rFonts w:ascii="Garamond" w:eastAsia="Times New Roman" w:hAnsi="Garamond" w:cs="Times New Roman"/>
          <w:i/>
          <w:lang w:val="en-US"/>
        </w:rPr>
        <w:t>The interplay between social and structural integration: Selection and influence processes in adolescent social networks within schools</w:t>
      </w:r>
      <w:r>
        <w:rPr>
          <w:rFonts w:ascii="Garamond" w:eastAsia="Times New Roman" w:hAnsi="Garamond" w:cs="Times New Roman"/>
          <w:lang w:val="en-US"/>
        </w:rPr>
        <w:t>", presentation at the 3rd Academy of Sociology Conference “Cohesive Societies?”, digital.</w:t>
      </w:r>
    </w:p>
    <w:bookmarkEnd w:id="16"/>
    <w:p w14:paraId="14C67711" w14:textId="52CE176E" w:rsidR="00CB26BE" w:rsidRPr="00D15DC2" w:rsidRDefault="00CB26BE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  <w:lang w:val="en-US"/>
        </w:rPr>
      </w:pPr>
      <w:r>
        <w:rPr>
          <w:rFonts w:ascii="Garamond" w:eastAsia="Times New Roman" w:hAnsi="Garamond" w:cs="Times New Roman"/>
          <w:lang w:val="en-US"/>
        </w:rPr>
        <w:lastRenderedPageBreak/>
        <w:t>Lorenz, Georg. 2021, February. "</w:t>
      </w:r>
      <w:r>
        <w:rPr>
          <w:rFonts w:ascii="Garamond" w:eastAsia="Times New Roman" w:hAnsi="Garamond" w:cs="Times New Roman"/>
          <w:i/>
          <w:lang w:val="en-US"/>
        </w:rPr>
        <w:t>The interplay between social and structural integration: Selection and influence processes in adolescent social networks within schools</w:t>
      </w:r>
      <w:r>
        <w:rPr>
          <w:rFonts w:ascii="Garamond" w:eastAsia="Times New Roman" w:hAnsi="Garamond" w:cs="Times New Roman"/>
          <w:lang w:val="en-US"/>
        </w:rPr>
        <w:t xml:space="preserve">", </w:t>
      </w:r>
      <w:r>
        <w:rPr>
          <w:rFonts w:ascii="Garamond" w:eastAsia="Times New Roman" w:hAnsi="Garamond" w:cs="Times New Roman"/>
          <w:u w:val="single"/>
          <w:lang w:val="en-US"/>
        </w:rPr>
        <w:t>invited keynote</w:t>
      </w:r>
      <w:r>
        <w:rPr>
          <w:rFonts w:ascii="Garamond" w:eastAsia="Times New Roman" w:hAnsi="Garamond" w:cs="Times New Roman"/>
          <w:lang w:val="en-US"/>
        </w:rPr>
        <w:t xml:space="preserve"> at the Joint Focal Meeting InZentIM and COST CA18115 „Social Integration of Migrants in Schools – Developing Professional Skills for Bullying Prevention and Positive Social Relationships“, digital.</w:t>
      </w:r>
    </w:p>
    <w:p w14:paraId="30F0B9EF" w14:textId="0776B4D8" w:rsidR="00CB26BE" w:rsidRPr="00D15DC2" w:rsidRDefault="00CB26BE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Lorenz, Georg and Zerrin Salikutluk. 2020, September. „Wunschvorstellungen oder verbindliche Ziele? Bildungsaspirationen und Bildungsabschlüsse von Schüler:innen mit und ohne Migrationshintergrund“, presentation at the 40</w:t>
      </w:r>
      <w:r>
        <w:rPr>
          <w:rFonts w:ascii="Garamond" w:eastAsia="Times New Roman" w:hAnsi="Garamond" w:cs="Times New Roman"/>
          <w:vertAlign w:val="superscript"/>
        </w:rPr>
        <w:t>th</w:t>
      </w:r>
      <w:r>
        <w:rPr>
          <w:rFonts w:ascii="Garamond" w:eastAsia="Times New Roman" w:hAnsi="Garamond" w:cs="Times New Roman"/>
        </w:rPr>
        <w:t xml:space="preserve"> Congress of the Deutschen Gesellschaft für Soziologie (DGS), digital.</w:t>
      </w:r>
    </w:p>
    <w:p w14:paraId="29A386A7" w14:textId="1FFC697C" w:rsidR="006B61AE" w:rsidRPr="00D15DC2" w:rsidRDefault="006B61AE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Times New Roman" w:hAnsi="Garamond" w:cs="Times New Roman"/>
        </w:rPr>
        <w:t xml:space="preserve">Lorenz, Georg, Salikutluk, Zerrin, Boda, Zsófia, and Jansen, Malte. </w:t>
      </w:r>
      <w:r>
        <w:rPr>
          <w:rFonts w:ascii="Garamond" w:eastAsia="Times New Roman" w:hAnsi="Garamond" w:cs="Times New Roman"/>
          <w:lang w:val="en-US"/>
        </w:rPr>
        <w:t>(2019, June) “</w:t>
      </w:r>
      <w:r>
        <w:rPr>
          <w:rFonts w:ascii="Garamond" w:eastAsia="Times New Roman" w:hAnsi="Garamond" w:cs="Times New Roman"/>
          <w:i/>
          <w:lang w:val="en-US"/>
        </w:rPr>
        <w:t>Do Peers Stabilize Immigrants’ Optimism? The Co–Evolution of Educational Expectations and Friendship Networks of Ethnic Minority and Ethnic Majority Adolescents</w:t>
      </w:r>
      <w:r>
        <w:rPr>
          <w:rFonts w:ascii="Garamond" w:eastAsia="Times New Roman" w:hAnsi="Garamond" w:cs="Times New Roman"/>
          <w:lang w:val="en-US"/>
        </w:rPr>
        <w:t xml:space="preserve">”, presentation at the International Conference “Immigrants’ Integration: Educational Opportunities and Life Chances” (IIEOLC), Ascona, Switzerland. </w:t>
      </w:r>
    </w:p>
    <w:p w14:paraId="499CEDE7" w14:textId="51BF061E" w:rsidR="006B61AE" w:rsidRPr="00D15DC2" w:rsidRDefault="006B61AE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</w:rPr>
      </w:pPr>
      <w:r>
        <w:rPr>
          <w:rFonts w:ascii="Garamond" w:eastAsia="Calibri" w:hAnsi="Garamond" w:cs="Times New Roman"/>
        </w:rPr>
        <w:t xml:space="preserve">Jansen, Malte, Lorenz, Georg, Boda, Zsófia. (2019, February) </w:t>
      </w:r>
      <w:r>
        <w:rPr>
          <w:rFonts w:ascii="Garamond" w:eastAsia="Calibri" w:hAnsi="Garamond" w:cs="Times New Roman"/>
          <w:i/>
        </w:rPr>
        <w:t>„Referenzgruppeneffekte auf akademische Selbstkonzepte – Zur Rolle von Klassenkomposition und Freundschaftsnetzwerken“,</w:t>
      </w:r>
      <w:r>
        <w:rPr>
          <w:rFonts w:ascii="Garamond" w:eastAsia="Calibri" w:hAnsi="Garamond" w:cs="Times New Roman"/>
        </w:rPr>
        <w:t xml:space="preserve"> presentation at the Siebte </w:t>
      </w:r>
      <w:r>
        <w:rPr>
          <w:rFonts w:ascii="Garamond" w:hAnsi="Garamond"/>
        </w:rPr>
        <w:t>Jahrestagung der Gesellschaft für Empirische Bildungsforschung (GEBF 2019), Cologne, Germany.</w:t>
      </w:r>
    </w:p>
    <w:p w14:paraId="4943029A" w14:textId="147D0B7C" w:rsidR="00F22F06" w:rsidRPr="00D15DC2" w:rsidRDefault="00F22F06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t>Lorenz, Georg, Salikutluk, Zerrin, Boda, Zsófia, and Jansen, Malte (2018, May) „</w:t>
      </w:r>
      <w:r>
        <w:rPr>
          <w:rFonts w:ascii="Garamond" w:eastAsia="Calibri" w:hAnsi="Garamond" w:cs="Times New Roman"/>
          <w:i/>
          <w:lang w:val="en-US"/>
        </w:rPr>
        <w:t>Show me your friends and I’ll tell you how high your ambitions are Friendship networks and educational aspirations among immigrant student</w:t>
      </w:r>
      <w:r>
        <w:rPr>
          <w:rFonts w:ascii="Garamond" w:eastAsia="Calibri" w:hAnsi="Garamond" w:cs="Times New Roman"/>
          <w:lang w:val="en-US"/>
        </w:rPr>
        <w:t>”, presentation at the 2018 Spring Meeting of the Research Committee on Social Stratification and Mobility (RC28), Seoul, South Korea.</w:t>
      </w:r>
    </w:p>
    <w:p w14:paraId="2AC7B439" w14:textId="39ED29A6" w:rsidR="00F22F06" w:rsidRPr="00D15DC2" w:rsidRDefault="00F22F06" w:rsidP="00614A93">
      <w:pPr>
        <w:pStyle w:val="Standardeingerckt"/>
        <w:tabs>
          <w:tab w:val="left" w:pos="170"/>
          <w:tab w:val="left" w:pos="245"/>
        </w:tabs>
        <w:spacing w:before="0" w:after="120"/>
        <w:ind w:left="284" w:firstLine="0"/>
        <w:rPr>
          <w:rFonts w:ascii="Garamond" w:hAnsi="Garamond"/>
        </w:rPr>
      </w:pPr>
      <w:r>
        <w:rPr>
          <w:rFonts w:ascii="Garamond" w:hAnsi="Garamond"/>
        </w:rPr>
        <w:t>Lorenz, Georg (2018, February) „</w:t>
      </w:r>
      <w:r>
        <w:rPr>
          <w:rFonts w:ascii="Garamond" w:hAnsi="Garamond"/>
          <w:i/>
        </w:rPr>
        <w:t>Selbsterfüllende Prophezeiungen im Kontext ethnischer Bildungsungleichheiten</w:t>
      </w:r>
      <w:r>
        <w:rPr>
          <w:rFonts w:ascii="Garamond" w:hAnsi="Garamond"/>
        </w:rPr>
        <w:t>“ („</w:t>
      </w:r>
      <w:r>
        <w:rPr>
          <w:rFonts w:ascii="Garamond" w:hAnsi="Garamond"/>
          <w:i/>
        </w:rPr>
        <w:t>Selfulfilling prophecies in the context of ethnic educational inqualitites</w:t>
      </w:r>
      <w:r>
        <w:rPr>
          <w:rFonts w:ascii="Garamond" w:hAnsi="Garamond"/>
        </w:rPr>
        <w:t>“), presentation at the Sechste Jahrestagung der Gesellschaft für Empirische Bildungsforschung (GEBF 2018), Basel, Switzerland.</w:t>
      </w:r>
    </w:p>
    <w:p w14:paraId="014F8C30" w14:textId="323EFE0C" w:rsidR="00F22F06" w:rsidRPr="00D15DC2" w:rsidRDefault="00F22F06" w:rsidP="00614A93">
      <w:pPr>
        <w:pStyle w:val="Standardeingerckt"/>
        <w:tabs>
          <w:tab w:val="left" w:pos="170"/>
          <w:tab w:val="left" w:pos="245"/>
        </w:tabs>
        <w:spacing w:before="0" w:after="120"/>
        <w:ind w:left="284" w:firstLine="0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Lorenz, Georg (2017, August) „</w:t>
      </w:r>
      <w:r>
        <w:rPr>
          <w:rFonts w:ascii="Garamond" w:hAnsi="Garamond"/>
          <w:i/>
          <w:lang w:val="en-US"/>
        </w:rPr>
        <w:t>Teacher Stereotypes and Ethnic Educational Inequality: Unobserved Heterogeneity or Bias?</w:t>
      </w:r>
      <w:r>
        <w:rPr>
          <w:rFonts w:ascii="Garamond" w:hAnsi="Garamond"/>
          <w:lang w:val="en-US"/>
        </w:rPr>
        <w:t>”, presentation at the 2017 Summer Meeting of the Research Committee on Social Stratification and Mobility (RC28), New York City, USA.</w:t>
      </w:r>
    </w:p>
    <w:p w14:paraId="1D5D084D" w14:textId="70DBE16D" w:rsidR="00F22F06" w:rsidRPr="00D15DC2" w:rsidRDefault="00F22F06" w:rsidP="00614A93">
      <w:pPr>
        <w:pStyle w:val="Standardeingerckt"/>
        <w:tabs>
          <w:tab w:val="left" w:pos="170"/>
          <w:tab w:val="left" w:pos="245"/>
        </w:tabs>
        <w:spacing w:before="0" w:after="120"/>
        <w:ind w:left="284" w:firstLine="0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Lorenz, Georg and Stanat, Petra (2017, June) „</w:t>
      </w:r>
      <w:r>
        <w:rPr>
          <w:rFonts w:ascii="Garamond" w:hAnsi="Garamond"/>
          <w:i/>
          <w:lang w:val="en-US"/>
        </w:rPr>
        <w:t>Educational integration of immigrants and their descendants in Germany</w:t>
      </w:r>
      <w:r>
        <w:rPr>
          <w:rFonts w:ascii="Garamond" w:hAnsi="Garamond"/>
          <w:lang w:val="en-US"/>
        </w:rPr>
        <w:t xml:space="preserve">“, </w:t>
      </w:r>
      <w:r>
        <w:rPr>
          <w:rFonts w:ascii="Garamond" w:hAnsi="Garamond"/>
          <w:u w:val="single"/>
          <w:lang w:val="en-US"/>
        </w:rPr>
        <w:t>invited keynote</w:t>
      </w:r>
      <w:r>
        <w:rPr>
          <w:rFonts w:ascii="Garamond" w:hAnsi="Garamond"/>
          <w:lang w:val="en-US"/>
        </w:rPr>
        <w:t xml:space="preserve"> at the First Meeting of the Interdisciplinary Center for Integration and Migration Research (InZentIM), Essen, Germany.</w:t>
      </w:r>
    </w:p>
    <w:p w14:paraId="38A1DC49" w14:textId="14E02D40" w:rsidR="00C31058" w:rsidRPr="00D15DC2" w:rsidRDefault="00F22F06" w:rsidP="00614A93">
      <w:pPr>
        <w:pStyle w:val="Standardeingerckt"/>
        <w:tabs>
          <w:tab w:val="left" w:pos="170"/>
          <w:tab w:val="left" w:pos="245"/>
        </w:tabs>
        <w:spacing w:before="0" w:after="120"/>
        <w:ind w:left="284" w:firstLine="0"/>
        <w:rPr>
          <w:rFonts w:ascii="Garamond" w:hAnsi="Garamond"/>
        </w:rPr>
      </w:pPr>
      <w:r>
        <w:rPr>
          <w:rFonts w:ascii="Garamond" w:hAnsi="Garamond"/>
        </w:rPr>
        <w:t>Gentrup, S., Lorenz, G., Rahmann, S., Stanat, P., Kristen, C., &amp; Kogan, I. (2017, March). „Effekte von Leistungserwartungen auf das Lehrkrafthandeln und die Leistungsentwicklung von Grundschulkindern“ („</w:t>
      </w:r>
      <w:r>
        <w:rPr>
          <w:rFonts w:ascii="Garamond" w:hAnsi="Garamond"/>
          <w:i/>
        </w:rPr>
        <w:t>Teacher expectation effects on teachers‘ behavior and primary school students‘ development of academic abilities</w:t>
      </w:r>
      <w:r>
        <w:rPr>
          <w:rFonts w:ascii="Garamond" w:hAnsi="Garamond"/>
        </w:rPr>
        <w:t>“), presentation at the Fuenfte GEBF–Tagung, Heidelberg, Germany.</w:t>
      </w:r>
    </w:p>
    <w:p w14:paraId="57F8FF99" w14:textId="384C15D2" w:rsidR="00F22F06" w:rsidRPr="00D15DC2" w:rsidRDefault="00F22F06" w:rsidP="00614A93">
      <w:pPr>
        <w:pStyle w:val="Standardeingerckt"/>
        <w:tabs>
          <w:tab w:val="left" w:pos="170"/>
          <w:tab w:val="left" w:pos="245"/>
        </w:tabs>
        <w:spacing w:before="0" w:after="120"/>
        <w:ind w:left="284" w:firstLine="0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Lorenz, Georg (2015, December) „</w:t>
      </w:r>
      <w:r>
        <w:rPr>
          <w:rFonts w:ascii="Garamond" w:hAnsi="Garamond"/>
          <w:i/>
          <w:lang w:val="en-US"/>
        </w:rPr>
        <w:t>Self–Fulfilling Teacher Expectations in the Context of Ethnic Educational Inequalities</w:t>
      </w:r>
      <w:r>
        <w:rPr>
          <w:rFonts w:ascii="Garamond" w:hAnsi="Garamond"/>
          <w:lang w:val="en-US"/>
        </w:rPr>
        <w:t xml:space="preserve">”, presentation at the </w:t>
      </w:r>
      <w:r>
        <w:rPr>
          <w:rFonts w:ascii="Garamond" w:hAnsi="Garamond"/>
          <w:bCs/>
          <w:lang w:val="en-US"/>
        </w:rPr>
        <w:t>GIF</w:t>
      </w:r>
      <w:r>
        <w:rPr>
          <w:rFonts w:ascii="Garamond" w:hAnsi="Garamond"/>
          <w:lang w:val="en-US"/>
        </w:rPr>
        <w:t xml:space="preserve"> Workshop “Globalization, mobility, immigration and inequality in a comparative perspective” (Within the framework of the GIF Event on the Occasion of 50 Years to the Diplomatic Relations), Berlin, Germany.</w:t>
      </w:r>
    </w:p>
    <w:p w14:paraId="7157C126" w14:textId="1A21B8D1" w:rsidR="00F22F06" w:rsidRPr="00D15DC2" w:rsidRDefault="00F22F06" w:rsidP="00614A93">
      <w:pPr>
        <w:pStyle w:val="Standardeingerckt"/>
        <w:tabs>
          <w:tab w:val="left" w:pos="170"/>
          <w:tab w:val="left" w:pos="245"/>
        </w:tabs>
        <w:spacing w:before="0" w:after="120"/>
        <w:ind w:left="284" w:firstLine="0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Lorenz, Georg (2014, July) “Self–Fulfilling Teacher Expectations in the Context of Ethnic Educational Inequalities”, presentation at the XVIII ISA World Congress of Sociology, Yokohama, Japan.</w:t>
      </w:r>
    </w:p>
    <w:p w14:paraId="520FF7EB" w14:textId="13BD409C" w:rsidR="004C2614" w:rsidRPr="00D15DC2" w:rsidRDefault="00F22F06" w:rsidP="00614A93">
      <w:pPr>
        <w:pStyle w:val="Standardeingerckt"/>
        <w:tabs>
          <w:tab w:val="left" w:pos="170"/>
          <w:tab w:val="left" w:pos="245"/>
        </w:tabs>
        <w:spacing w:before="0" w:after="120"/>
        <w:ind w:left="284" w:firstLine="0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>Lorenz, Georg and Kristen, Cornelia (2010, October) „</w:t>
      </w:r>
      <w:r>
        <w:rPr>
          <w:rFonts w:ascii="Garamond" w:hAnsi="Garamond"/>
          <w:i/>
          <w:lang w:val="en-US"/>
        </w:rPr>
        <w:t>Reading performance of Turkish and Italian second generation youth in Switzerland and Germany</w:t>
      </w:r>
      <w:r>
        <w:rPr>
          <w:rFonts w:ascii="Garamond" w:hAnsi="Garamond"/>
          <w:lang w:val="en-US"/>
        </w:rPr>
        <w:t>”, presentation at the Joint ECSR/QMSS2/TransEurope Conference “Analysing Education, Family, Work, and Welfare in Modern Societies: Methodological Approaches and Empirical Evidence”, Bamberg, Germany.</w:t>
      </w:r>
    </w:p>
    <w:p w14:paraId="7B8CBDFE" w14:textId="77777777" w:rsidR="00D04E32" w:rsidRPr="00D15DC2" w:rsidRDefault="00D04E32" w:rsidP="00D15DC2">
      <w:pPr>
        <w:spacing w:after="0" w:line="240" w:lineRule="auto"/>
        <w:rPr>
          <w:rFonts w:ascii="Garamond" w:hAnsi="Garamond"/>
          <w:lang w:val="en-US"/>
        </w:rPr>
      </w:pPr>
    </w:p>
    <w:p w14:paraId="077241CD" w14:textId="4CB32787" w:rsidR="00C31058" w:rsidRPr="00D15DC2" w:rsidRDefault="00C31058" w:rsidP="00D15DC2">
      <w:pPr>
        <w:pBdr>
          <w:bottom w:val="single" w:sz="12" w:space="1" w:color="auto"/>
        </w:pBdr>
        <w:spacing w:after="120" w:line="240" w:lineRule="auto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t>ORGANIZATION OF THEMATIC GROUPS AND SYMPOSIA</w:t>
      </w:r>
    </w:p>
    <w:p w14:paraId="107B9B4B" w14:textId="246C704B" w:rsidR="00821EBB" w:rsidRDefault="00821EBB" w:rsidP="00A90C6F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t xml:space="preserve">Kruse, Hanno and Georg Lorenz (2026, August). </w:t>
      </w:r>
      <w:r>
        <w:rPr>
          <w:rFonts w:ascii="Garamond" w:eastAsia="Calibri" w:hAnsi="Garamond" w:cs="Times New Roman"/>
          <w:i/>
          <w:iCs/>
          <w:lang w:val="en-US"/>
        </w:rPr>
        <w:t>Context Sorting and Network Dynamics</w:t>
      </w:r>
      <w:r>
        <w:rPr>
          <w:rFonts w:ascii="Garamond" w:eastAsia="Calibri" w:hAnsi="Garamond" w:cs="Times New Roman"/>
          <w:lang w:val="en-US"/>
        </w:rPr>
        <w:t>. Organized session at the 8th European Conference on Social Networks 2026 (EUSN), Norrköping, Sweden.</w:t>
      </w:r>
    </w:p>
    <w:p w14:paraId="000E62A8" w14:textId="261F0E7D" w:rsidR="00A90C6F" w:rsidRPr="00D15DC2" w:rsidRDefault="00057869" w:rsidP="00A90C6F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</w:rPr>
      </w:pPr>
      <w:r>
        <w:rPr>
          <w:rFonts w:ascii="Garamond" w:eastAsia="Calibri" w:hAnsi="Garamond" w:cs="Times New Roman"/>
          <w:lang w:val="en-US"/>
        </w:rPr>
        <w:t xml:space="preserve">Rjosk, Camilla and Georg Lorenz (2024, March). </w:t>
      </w:r>
      <w:r>
        <w:rPr>
          <w:rFonts w:ascii="Garamond" w:eastAsia="Calibri" w:hAnsi="Garamond" w:cs="Times New Roman"/>
          <w:i/>
          <w:iCs/>
        </w:rPr>
        <w:t xml:space="preserve">Lehren und Lernen in heterogenen Klassen [Learning and teaching heterogeneous school classes]. </w:t>
      </w:r>
      <w:r>
        <w:rPr>
          <w:rFonts w:ascii="Garamond" w:eastAsia="Calibri" w:hAnsi="Garamond" w:cs="Times New Roman"/>
        </w:rPr>
        <w:t>Symposium at the Elfte Jahrestagung der Gesellschaft für Empirische Bildungsforschung (GEBF 2024), Potsdam, Germany.</w:t>
      </w:r>
    </w:p>
    <w:p w14:paraId="3F619C05" w14:textId="270CD647" w:rsidR="00803F07" w:rsidRPr="00D15DC2" w:rsidRDefault="00803F07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</w:rPr>
      </w:pPr>
      <w:r>
        <w:rPr>
          <w:rFonts w:ascii="Garamond" w:eastAsia="Calibri" w:hAnsi="Garamond" w:cs="Times New Roman"/>
        </w:rPr>
        <w:lastRenderedPageBreak/>
        <w:t xml:space="preserve">Lorenz, Georg; Jansen, Malte (2019, February). </w:t>
      </w:r>
      <w:r>
        <w:rPr>
          <w:rFonts w:ascii="Garamond" w:eastAsia="Calibri" w:hAnsi="Garamond" w:cs="Times New Roman"/>
          <w:i/>
        </w:rPr>
        <w:t>Jenseits von Kompositionseffekten: Analysen sozialer Beziehungen in Schulklassen [Beyond and above composition effects: Analyzing social relationships within classrooms].</w:t>
      </w:r>
      <w:r>
        <w:rPr>
          <w:rFonts w:ascii="Garamond" w:eastAsia="Calibri" w:hAnsi="Garamond" w:cs="Times New Roman"/>
        </w:rPr>
        <w:t xml:space="preserve"> Symposium at the Siebten Jahrestagung der Gesellschaft für Empirische Bildungsforschung (GEBF 2019), Cologne, Germany.</w:t>
      </w:r>
    </w:p>
    <w:p w14:paraId="49994E2E" w14:textId="15CEF389" w:rsidR="007F0A2E" w:rsidRPr="00D15DC2" w:rsidRDefault="007F0A2E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GB"/>
        </w:rPr>
        <w:t xml:space="preserve">Lorenz, Georg; Neidhöfer, Guido (2018, October). </w:t>
      </w:r>
      <w:r>
        <w:rPr>
          <w:rFonts w:ascii="Garamond" w:eastAsia="Calibri" w:hAnsi="Garamond" w:cs="Times New Roman"/>
          <w:i/>
          <w:lang w:val="en-US"/>
        </w:rPr>
        <w:t>The social integration of refugees in Germany.</w:t>
      </w:r>
      <w:r>
        <w:rPr>
          <w:rFonts w:ascii="Garamond" w:eastAsia="Calibri" w:hAnsi="Garamond" w:cs="Times New Roman"/>
          <w:lang w:val="en-US"/>
        </w:rPr>
        <w:t xml:space="preserve"> Thematic group at the 2nd Interdisciplinary Workshop for Junior Educational Researchers (organized by CIDER and LERN), Berlin, Germany.</w:t>
      </w:r>
    </w:p>
    <w:p w14:paraId="07934CA0" w14:textId="77777777" w:rsidR="007F0A2E" w:rsidRPr="00D15DC2" w:rsidRDefault="007F0A2E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  <w:lang w:val="en-US"/>
        </w:rPr>
      </w:pPr>
      <w:r>
        <w:rPr>
          <w:rFonts w:ascii="Garamond" w:eastAsia="Calibri" w:hAnsi="Garamond" w:cs="Times New Roman"/>
          <w:lang w:val="en-US"/>
        </w:rPr>
        <w:t xml:space="preserve">Schotte, Kristin; Lorenz, Georg; Stanat, Petra (2018, August). </w:t>
      </w:r>
      <w:r>
        <w:rPr>
          <w:rFonts w:ascii="Garamond" w:eastAsia="Calibri" w:hAnsi="Garamond" w:cs="Times New Roman"/>
          <w:i/>
          <w:lang w:val="en-US"/>
        </w:rPr>
        <w:t>Teachers’ Orientations Towards Cultural Diversity: The Role of Their Cultural Beliefs and Practices in Shaping Students’ School Adaptation.</w:t>
      </w:r>
      <w:r>
        <w:rPr>
          <w:rFonts w:ascii="Garamond" w:eastAsia="Calibri" w:hAnsi="Garamond" w:cs="Times New Roman"/>
          <w:lang w:val="en-US"/>
        </w:rPr>
        <w:t xml:space="preserve"> Symposium at the Cultural Diversity, Migration, and Education Conference (CDME), Potsdam, Germany.</w:t>
      </w:r>
    </w:p>
    <w:p w14:paraId="4F1B284A" w14:textId="056CF574" w:rsidR="007F0A2E" w:rsidRPr="00D15DC2" w:rsidRDefault="007F0A2E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</w:rPr>
      </w:pPr>
      <w:r>
        <w:rPr>
          <w:rFonts w:ascii="Garamond" w:eastAsia="Calibri" w:hAnsi="Garamond" w:cs="Times New Roman"/>
        </w:rPr>
        <w:t xml:space="preserve">Edele, Aileen; Lorenz, Georg (2018, February). </w:t>
      </w:r>
      <w:r>
        <w:rPr>
          <w:rFonts w:ascii="Garamond" w:eastAsia="Calibri" w:hAnsi="Garamond" w:cs="Times New Roman"/>
          <w:i/>
          <w:iCs/>
        </w:rPr>
        <w:t>Akkulturationsorientierungen, kulturelle Identität und schulische Integration</w:t>
      </w:r>
      <w:r>
        <w:rPr>
          <w:rFonts w:ascii="Garamond" w:eastAsia="Calibri" w:hAnsi="Garamond" w:cs="Times New Roman"/>
        </w:rPr>
        <w:t xml:space="preserve"> [</w:t>
      </w:r>
      <w:r>
        <w:rPr>
          <w:rFonts w:ascii="Garamond" w:eastAsia="Calibri" w:hAnsi="Garamond" w:cs="Times New Roman"/>
          <w:i/>
        </w:rPr>
        <w:t>Acculturation orientations, identity, and school integration]</w:t>
      </w:r>
      <w:r>
        <w:rPr>
          <w:rFonts w:ascii="Garamond" w:eastAsia="Calibri" w:hAnsi="Garamond" w:cs="Times New Roman"/>
        </w:rPr>
        <w:t xml:space="preserve">. Symposium at the Sechste </w:t>
      </w:r>
      <w:r>
        <w:rPr>
          <w:rFonts w:ascii="Garamond" w:hAnsi="Garamond"/>
        </w:rPr>
        <w:t xml:space="preserve">Jahrestagung der Gesellschaft für Empirische Bildungsforschung (GEBF 2018), Basel, Switzerland. </w:t>
      </w:r>
    </w:p>
    <w:p w14:paraId="4553128A" w14:textId="3AB2F7C0" w:rsidR="00C31058" w:rsidRPr="00D15DC2" w:rsidRDefault="00C31058" w:rsidP="00614A93">
      <w:pPr>
        <w:tabs>
          <w:tab w:val="left" w:pos="170"/>
          <w:tab w:val="left" w:pos="245"/>
        </w:tabs>
        <w:spacing w:after="120" w:line="240" w:lineRule="auto"/>
        <w:ind w:left="284"/>
        <w:jc w:val="both"/>
        <w:rPr>
          <w:rFonts w:ascii="Garamond" w:eastAsia="Calibri" w:hAnsi="Garamond" w:cs="Times New Roman"/>
        </w:rPr>
      </w:pPr>
      <w:r>
        <w:rPr>
          <w:rFonts w:ascii="Garamond" w:eastAsia="Calibri" w:hAnsi="Garamond" w:cs="Times New Roman"/>
        </w:rPr>
        <w:t xml:space="preserve">Lorenz, Georg; Retelsdorf, Jan; Stanat, Petra (2017, March). </w:t>
      </w:r>
      <w:r>
        <w:rPr>
          <w:rFonts w:ascii="Garamond" w:eastAsia="Calibri" w:hAnsi="Garamond" w:cs="Times New Roman"/>
          <w:i/>
        </w:rPr>
        <w:t>Die Rolle von Stereotypen und Erwartungen von Lehrenden für den Bildungserfolg von Schülerinnen und Schülern (Teil 1 und 2) [The role of teachers‘ stereotypes and expectations in students‘ educational success (parts 1 and 2)]. Double Symposium at</w:t>
      </w:r>
      <w:r>
        <w:rPr>
          <w:rFonts w:ascii="Garamond" w:eastAsia="Calibri" w:hAnsi="Garamond" w:cs="Times New Roman"/>
        </w:rPr>
        <w:t xml:space="preserve"> the Fuenfte </w:t>
      </w:r>
      <w:r>
        <w:rPr>
          <w:rFonts w:ascii="Garamond" w:hAnsi="Garamond"/>
        </w:rPr>
        <w:t>Jahrestagung der Gesellschaft für Empirische Bildungsforschung (GEBF 2017)</w:t>
      </w:r>
      <w:r>
        <w:rPr>
          <w:rFonts w:ascii="Garamond" w:eastAsia="Calibri" w:hAnsi="Garamond" w:cs="Times New Roman"/>
        </w:rPr>
        <w:t xml:space="preserve">, Heidelberg, Germany. </w:t>
      </w:r>
    </w:p>
    <w:p w14:paraId="0DF1BDD9" w14:textId="77777777" w:rsidR="00EF6A73" w:rsidRDefault="00EF6A73" w:rsidP="00D15DC2">
      <w:pPr>
        <w:pBdr>
          <w:bottom w:val="single" w:sz="12" w:space="1" w:color="auto"/>
        </w:pBdr>
        <w:tabs>
          <w:tab w:val="left" w:pos="170"/>
          <w:tab w:val="left" w:pos="245"/>
        </w:tabs>
        <w:spacing w:after="120" w:line="240" w:lineRule="auto"/>
        <w:jc w:val="both"/>
        <w:rPr>
          <w:rFonts w:ascii="Garamond" w:eastAsia="Calibri" w:hAnsi="Garamond" w:cstheme="majorHAnsi"/>
          <w:lang w:val="en-GB"/>
        </w:rPr>
      </w:pPr>
    </w:p>
    <w:p w14:paraId="3DB26B25" w14:textId="1DFCFFE5" w:rsidR="00BC48DD" w:rsidRPr="00B05CC3" w:rsidRDefault="00404F4D" w:rsidP="00D15DC2">
      <w:pPr>
        <w:pBdr>
          <w:bottom w:val="single" w:sz="12" w:space="1" w:color="auto"/>
        </w:pBdr>
        <w:tabs>
          <w:tab w:val="left" w:pos="170"/>
          <w:tab w:val="left" w:pos="245"/>
        </w:tabs>
        <w:spacing w:after="120" w:line="240" w:lineRule="auto"/>
        <w:jc w:val="both"/>
        <w:rPr>
          <w:rFonts w:ascii="Garamond" w:eastAsia="Calibri" w:hAnsi="Garamond" w:cstheme="majorHAnsi"/>
          <w:lang w:val="en-GB"/>
        </w:rPr>
      </w:pPr>
      <w:r>
        <w:rPr>
          <w:rFonts w:ascii="Garamond" w:eastAsia="Calibri" w:hAnsi="Garamond" w:cstheme="majorHAnsi"/>
          <w:lang w:val="en-GB"/>
        </w:rPr>
        <w:t>REVIEWER ACTIVITIES</w:t>
      </w:r>
    </w:p>
    <w:p w14:paraId="584FAA53" w14:textId="6C09B5A6" w:rsidR="00325102" w:rsidRPr="004827A2" w:rsidRDefault="004827A2" w:rsidP="00D15DC2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ajorHAnsi"/>
          <w:iCs/>
          <w:lang w:val="en-GB"/>
        </w:rPr>
      </w:pPr>
      <w:r>
        <w:rPr>
          <w:rFonts w:ascii="Garamond" w:eastAsia="Calibri" w:hAnsi="Garamond" w:cstheme="majorHAnsi"/>
          <w:iCs/>
          <w:lang w:val="en-GB"/>
        </w:rPr>
        <w:t>Journal reviews:</w:t>
      </w:r>
    </w:p>
    <w:p w14:paraId="0A7FAE7A" w14:textId="4D8DE9D0" w:rsidR="00795F6D" w:rsidRPr="004827A2" w:rsidRDefault="00BC48D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GB"/>
        </w:rPr>
      </w:pPr>
      <w:r>
        <w:rPr>
          <w:rFonts w:ascii="Garamond" w:eastAsia="Calibri" w:hAnsi="Garamond" w:cstheme="majorHAnsi"/>
          <w:i/>
          <w:lang w:val="en-GB"/>
        </w:rPr>
        <w:t>American Sociological Review</w:t>
      </w:r>
    </w:p>
    <w:p w14:paraId="452C2B42" w14:textId="336D1C9A" w:rsidR="00795F6D" w:rsidRPr="004C1828" w:rsidRDefault="006C5D07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hAnsi="Garamond"/>
          <w:i/>
        </w:rPr>
      </w:pPr>
      <w:r>
        <w:rPr>
          <w:rFonts w:ascii="Garamond" w:hAnsi="Garamond"/>
          <w:i/>
        </w:rPr>
        <w:t>Deutsche Forschungsgemeinschaft (DFG)</w:t>
      </w:r>
    </w:p>
    <w:p w14:paraId="0B7A24AE" w14:textId="77777777" w:rsidR="00795F6D" w:rsidRPr="00B05CC3" w:rsidRDefault="00BC48D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</w:rPr>
      </w:pPr>
      <w:r>
        <w:rPr>
          <w:rFonts w:ascii="Garamond" w:eastAsia="Calibri" w:hAnsi="Garamond" w:cstheme="majorHAnsi"/>
          <w:i/>
        </w:rPr>
        <w:t>European Societies</w:t>
      </w:r>
    </w:p>
    <w:p w14:paraId="7E684D3D" w14:textId="77777777" w:rsidR="00795F6D" w:rsidRPr="00B05CC3" w:rsidRDefault="00BC48D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</w:rPr>
      </w:pPr>
      <w:r>
        <w:rPr>
          <w:rFonts w:ascii="Garamond" w:eastAsia="Calibri" w:hAnsi="Garamond" w:cstheme="majorHAnsi"/>
          <w:i/>
        </w:rPr>
        <w:t>European Sociological Review</w:t>
      </w:r>
    </w:p>
    <w:p w14:paraId="373F300D" w14:textId="77777777" w:rsidR="00795F6D" w:rsidRDefault="00BC48D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US"/>
        </w:rPr>
      </w:pPr>
      <w:r>
        <w:rPr>
          <w:rFonts w:ascii="Garamond" w:eastAsia="Calibri" w:hAnsi="Garamond" w:cstheme="majorHAnsi"/>
          <w:i/>
          <w:lang w:val="en-US"/>
        </w:rPr>
        <w:t>International Journal of Intercultural Relations</w:t>
      </w:r>
    </w:p>
    <w:p w14:paraId="53C11BC2" w14:textId="77777777" w:rsidR="00795F6D" w:rsidRDefault="008F5DFA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GB"/>
        </w:rPr>
      </w:pPr>
      <w:r>
        <w:rPr>
          <w:rFonts w:ascii="Garamond" w:eastAsia="Calibri" w:hAnsi="Garamond" w:cstheme="majorHAnsi"/>
          <w:i/>
          <w:lang w:val="en-GB"/>
        </w:rPr>
        <w:t>Journal of Early Adolescence</w:t>
      </w:r>
    </w:p>
    <w:p w14:paraId="2098DBFB" w14:textId="77777777" w:rsidR="00795F6D" w:rsidRDefault="008F5DFA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GB"/>
        </w:rPr>
      </w:pPr>
      <w:r>
        <w:rPr>
          <w:rFonts w:ascii="Garamond" w:eastAsia="Calibri" w:hAnsi="Garamond" w:cstheme="majorHAnsi"/>
          <w:i/>
          <w:lang w:val="en-GB"/>
        </w:rPr>
        <w:t>Journal of Ethnic and Racial Studies</w:t>
      </w:r>
    </w:p>
    <w:p w14:paraId="58F7DD20" w14:textId="77777777" w:rsidR="00795F6D" w:rsidRPr="004C1828" w:rsidRDefault="00BC48D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</w:rPr>
      </w:pPr>
      <w:r>
        <w:rPr>
          <w:rFonts w:ascii="Garamond" w:eastAsia="Calibri" w:hAnsi="Garamond" w:cstheme="majorHAnsi"/>
          <w:i/>
        </w:rPr>
        <w:t>Learning and Instruction</w:t>
      </w:r>
    </w:p>
    <w:p w14:paraId="651647BD" w14:textId="77777777" w:rsidR="00795F6D" w:rsidRPr="004C1828" w:rsidRDefault="00BC48D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</w:rPr>
      </w:pPr>
      <w:r>
        <w:rPr>
          <w:rFonts w:ascii="Garamond" w:eastAsia="Calibri" w:hAnsi="Garamond" w:cstheme="majorHAnsi"/>
          <w:i/>
        </w:rPr>
        <w:t>Psychologie in Erziehung und Unterricht</w:t>
      </w:r>
    </w:p>
    <w:p w14:paraId="75B46B5F" w14:textId="77777777" w:rsidR="00223B6D" w:rsidRDefault="00223B6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US"/>
        </w:rPr>
      </w:pPr>
      <w:r>
        <w:rPr>
          <w:rFonts w:ascii="Garamond" w:eastAsia="Calibri" w:hAnsi="Garamond" w:cstheme="majorHAnsi"/>
          <w:i/>
          <w:lang w:val="en-US"/>
        </w:rPr>
        <w:t>Research in Social Stratification and Mobility</w:t>
      </w:r>
    </w:p>
    <w:p w14:paraId="5BB29406" w14:textId="0A157EF6" w:rsidR="00795F6D" w:rsidRDefault="00335032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US"/>
        </w:rPr>
      </w:pPr>
      <w:r>
        <w:rPr>
          <w:rFonts w:ascii="Garamond" w:eastAsia="Calibri" w:hAnsi="Garamond" w:cstheme="majorHAnsi"/>
          <w:i/>
          <w:lang w:val="en-US"/>
        </w:rPr>
        <w:t>Social Science Research</w:t>
      </w:r>
    </w:p>
    <w:p w14:paraId="67992082" w14:textId="77777777" w:rsidR="00795F6D" w:rsidRDefault="00BC48D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US"/>
        </w:rPr>
      </w:pPr>
      <w:r>
        <w:rPr>
          <w:rFonts w:ascii="Garamond" w:eastAsia="Calibri" w:hAnsi="Garamond" w:cstheme="majorHAnsi"/>
          <w:i/>
          <w:lang w:val="en-US"/>
        </w:rPr>
        <w:t>Social Forces</w:t>
      </w:r>
    </w:p>
    <w:p w14:paraId="44F5A501" w14:textId="77777777" w:rsidR="00795F6D" w:rsidRDefault="003D406F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US"/>
        </w:rPr>
      </w:pPr>
      <w:r>
        <w:rPr>
          <w:rFonts w:ascii="Garamond" w:eastAsia="Calibri" w:hAnsi="Garamond" w:cstheme="majorHAnsi"/>
          <w:i/>
          <w:lang w:val="en-US"/>
        </w:rPr>
        <w:t>Social Networks</w:t>
      </w:r>
    </w:p>
    <w:p w14:paraId="7C96DB1D" w14:textId="77777777" w:rsidR="00795F6D" w:rsidRDefault="00BC48D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US"/>
        </w:rPr>
      </w:pPr>
      <w:r>
        <w:rPr>
          <w:rFonts w:ascii="Garamond" w:eastAsia="Calibri" w:hAnsi="Garamond" w:cstheme="majorHAnsi"/>
          <w:i/>
          <w:lang w:val="en-US"/>
        </w:rPr>
        <w:t>Social Psychology of Education</w:t>
      </w:r>
    </w:p>
    <w:p w14:paraId="30F2F623" w14:textId="77777777" w:rsidR="00795F6D" w:rsidRDefault="00BC48D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US"/>
        </w:rPr>
      </w:pPr>
      <w:r>
        <w:rPr>
          <w:rFonts w:ascii="Garamond" w:eastAsia="Calibri" w:hAnsi="Garamond" w:cstheme="majorHAnsi"/>
          <w:i/>
          <w:lang w:val="en-US"/>
        </w:rPr>
        <w:t>Sociology of Education</w:t>
      </w:r>
    </w:p>
    <w:p w14:paraId="1941708B" w14:textId="77777777" w:rsidR="00795F6D" w:rsidRPr="00AA6BA2" w:rsidRDefault="00BC48D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GB"/>
        </w:rPr>
      </w:pPr>
      <w:r>
        <w:rPr>
          <w:rFonts w:ascii="Garamond" w:eastAsia="Calibri" w:hAnsi="Garamond" w:cstheme="majorHAnsi"/>
          <w:i/>
          <w:lang w:val="en-GB"/>
        </w:rPr>
        <w:t>Studies in Educational Evaluation</w:t>
      </w:r>
    </w:p>
    <w:p w14:paraId="2859D555" w14:textId="77777777" w:rsidR="00B323EE" w:rsidRPr="00AA6BA2" w:rsidRDefault="00B323EE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GB"/>
        </w:rPr>
      </w:pPr>
      <w:r>
        <w:rPr>
          <w:rFonts w:ascii="Garamond" w:eastAsia="Calibri" w:hAnsi="Garamond" w:cstheme="majorHAnsi"/>
          <w:i/>
          <w:lang w:val="en-GB"/>
        </w:rPr>
        <w:t>Swiss Journal of Educational Research</w:t>
      </w:r>
    </w:p>
    <w:p w14:paraId="00C538D2" w14:textId="2A660EFD" w:rsidR="00BC48DD" w:rsidRDefault="00BC48D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</w:rPr>
      </w:pPr>
      <w:r>
        <w:rPr>
          <w:rFonts w:ascii="Garamond" w:eastAsia="Calibri" w:hAnsi="Garamond" w:cstheme="majorHAnsi"/>
          <w:i/>
        </w:rPr>
        <w:t>Zeitschrift für Erziehungswissenschaften</w:t>
      </w:r>
    </w:p>
    <w:p w14:paraId="14BFC326" w14:textId="77777777" w:rsidR="004827A2" w:rsidRDefault="004827A2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</w:rPr>
      </w:pPr>
    </w:p>
    <w:p w14:paraId="2D27F8A0" w14:textId="48E71654" w:rsidR="004827A2" w:rsidRPr="00B05CC3" w:rsidRDefault="00012FFD" w:rsidP="004827A2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ajorHAnsi"/>
          <w:iCs/>
        </w:rPr>
      </w:pPr>
      <w:r>
        <w:rPr>
          <w:rFonts w:ascii="Garamond" w:eastAsia="Calibri" w:hAnsi="Garamond" w:cstheme="majorHAnsi"/>
          <w:iCs/>
        </w:rPr>
        <w:t>Conference reviews:</w:t>
      </w:r>
    </w:p>
    <w:p w14:paraId="37DAA716" w14:textId="25A99EF5" w:rsidR="00080433" w:rsidRDefault="00080433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US"/>
        </w:rPr>
      </w:pPr>
      <w:r>
        <w:rPr>
          <w:rFonts w:ascii="Garamond" w:eastAsia="Calibri" w:hAnsi="Garamond" w:cstheme="majorHAnsi"/>
          <w:i/>
          <w:lang w:val="en-US"/>
        </w:rPr>
        <w:t>Kongress der Deutschen Gesellschaft für Soziologie (DGS 2016) (Bamberg, Germany)</w:t>
      </w:r>
    </w:p>
    <w:p w14:paraId="17D051F9" w14:textId="3602E857" w:rsidR="00E56067" w:rsidRDefault="00F35C09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US"/>
        </w:rPr>
      </w:pPr>
      <w:r>
        <w:rPr>
          <w:rFonts w:ascii="Garamond" w:eastAsia="Calibri" w:hAnsi="Garamond" w:cstheme="majorHAnsi"/>
          <w:i/>
          <w:lang w:val="en-US"/>
        </w:rPr>
        <w:t>Tagung der Gesellschaft für Empirische Bildungsforschung (GEBF 2017) (Heidelberg, Germany)</w:t>
      </w:r>
    </w:p>
    <w:p w14:paraId="7D49DFF0" w14:textId="7767FC77" w:rsidR="00794D84" w:rsidRDefault="00794D84" w:rsidP="00794D84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US"/>
        </w:rPr>
      </w:pPr>
      <w:r>
        <w:rPr>
          <w:rFonts w:ascii="Garamond" w:eastAsia="Calibri" w:hAnsi="Garamond" w:cstheme="majorHAnsi"/>
          <w:i/>
          <w:lang w:val="en-US"/>
        </w:rPr>
        <w:t>Tagung der Gesellschaft für Empirische Bildungsforschung (GEBF 2024) (Potsdam, Germany)</w:t>
      </w:r>
    </w:p>
    <w:p w14:paraId="0503B693" w14:textId="514DFC73" w:rsidR="004827A2" w:rsidRDefault="008257E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i/>
          <w:lang w:val="en-US"/>
        </w:rPr>
      </w:pPr>
      <w:r>
        <w:rPr>
          <w:rFonts w:ascii="Garamond" w:eastAsia="Calibri" w:hAnsi="Garamond" w:cstheme="majorHAnsi"/>
          <w:i/>
          <w:lang w:val="en-US"/>
        </w:rPr>
        <w:t xml:space="preserve">International Conference on Computational Social Science (IC2S2 2025) </w:t>
      </w:r>
      <w:r>
        <w:rPr>
          <w:rFonts w:ascii="Garamond" w:eastAsia="Calibri" w:hAnsi="Garamond" w:cstheme="majorHAnsi"/>
          <w:iCs/>
          <w:lang w:val="en-US"/>
        </w:rPr>
        <w:t>(Norrköping, Sweden)</w:t>
      </w:r>
    </w:p>
    <w:p w14:paraId="69720E9C" w14:textId="0DB03324" w:rsidR="0054775D" w:rsidRPr="001352A3" w:rsidRDefault="008257ED" w:rsidP="004827A2">
      <w:pPr>
        <w:autoSpaceDE w:val="0"/>
        <w:autoSpaceDN w:val="0"/>
        <w:adjustRightInd w:val="0"/>
        <w:spacing w:after="0" w:line="240" w:lineRule="auto"/>
        <w:ind w:left="142"/>
        <w:rPr>
          <w:rFonts w:ascii="Garamond" w:eastAsia="Calibri" w:hAnsi="Garamond" w:cstheme="majorHAnsi"/>
          <w:lang w:val="en-GB"/>
        </w:rPr>
      </w:pPr>
      <w:r>
        <w:rPr>
          <w:rFonts w:ascii="Garamond" w:eastAsia="Calibri" w:hAnsi="Garamond" w:cstheme="majorHAnsi"/>
          <w:i/>
          <w:iCs/>
          <w:lang w:val="en-GB"/>
        </w:rPr>
        <w:t>International Conference on Computational Social Science (IC2S2 2026)</w:t>
      </w:r>
      <w:r>
        <w:rPr>
          <w:rFonts w:ascii="Garamond" w:eastAsia="Calibri" w:hAnsi="Garamond" w:cstheme="majorHAnsi"/>
          <w:lang w:val="en-GB"/>
        </w:rPr>
        <w:t xml:space="preserve"> (Burlington, USA)</w:t>
      </w:r>
    </w:p>
    <w:sectPr w:rsidR="0054775D" w:rsidRPr="001352A3">
      <w:headerReference w:type="default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1185D2" w14:textId="77777777" w:rsidR="00C56F6B" w:rsidRDefault="00C56F6B" w:rsidP="002C12C8">
      <w:pPr>
        <w:spacing w:after="0" w:line="240" w:lineRule="auto"/>
      </w:pPr>
      <w:r>
        <w:separator/>
      </w:r>
    </w:p>
  </w:endnote>
  <w:endnote w:type="continuationSeparator" w:id="0">
    <w:p w14:paraId="5DB735BF" w14:textId="77777777" w:rsidR="00C56F6B" w:rsidRDefault="00C56F6B" w:rsidP="002C1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 Light (Überschriften)">
    <w:altName w:val="Calibri Light"/>
    <w:panose1 w:val="020B0604020202020204"/>
    <w:charset w:val="00"/>
    <w:family w:val="roman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8B6D15" w14:textId="7223DF43" w:rsidR="00BC7FBE" w:rsidRPr="00EC236F" w:rsidRDefault="00000000" w:rsidP="00E74858">
    <w:pPr>
      <w:pStyle w:val="Footer"/>
      <w:ind w:firstLine="708"/>
      <w:jc w:val="right"/>
      <w:rPr>
        <w:rFonts w:ascii="Garamond" w:hAnsi="Garamond"/>
      </w:rPr>
    </w:pPr>
    <w:sdt>
      <w:sdtPr>
        <w:rPr>
          <w:rFonts w:ascii="Garamond" w:hAnsi="Garamond"/>
        </w:rPr>
        <w:id w:val="-1134788834"/>
        <w:docPartObj>
          <w:docPartGallery w:val="Page Numbers (Bottom of Page)"/>
          <w:docPartUnique/>
        </w:docPartObj>
      </w:sdtPr>
      <w:sdtContent>
        <w:r w:rsidR="00153A3D" w:rsidRPr="00EC236F">
          <w:rPr>
            <w:rFonts w:ascii="Garamond" w:hAnsi="Garamond"/>
          </w:rPr>
          <w:t xml:space="preserve">Curriculum </w:t>
        </w:r>
        <w:r w:rsidR="00EC236F">
          <w:rPr>
            <w:rFonts w:ascii="Garamond" w:hAnsi="Garamond"/>
          </w:rPr>
          <w:t>V</w:t>
        </w:r>
        <w:r w:rsidR="00153A3D" w:rsidRPr="00EC236F">
          <w:rPr>
            <w:rFonts w:ascii="Garamond" w:hAnsi="Garamond"/>
          </w:rPr>
          <w:t>itae</w:t>
        </w:r>
      </w:sdtContent>
    </w:sdt>
    <w:r w:rsidR="00BC7FBE" w:rsidRPr="00EC236F">
      <w:rPr>
        <w:rFonts w:ascii="Garamond" w:hAnsi="Garamond"/>
      </w:rPr>
      <w:t xml:space="preserve"> </w:t>
    </w:r>
    <w:sdt>
      <w:sdtPr>
        <w:rPr>
          <w:rFonts w:ascii="Garamond" w:hAnsi="Garamond"/>
        </w:rPr>
        <w:id w:val="-1238322975"/>
        <w:docPartObj>
          <w:docPartGallery w:val="Page Numbers (Bottom of Page)"/>
          <w:docPartUnique/>
        </w:docPartObj>
      </w:sdtPr>
      <w:sdtContent>
        <w:sdt>
          <w:sdtPr>
            <w:rPr>
              <w:rFonts w:ascii="Garamond" w:hAnsi="Garamond"/>
            </w:rPr>
            <w:id w:val="224963398"/>
            <w:docPartObj>
              <w:docPartGallery w:val="Page Numbers (Bottom of Page)"/>
              <w:docPartUnique/>
            </w:docPartObj>
          </w:sdtPr>
          <w:sdtContent>
            <w:r w:rsidR="00BC7FBE" w:rsidRPr="00EC236F">
              <w:rPr>
                <w:rFonts w:ascii="Garamond" w:hAnsi="Garamond"/>
              </w:rPr>
              <w:t xml:space="preserve">- Georg Lorenz | </w:t>
            </w:r>
            <w:r w:rsidR="00BC7FBE" w:rsidRPr="00EC236F">
              <w:rPr>
                <w:rFonts w:ascii="Garamond" w:hAnsi="Garamond"/>
              </w:rPr>
              <w:fldChar w:fldCharType="begin"/>
            </w:r>
            <w:r w:rsidR="00BC7FBE" w:rsidRPr="00EC236F">
              <w:rPr>
                <w:rFonts w:ascii="Garamond" w:hAnsi="Garamond"/>
              </w:rPr>
              <w:instrText>PAGE   \* MERGEFORMAT</w:instrText>
            </w:r>
            <w:r w:rsidR="00BC7FBE" w:rsidRPr="00EC236F">
              <w:rPr>
                <w:rFonts w:ascii="Garamond" w:hAnsi="Garamond"/>
              </w:rPr>
              <w:fldChar w:fldCharType="separate"/>
            </w:r>
            <w:r w:rsidR="00BC7FBE" w:rsidRPr="00EC236F">
              <w:rPr>
                <w:rFonts w:ascii="Garamond" w:hAnsi="Garamond"/>
              </w:rPr>
              <w:t>2</w:t>
            </w:r>
            <w:r w:rsidR="00BC7FBE" w:rsidRPr="00EC236F">
              <w:rPr>
                <w:rFonts w:ascii="Garamond" w:hAnsi="Garamond"/>
              </w:rPr>
              <w:fldChar w:fldCharType="end"/>
            </w:r>
          </w:sdtContent>
        </w:sdt>
      </w:sdtContent>
    </w:sdt>
  </w:p>
  <w:p w14:paraId="15576EEF" w14:textId="77777777" w:rsidR="00BC7FBE" w:rsidRPr="00EC236F" w:rsidRDefault="00BC7FBE">
    <w:pPr>
      <w:pStyle w:val="Footer"/>
      <w:rPr>
        <w:rFonts w:ascii="Garamond" w:hAnsi="Garamon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F64DCC" w14:textId="77777777" w:rsidR="00C56F6B" w:rsidRDefault="00C56F6B" w:rsidP="002C12C8">
      <w:pPr>
        <w:spacing w:after="0" w:line="240" w:lineRule="auto"/>
      </w:pPr>
      <w:r>
        <w:separator/>
      </w:r>
    </w:p>
  </w:footnote>
  <w:footnote w:type="continuationSeparator" w:id="0">
    <w:p w14:paraId="5CF26885" w14:textId="77777777" w:rsidR="00C56F6B" w:rsidRDefault="00C56F6B" w:rsidP="002C12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0009F3" w14:textId="77777777" w:rsidR="00632C87" w:rsidRDefault="00632C87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MDQxNrO0BGITMyUdpeDU4uLM/DyQAmOTWgAnrk0WLQAAAA=="/>
  </w:docVars>
  <w:rsids>
    <w:rsidRoot w:val="00826240"/>
    <w:rsid w:val="00000E5C"/>
    <w:rsid w:val="00003108"/>
    <w:rsid w:val="000048AF"/>
    <w:rsid w:val="00005B47"/>
    <w:rsid w:val="000116D3"/>
    <w:rsid w:val="00012FFD"/>
    <w:rsid w:val="0002238A"/>
    <w:rsid w:val="00023412"/>
    <w:rsid w:val="000317A2"/>
    <w:rsid w:val="00034C60"/>
    <w:rsid w:val="00034FAF"/>
    <w:rsid w:val="000358D4"/>
    <w:rsid w:val="00036401"/>
    <w:rsid w:val="00040909"/>
    <w:rsid w:val="00040FC4"/>
    <w:rsid w:val="00041A18"/>
    <w:rsid w:val="00041ED3"/>
    <w:rsid w:val="00044119"/>
    <w:rsid w:val="000459D9"/>
    <w:rsid w:val="000470D8"/>
    <w:rsid w:val="00047A3E"/>
    <w:rsid w:val="00047ED2"/>
    <w:rsid w:val="00057869"/>
    <w:rsid w:val="00061CCC"/>
    <w:rsid w:val="00062595"/>
    <w:rsid w:val="00062F42"/>
    <w:rsid w:val="00072DB2"/>
    <w:rsid w:val="00075672"/>
    <w:rsid w:val="00077293"/>
    <w:rsid w:val="00080433"/>
    <w:rsid w:val="00084677"/>
    <w:rsid w:val="0008491D"/>
    <w:rsid w:val="00086117"/>
    <w:rsid w:val="00091C7D"/>
    <w:rsid w:val="00092860"/>
    <w:rsid w:val="00092F7C"/>
    <w:rsid w:val="00096515"/>
    <w:rsid w:val="00096E34"/>
    <w:rsid w:val="000A06F5"/>
    <w:rsid w:val="000A12A6"/>
    <w:rsid w:val="000A4136"/>
    <w:rsid w:val="000A648B"/>
    <w:rsid w:val="000B358E"/>
    <w:rsid w:val="000B7627"/>
    <w:rsid w:val="000C0965"/>
    <w:rsid w:val="000C0FF6"/>
    <w:rsid w:val="000C2C8E"/>
    <w:rsid w:val="000C578C"/>
    <w:rsid w:val="000C69E7"/>
    <w:rsid w:val="000D0575"/>
    <w:rsid w:val="000D0F65"/>
    <w:rsid w:val="000D7250"/>
    <w:rsid w:val="000F5444"/>
    <w:rsid w:val="000F60C6"/>
    <w:rsid w:val="00105868"/>
    <w:rsid w:val="00110276"/>
    <w:rsid w:val="0011178A"/>
    <w:rsid w:val="00114EE6"/>
    <w:rsid w:val="00123DE0"/>
    <w:rsid w:val="00125043"/>
    <w:rsid w:val="00130976"/>
    <w:rsid w:val="00131C8B"/>
    <w:rsid w:val="00134720"/>
    <w:rsid w:val="00134F09"/>
    <w:rsid w:val="001352A3"/>
    <w:rsid w:val="00135985"/>
    <w:rsid w:val="00135AF7"/>
    <w:rsid w:val="00135CF9"/>
    <w:rsid w:val="00144E92"/>
    <w:rsid w:val="00147F17"/>
    <w:rsid w:val="001521CC"/>
    <w:rsid w:val="0015311B"/>
    <w:rsid w:val="00153A3D"/>
    <w:rsid w:val="0015430F"/>
    <w:rsid w:val="00155378"/>
    <w:rsid w:val="00164A3E"/>
    <w:rsid w:val="00167622"/>
    <w:rsid w:val="00167663"/>
    <w:rsid w:val="00173D7F"/>
    <w:rsid w:val="00175A6E"/>
    <w:rsid w:val="001760EA"/>
    <w:rsid w:val="0018114C"/>
    <w:rsid w:val="001841FE"/>
    <w:rsid w:val="00185677"/>
    <w:rsid w:val="00187078"/>
    <w:rsid w:val="001878D1"/>
    <w:rsid w:val="00187F53"/>
    <w:rsid w:val="0019393F"/>
    <w:rsid w:val="001A0009"/>
    <w:rsid w:val="001A2F66"/>
    <w:rsid w:val="001A7EA1"/>
    <w:rsid w:val="001B0753"/>
    <w:rsid w:val="001B7344"/>
    <w:rsid w:val="001B7800"/>
    <w:rsid w:val="001C00CC"/>
    <w:rsid w:val="001C018D"/>
    <w:rsid w:val="001C0817"/>
    <w:rsid w:val="001C314D"/>
    <w:rsid w:val="001C5103"/>
    <w:rsid w:val="001C65D7"/>
    <w:rsid w:val="001C7A63"/>
    <w:rsid w:val="001C7DFF"/>
    <w:rsid w:val="001D0D8B"/>
    <w:rsid w:val="001D16E7"/>
    <w:rsid w:val="001D6093"/>
    <w:rsid w:val="001D70B4"/>
    <w:rsid w:val="001E062F"/>
    <w:rsid w:val="001F06A7"/>
    <w:rsid w:val="001F4411"/>
    <w:rsid w:val="002178A3"/>
    <w:rsid w:val="00222F43"/>
    <w:rsid w:val="00223B6D"/>
    <w:rsid w:val="0022446F"/>
    <w:rsid w:val="00224E91"/>
    <w:rsid w:val="00233A77"/>
    <w:rsid w:val="002360DA"/>
    <w:rsid w:val="002402A4"/>
    <w:rsid w:val="00241993"/>
    <w:rsid w:val="00241C59"/>
    <w:rsid w:val="00243940"/>
    <w:rsid w:val="002474D3"/>
    <w:rsid w:val="00250E64"/>
    <w:rsid w:val="002569C0"/>
    <w:rsid w:val="00260469"/>
    <w:rsid w:val="002628C1"/>
    <w:rsid w:val="00266487"/>
    <w:rsid w:val="00267E69"/>
    <w:rsid w:val="0028050C"/>
    <w:rsid w:val="0028232C"/>
    <w:rsid w:val="00283178"/>
    <w:rsid w:val="00283E02"/>
    <w:rsid w:val="002928B8"/>
    <w:rsid w:val="00292F20"/>
    <w:rsid w:val="00293EBB"/>
    <w:rsid w:val="002A127E"/>
    <w:rsid w:val="002A2132"/>
    <w:rsid w:val="002A3154"/>
    <w:rsid w:val="002A4272"/>
    <w:rsid w:val="002A45BC"/>
    <w:rsid w:val="002B2D96"/>
    <w:rsid w:val="002B32FB"/>
    <w:rsid w:val="002B5E3D"/>
    <w:rsid w:val="002C12C8"/>
    <w:rsid w:val="002C4061"/>
    <w:rsid w:val="002D18A7"/>
    <w:rsid w:val="002D2330"/>
    <w:rsid w:val="002D27C7"/>
    <w:rsid w:val="002E522A"/>
    <w:rsid w:val="002E565A"/>
    <w:rsid w:val="002F3129"/>
    <w:rsid w:val="002F3453"/>
    <w:rsid w:val="002F409D"/>
    <w:rsid w:val="002F5546"/>
    <w:rsid w:val="00303347"/>
    <w:rsid w:val="0030403A"/>
    <w:rsid w:val="003066CC"/>
    <w:rsid w:val="00323116"/>
    <w:rsid w:val="003246A6"/>
    <w:rsid w:val="00325102"/>
    <w:rsid w:val="00327BAA"/>
    <w:rsid w:val="00331688"/>
    <w:rsid w:val="00334705"/>
    <w:rsid w:val="00335032"/>
    <w:rsid w:val="00346110"/>
    <w:rsid w:val="00347FAD"/>
    <w:rsid w:val="00351673"/>
    <w:rsid w:val="00352F81"/>
    <w:rsid w:val="003554DB"/>
    <w:rsid w:val="00355E63"/>
    <w:rsid w:val="0035683D"/>
    <w:rsid w:val="0036289D"/>
    <w:rsid w:val="0036304B"/>
    <w:rsid w:val="0036481E"/>
    <w:rsid w:val="003669AB"/>
    <w:rsid w:val="00367D46"/>
    <w:rsid w:val="00383655"/>
    <w:rsid w:val="003843BA"/>
    <w:rsid w:val="003855E7"/>
    <w:rsid w:val="00385726"/>
    <w:rsid w:val="00392265"/>
    <w:rsid w:val="00397D65"/>
    <w:rsid w:val="003B18D3"/>
    <w:rsid w:val="003B262F"/>
    <w:rsid w:val="003C1184"/>
    <w:rsid w:val="003C3456"/>
    <w:rsid w:val="003C3B8F"/>
    <w:rsid w:val="003D406F"/>
    <w:rsid w:val="003D4F36"/>
    <w:rsid w:val="003D78A6"/>
    <w:rsid w:val="003E06D2"/>
    <w:rsid w:val="003E071C"/>
    <w:rsid w:val="003E415E"/>
    <w:rsid w:val="003E70BA"/>
    <w:rsid w:val="003F06D5"/>
    <w:rsid w:val="003F11CA"/>
    <w:rsid w:val="003F2668"/>
    <w:rsid w:val="003F2AA1"/>
    <w:rsid w:val="003F3219"/>
    <w:rsid w:val="003F5820"/>
    <w:rsid w:val="003F6472"/>
    <w:rsid w:val="003F7AC0"/>
    <w:rsid w:val="00404F4D"/>
    <w:rsid w:val="00416F5E"/>
    <w:rsid w:val="0041791A"/>
    <w:rsid w:val="00420A19"/>
    <w:rsid w:val="004238C8"/>
    <w:rsid w:val="00426199"/>
    <w:rsid w:val="004279D7"/>
    <w:rsid w:val="00434628"/>
    <w:rsid w:val="00434809"/>
    <w:rsid w:val="0043771C"/>
    <w:rsid w:val="0044074B"/>
    <w:rsid w:val="00443E21"/>
    <w:rsid w:val="00444718"/>
    <w:rsid w:val="004473FE"/>
    <w:rsid w:val="004501E6"/>
    <w:rsid w:val="004617DC"/>
    <w:rsid w:val="00471138"/>
    <w:rsid w:val="0047633D"/>
    <w:rsid w:val="004802D7"/>
    <w:rsid w:val="004812E8"/>
    <w:rsid w:val="004827A2"/>
    <w:rsid w:val="00482CD3"/>
    <w:rsid w:val="00487E83"/>
    <w:rsid w:val="004918E3"/>
    <w:rsid w:val="00491E35"/>
    <w:rsid w:val="0049287C"/>
    <w:rsid w:val="00493203"/>
    <w:rsid w:val="00495F89"/>
    <w:rsid w:val="00496203"/>
    <w:rsid w:val="004A29E1"/>
    <w:rsid w:val="004A41B8"/>
    <w:rsid w:val="004A59F2"/>
    <w:rsid w:val="004A7233"/>
    <w:rsid w:val="004B270B"/>
    <w:rsid w:val="004B500B"/>
    <w:rsid w:val="004B75BA"/>
    <w:rsid w:val="004B79A4"/>
    <w:rsid w:val="004B7CA9"/>
    <w:rsid w:val="004C04D3"/>
    <w:rsid w:val="004C1828"/>
    <w:rsid w:val="004C2614"/>
    <w:rsid w:val="004C4E08"/>
    <w:rsid w:val="004C67A8"/>
    <w:rsid w:val="004D2461"/>
    <w:rsid w:val="004D3003"/>
    <w:rsid w:val="004D71FF"/>
    <w:rsid w:val="004D72FD"/>
    <w:rsid w:val="004E41A1"/>
    <w:rsid w:val="004E61D8"/>
    <w:rsid w:val="004F4BE5"/>
    <w:rsid w:val="00500C8E"/>
    <w:rsid w:val="005024EF"/>
    <w:rsid w:val="00514FCA"/>
    <w:rsid w:val="00515AEB"/>
    <w:rsid w:val="00516444"/>
    <w:rsid w:val="005211DF"/>
    <w:rsid w:val="0052131D"/>
    <w:rsid w:val="00530E2F"/>
    <w:rsid w:val="00531195"/>
    <w:rsid w:val="00531D6B"/>
    <w:rsid w:val="00533764"/>
    <w:rsid w:val="0053570A"/>
    <w:rsid w:val="005359AE"/>
    <w:rsid w:val="00541A49"/>
    <w:rsid w:val="005441E6"/>
    <w:rsid w:val="00544E2A"/>
    <w:rsid w:val="0054775D"/>
    <w:rsid w:val="005478B8"/>
    <w:rsid w:val="00550BE8"/>
    <w:rsid w:val="00551AE8"/>
    <w:rsid w:val="0055416C"/>
    <w:rsid w:val="0055665A"/>
    <w:rsid w:val="00560244"/>
    <w:rsid w:val="00560413"/>
    <w:rsid w:val="00563CC8"/>
    <w:rsid w:val="0056424E"/>
    <w:rsid w:val="00564C84"/>
    <w:rsid w:val="00565DD4"/>
    <w:rsid w:val="00566294"/>
    <w:rsid w:val="005676CF"/>
    <w:rsid w:val="00567A63"/>
    <w:rsid w:val="00572D73"/>
    <w:rsid w:val="005733B1"/>
    <w:rsid w:val="0057412F"/>
    <w:rsid w:val="0058105F"/>
    <w:rsid w:val="00585B10"/>
    <w:rsid w:val="0059051F"/>
    <w:rsid w:val="00591D1C"/>
    <w:rsid w:val="00592870"/>
    <w:rsid w:val="00592C3E"/>
    <w:rsid w:val="005931F0"/>
    <w:rsid w:val="005937F2"/>
    <w:rsid w:val="005958AB"/>
    <w:rsid w:val="005A73D4"/>
    <w:rsid w:val="005A7B49"/>
    <w:rsid w:val="005A7EC7"/>
    <w:rsid w:val="005B17C9"/>
    <w:rsid w:val="005B5278"/>
    <w:rsid w:val="005B6509"/>
    <w:rsid w:val="005B77B8"/>
    <w:rsid w:val="005C584D"/>
    <w:rsid w:val="005D0A92"/>
    <w:rsid w:val="005D29C4"/>
    <w:rsid w:val="005D2E47"/>
    <w:rsid w:val="005E0FFA"/>
    <w:rsid w:val="005E22CD"/>
    <w:rsid w:val="005E2495"/>
    <w:rsid w:val="005E31A7"/>
    <w:rsid w:val="005E428D"/>
    <w:rsid w:val="005E5206"/>
    <w:rsid w:val="005E6422"/>
    <w:rsid w:val="005F09B2"/>
    <w:rsid w:val="005F24B8"/>
    <w:rsid w:val="006017A2"/>
    <w:rsid w:val="006048DE"/>
    <w:rsid w:val="00604A09"/>
    <w:rsid w:val="00606791"/>
    <w:rsid w:val="0061074A"/>
    <w:rsid w:val="00613410"/>
    <w:rsid w:val="00614A93"/>
    <w:rsid w:val="006165AC"/>
    <w:rsid w:val="00620941"/>
    <w:rsid w:val="0062283B"/>
    <w:rsid w:val="00626E03"/>
    <w:rsid w:val="00632C87"/>
    <w:rsid w:val="00633C63"/>
    <w:rsid w:val="00636AFC"/>
    <w:rsid w:val="006432A2"/>
    <w:rsid w:val="00650DC9"/>
    <w:rsid w:val="00657741"/>
    <w:rsid w:val="0066060C"/>
    <w:rsid w:val="00660DF7"/>
    <w:rsid w:val="006634DC"/>
    <w:rsid w:val="00663BCA"/>
    <w:rsid w:val="00665C28"/>
    <w:rsid w:val="00666BC0"/>
    <w:rsid w:val="00670EFF"/>
    <w:rsid w:val="00676069"/>
    <w:rsid w:val="00683F74"/>
    <w:rsid w:val="0069066F"/>
    <w:rsid w:val="006958C0"/>
    <w:rsid w:val="00696646"/>
    <w:rsid w:val="006A09B7"/>
    <w:rsid w:val="006A1850"/>
    <w:rsid w:val="006A260A"/>
    <w:rsid w:val="006A3114"/>
    <w:rsid w:val="006A4187"/>
    <w:rsid w:val="006A7616"/>
    <w:rsid w:val="006B0099"/>
    <w:rsid w:val="006B0FB0"/>
    <w:rsid w:val="006B1490"/>
    <w:rsid w:val="006B1785"/>
    <w:rsid w:val="006B4931"/>
    <w:rsid w:val="006B61AE"/>
    <w:rsid w:val="006C251C"/>
    <w:rsid w:val="006C2D5A"/>
    <w:rsid w:val="006C3E6C"/>
    <w:rsid w:val="006C5D07"/>
    <w:rsid w:val="006C6866"/>
    <w:rsid w:val="006D06BA"/>
    <w:rsid w:val="006D3B53"/>
    <w:rsid w:val="006D546F"/>
    <w:rsid w:val="006E12A2"/>
    <w:rsid w:val="006E375C"/>
    <w:rsid w:val="006E7968"/>
    <w:rsid w:val="006E7A10"/>
    <w:rsid w:val="006F2398"/>
    <w:rsid w:val="006F707C"/>
    <w:rsid w:val="006F7F62"/>
    <w:rsid w:val="00702845"/>
    <w:rsid w:val="00713E74"/>
    <w:rsid w:val="00714299"/>
    <w:rsid w:val="00715E8C"/>
    <w:rsid w:val="007217A6"/>
    <w:rsid w:val="00726824"/>
    <w:rsid w:val="007273CD"/>
    <w:rsid w:val="00727BFB"/>
    <w:rsid w:val="00734582"/>
    <w:rsid w:val="00735168"/>
    <w:rsid w:val="00737875"/>
    <w:rsid w:val="00740DFF"/>
    <w:rsid w:val="007417A7"/>
    <w:rsid w:val="00745C8F"/>
    <w:rsid w:val="00751807"/>
    <w:rsid w:val="0076326F"/>
    <w:rsid w:val="007659CF"/>
    <w:rsid w:val="00770182"/>
    <w:rsid w:val="00771991"/>
    <w:rsid w:val="00771AB6"/>
    <w:rsid w:val="007776B5"/>
    <w:rsid w:val="00785053"/>
    <w:rsid w:val="007858D2"/>
    <w:rsid w:val="007906C6"/>
    <w:rsid w:val="00792C8A"/>
    <w:rsid w:val="0079445E"/>
    <w:rsid w:val="00794D84"/>
    <w:rsid w:val="00795F6D"/>
    <w:rsid w:val="007A1638"/>
    <w:rsid w:val="007A22A5"/>
    <w:rsid w:val="007B3385"/>
    <w:rsid w:val="007C0590"/>
    <w:rsid w:val="007C2FAB"/>
    <w:rsid w:val="007C5B81"/>
    <w:rsid w:val="007D3C34"/>
    <w:rsid w:val="007D3CBD"/>
    <w:rsid w:val="007D6C74"/>
    <w:rsid w:val="007E0BAA"/>
    <w:rsid w:val="007E14DA"/>
    <w:rsid w:val="007E1C86"/>
    <w:rsid w:val="007E4022"/>
    <w:rsid w:val="007F0222"/>
    <w:rsid w:val="007F0A2E"/>
    <w:rsid w:val="007F4F25"/>
    <w:rsid w:val="007F55FA"/>
    <w:rsid w:val="007F5AD5"/>
    <w:rsid w:val="007F7690"/>
    <w:rsid w:val="007F7B75"/>
    <w:rsid w:val="00800149"/>
    <w:rsid w:val="00800F1C"/>
    <w:rsid w:val="00801D23"/>
    <w:rsid w:val="00803F07"/>
    <w:rsid w:val="00805185"/>
    <w:rsid w:val="00810E2C"/>
    <w:rsid w:val="00813CD3"/>
    <w:rsid w:val="00814AD8"/>
    <w:rsid w:val="0081781D"/>
    <w:rsid w:val="00821EBB"/>
    <w:rsid w:val="0082396D"/>
    <w:rsid w:val="008257ED"/>
    <w:rsid w:val="008258C9"/>
    <w:rsid w:val="00826240"/>
    <w:rsid w:val="0084146F"/>
    <w:rsid w:val="008424D5"/>
    <w:rsid w:val="008465EE"/>
    <w:rsid w:val="00847D2A"/>
    <w:rsid w:val="008503CD"/>
    <w:rsid w:val="00850EBE"/>
    <w:rsid w:val="00854E73"/>
    <w:rsid w:val="0086066B"/>
    <w:rsid w:val="00870D63"/>
    <w:rsid w:val="00873D54"/>
    <w:rsid w:val="008769E2"/>
    <w:rsid w:val="00880A3F"/>
    <w:rsid w:val="008822A4"/>
    <w:rsid w:val="00882910"/>
    <w:rsid w:val="0089156E"/>
    <w:rsid w:val="00891C95"/>
    <w:rsid w:val="00893171"/>
    <w:rsid w:val="00893D97"/>
    <w:rsid w:val="0089718D"/>
    <w:rsid w:val="008978A8"/>
    <w:rsid w:val="008A2845"/>
    <w:rsid w:val="008A2AE1"/>
    <w:rsid w:val="008A4574"/>
    <w:rsid w:val="008A5E87"/>
    <w:rsid w:val="008A5F20"/>
    <w:rsid w:val="008A758D"/>
    <w:rsid w:val="008B0222"/>
    <w:rsid w:val="008B0D2F"/>
    <w:rsid w:val="008B2924"/>
    <w:rsid w:val="008C02CC"/>
    <w:rsid w:val="008C03E5"/>
    <w:rsid w:val="008C0D1F"/>
    <w:rsid w:val="008C1EA2"/>
    <w:rsid w:val="008C2B87"/>
    <w:rsid w:val="008C47F1"/>
    <w:rsid w:val="008D5BF0"/>
    <w:rsid w:val="008E1EC8"/>
    <w:rsid w:val="008E40F9"/>
    <w:rsid w:val="008E71DC"/>
    <w:rsid w:val="008F5DFA"/>
    <w:rsid w:val="008F77BD"/>
    <w:rsid w:val="0090482A"/>
    <w:rsid w:val="009048FD"/>
    <w:rsid w:val="00907134"/>
    <w:rsid w:val="00910252"/>
    <w:rsid w:val="0091139A"/>
    <w:rsid w:val="00912D10"/>
    <w:rsid w:val="0091353B"/>
    <w:rsid w:val="0091443F"/>
    <w:rsid w:val="00921B1B"/>
    <w:rsid w:val="009278CE"/>
    <w:rsid w:val="0093192C"/>
    <w:rsid w:val="00931B61"/>
    <w:rsid w:val="00931F25"/>
    <w:rsid w:val="00932B54"/>
    <w:rsid w:val="009340B6"/>
    <w:rsid w:val="00935129"/>
    <w:rsid w:val="00941B07"/>
    <w:rsid w:val="00945A2A"/>
    <w:rsid w:val="00950636"/>
    <w:rsid w:val="00954B7C"/>
    <w:rsid w:val="00955B43"/>
    <w:rsid w:val="009606F9"/>
    <w:rsid w:val="009700FC"/>
    <w:rsid w:val="00971999"/>
    <w:rsid w:val="009734EB"/>
    <w:rsid w:val="009748AB"/>
    <w:rsid w:val="00974D97"/>
    <w:rsid w:val="00980AAE"/>
    <w:rsid w:val="00983773"/>
    <w:rsid w:val="009851AE"/>
    <w:rsid w:val="00990D0E"/>
    <w:rsid w:val="00993858"/>
    <w:rsid w:val="00993930"/>
    <w:rsid w:val="009950AE"/>
    <w:rsid w:val="009A0CE4"/>
    <w:rsid w:val="009A5211"/>
    <w:rsid w:val="009A7B5D"/>
    <w:rsid w:val="009B74D9"/>
    <w:rsid w:val="009C1EAC"/>
    <w:rsid w:val="009C2618"/>
    <w:rsid w:val="009C4C1E"/>
    <w:rsid w:val="009D0F82"/>
    <w:rsid w:val="009D1507"/>
    <w:rsid w:val="009D1B2B"/>
    <w:rsid w:val="009D277D"/>
    <w:rsid w:val="009D493F"/>
    <w:rsid w:val="009D4DDE"/>
    <w:rsid w:val="009E36BE"/>
    <w:rsid w:val="009E45E6"/>
    <w:rsid w:val="009E67CF"/>
    <w:rsid w:val="009E6F15"/>
    <w:rsid w:val="009F00EA"/>
    <w:rsid w:val="009F0948"/>
    <w:rsid w:val="00A00148"/>
    <w:rsid w:val="00A014B4"/>
    <w:rsid w:val="00A063A5"/>
    <w:rsid w:val="00A073CA"/>
    <w:rsid w:val="00A11F6E"/>
    <w:rsid w:val="00A13C19"/>
    <w:rsid w:val="00A164AE"/>
    <w:rsid w:val="00A17784"/>
    <w:rsid w:val="00A2005E"/>
    <w:rsid w:val="00A27B7A"/>
    <w:rsid w:val="00A27D4B"/>
    <w:rsid w:val="00A30081"/>
    <w:rsid w:val="00A324E9"/>
    <w:rsid w:val="00A34664"/>
    <w:rsid w:val="00A3527F"/>
    <w:rsid w:val="00A3656A"/>
    <w:rsid w:val="00A4522F"/>
    <w:rsid w:val="00A51800"/>
    <w:rsid w:val="00A51ACD"/>
    <w:rsid w:val="00A520BA"/>
    <w:rsid w:val="00A53ACA"/>
    <w:rsid w:val="00A55840"/>
    <w:rsid w:val="00A57322"/>
    <w:rsid w:val="00A60ECE"/>
    <w:rsid w:val="00A61AA9"/>
    <w:rsid w:val="00A61F05"/>
    <w:rsid w:val="00A62C8C"/>
    <w:rsid w:val="00A67A92"/>
    <w:rsid w:val="00A70F96"/>
    <w:rsid w:val="00A71529"/>
    <w:rsid w:val="00A74A2F"/>
    <w:rsid w:val="00A82E80"/>
    <w:rsid w:val="00A83409"/>
    <w:rsid w:val="00A856A7"/>
    <w:rsid w:val="00A90C6F"/>
    <w:rsid w:val="00AA46CE"/>
    <w:rsid w:val="00AA4B6D"/>
    <w:rsid w:val="00AA6718"/>
    <w:rsid w:val="00AA6BA2"/>
    <w:rsid w:val="00AA76B4"/>
    <w:rsid w:val="00AB1DC3"/>
    <w:rsid w:val="00AB254E"/>
    <w:rsid w:val="00AB5727"/>
    <w:rsid w:val="00AB585C"/>
    <w:rsid w:val="00AC6999"/>
    <w:rsid w:val="00AD3B0A"/>
    <w:rsid w:val="00AD65C5"/>
    <w:rsid w:val="00AE05B1"/>
    <w:rsid w:val="00AE2827"/>
    <w:rsid w:val="00AF1F98"/>
    <w:rsid w:val="00AF30BE"/>
    <w:rsid w:val="00B0104C"/>
    <w:rsid w:val="00B025C8"/>
    <w:rsid w:val="00B049E5"/>
    <w:rsid w:val="00B05CC3"/>
    <w:rsid w:val="00B065E4"/>
    <w:rsid w:val="00B078A9"/>
    <w:rsid w:val="00B07E8D"/>
    <w:rsid w:val="00B13E74"/>
    <w:rsid w:val="00B16222"/>
    <w:rsid w:val="00B17F4B"/>
    <w:rsid w:val="00B20B8C"/>
    <w:rsid w:val="00B254F8"/>
    <w:rsid w:val="00B323EE"/>
    <w:rsid w:val="00B32555"/>
    <w:rsid w:val="00B33EF0"/>
    <w:rsid w:val="00B34E57"/>
    <w:rsid w:val="00B35562"/>
    <w:rsid w:val="00B357F4"/>
    <w:rsid w:val="00B37572"/>
    <w:rsid w:val="00B40418"/>
    <w:rsid w:val="00B41AE6"/>
    <w:rsid w:val="00B41E72"/>
    <w:rsid w:val="00B44D79"/>
    <w:rsid w:val="00B45CE8"/>
    <w:rsid w:val="00B4677B"/>
    <w:rsid w:val="00B571CB"/>
    <w:rsid w:val="00B60A08"/>
    <w:rsid w:val="00B63CAE"/>
    <w:rsid w:val="00B67EB6"/>
    <w:rsid w:val="00B70FC9"/>
    <w:rsid w:val="00B7193F"/>
    <w:rsid w:val="00B72F7D"/>
    <w:rsid w:val="00B76B51"/>
    <w:rsid w:val="00B83A81"/>
    <w:rsid w:val="00B91E90"/>
    <w:rsid w:val="00B93146"/>
    <w:rsid w:val="00B95981"/>
    <w:rsid w:val="00B972E9"/>
    <w:rsid w:val="00BA0A58"/>
    <w:rsid w:val="00BA120D"/>
    <w:rsid w:val="00BA14BB"/>
    <w:rsid w:val="00BA3CC9"/>
    <w:rsid w:val="00BA483A"/>
    <w:rsid w:val="00BC0AF3"/>
    <w:rsid w:val="00BC1D31"/>
    <w:rsid w:val="00BC4723"/>
    <w:rsid w:val="00BC48DD"/>
    <w:rsid w:val="00BC7BC7"/>
    <w:rsid w:val="00BC7FBE"/>
    <w:rsid w:val="00BD51BD"/>
    <w:rsid w:val="00BD5982"/>
    <w:rsid w:val="00BE0CA5"/>
    <w:rsid w:val="00BE2B6B"/>
    <w:rsid w:val="00BE5FE7"/>
    <w:rsid w:val="00BE75E2"/>
    <w:rsid w:val="00BF0263"/>
    <w:rsid w:val="00BF1D5F"/>
    <w:rsid w:val="00BF5CE8"/>
    <w:rsid w:val="00BF6868"/>
    <w:rsid w:val="00C00A45"/>
    <w:rsid w:val="00C11FE1"/>
    <w:rsid w:val="00C137E6"/>
    <w:rsid w:val="00C13E56"/>
    <w:rsid w:val="00C14943"/>
    <w:rsid w:val="00C2320F"/>
    <w:rsid w:val="00C25441"/>
    <w:rsid w:val="00C31058"/>
    <w:rsid w:val="00C322AA"/>
    <w:rsid w:val="00C32495"/>
    <w:rsid w:val="00C37D66"/>
    <w:rsid w:val="00C41BFD"/>
    <w:rsid w:val="00C507C2"/>
    <w:rsid w:val="00C53B34"/>
    <w:rsid w:val="00C5623A"/>
    <w:rsid w:val="00C56F6B"/>
    <w:rsid w:val="00C5762E"/>
    <w:rsid w:val="00C57F8D"/>
    <w:rsid w:val="00C60A30"/>
    <w:rsid w:val="00C62AD4"/>
    <w:rsid w:val="00C64FAD"/>
    <w:rsid w:val="00C704C9"/>
    <w:rsid w:val="00C76D7E"/>
    <w:rsid w:val="00C81BC0"/>
    <w:rsid w:val="00C81F2C"/>
    <w:rsid w:val="00C8377C"/>
    <w:rsid w:val="00C84D7D"/>
    <w:rsid w:val="00C900D4"/>
    <w:rsid w:val="00C945A6"/>
    <w:rsid w:val="00C95BD5"/>
    <w:rsid w:val="00C95F3A"/>
    <w:rsid w:val="00CA003B"/>
    <w:rsid w:val="00CA0B7B"/>
    <w:rsid w:val="00CA31FB"/>
    <w:rsid w:val="00CA4111"/>
    <w:rsid w:val="00CA5067"/>
    <w:rsid w:val="00CA5278"/>
    <w:rsid w:val="00CA5D01"/>
    <w:rsid w:val="00CA77E3"/>
    <w:rsid w:val="00CB0502"/>
    <w:rsid w:val="00CB26BE"/>
    <w:rsid w:val="00CB3BDD"/>
    <w:rsid w:val="00CB579E"/>
    <w:rsid w:val="00CB7EC2"/>
    <w:rsid w:val="00CD435F"/>
    <w:rsid w:val="00CD5109"/>
    <w:rsid w:val="00CD6629"/>
    <w:rsid w:val="00CD6E2B"/>
    <w:rsid w:val="00CD72A3"/>
    <w:rsid w:val="00CE0FFF"/>
    <w:rsid w:val="00CE252D"/>
    <w:rsid w:val="00CE41F3"/>
    <w:rsid w:val="00CE72C6"/>
    <w:rsid w:val="00CF0BFE"/>
    <w:rsid w:val="00CF2C23"/>
    <w:rsid w:val="00CF648A"/>
    <w:rsid w:val="00CF7D91"/>
    <w:rsid w:val="00D0159A"/>
    <w:rsid w:val="00D04E32"/>
    <w:rsid w:val="00D0695F"/>
    <w:rsid w:val="00D1037E"/>
    <w:rsid w:val="00D117FC"/>
    <w:rsid w:val="00D13418"/>
    <w:rsid w:val="00D140A3"/>
    <w:rsid w:val="00D15DC2"/>
    <w:rsid w:val="00D207B8"/>
    <w:rsid w:val="00D27BF8"/>
    <w:rsid w:val="00D31AB3"/>
    <w:rsid w:val="00D321A9"/>
    <w:rsid w:val="00D33341"/>
    <w:rsid w:val="00D37895"/>
    <w:rsid w:val="00D45A2E"/>
    <w:rsid w:val="00D47D52"/>
    <w:rsid w:val="00D509CB"/>
    <w:rsid w:val="00D51A03"/>
    <w:rsid w:val="00D5288F"/>
    <w:rsid w:val="00D531E2"/>
    <w:rsid w:val="00D569DB"/>
    <w:rsid w:val="00D622B3"/>
    <w:rsid w:val="00D6250A"/>
    <w:rsid w:val="00D629D5"/>
    <w:rsid w:val="00D65C72"/>
    <w:rsid w:val="00D66F5F"/>
    <w:rsid w:val="00D72F7A"/>
    <w:rsid w:val="00D75A0F"/>
    <w:rsid w:val="00D82DE8"/>
    <w:rsid w:val="00D840A8"/>
    <w:rsid w:val="00D85F91"/>
    <w:rsid w:val="00D8613E"/>
    <w:rsid w:val="00D92B2B"/>
    <w:rsid w:val="00D92B32"/>
    <w:rsid w:val="00D93D7D"/>
    <w:rsid w:val="00D94D29"/>
    <w:rsid w:val="00D970FC"/>
    <w:rsid w:val="00DA2D1A"/>
    <w:rsid w:val="00DA46DB"/>
    <w:rsid w:val="00DA6170"/>
    <w:rsid w:val="00DB50BE"/>
    <w:rsid w:val="00DB586E"/>
    <w:rsid w:val="00DC4522"/>
    <w:rsid w:val="00DC56E2"/>
    <w:rsid w:val="00DD1D72"/>
    <w:rsid w:val="00DD516E"/>
    <w:rsid w:val="00DE31FC"/>
    <w:rsid w:val="00DE3DE2"/>
    <w:rsid w:val="00DE7146"/>
    <w:rsid w:val="00E00ED9"/>
    <w:rsid w:val="00E03707"/>
    <w:rsid w:val="00E04BCC"/>
    <w:rsid w:val="00E1298B"/>
    <w:rsid w:val="00E13FBD"/>
    <w:rsid w:val="00E15DC0"/>
    <w:rsid w:val="00E177B3"/>
    <w:rsid w:val="00E2076F"/>
    <w:rsid w:val="00E23741"/>
    <w:rsid w:val="00E24F0A"/>
    <w:rsid w:val="00E2694D"/>
    <w:rsid w:val="00E27745"/>
    <w:rsid w:val="00E3011D"/>
    <w:rsid w:val="00E31371"/>
    <w:rsid w:val="00E36589"/>
    <w:rsid w:val="00E37008"/>
    <w:rsid w:val="00E40BB3"/>
    <w:rsid w:val="00E4304A"/>
    <w:rsid w:val="00E5072F"/>
    <w:rsid w:val="00E512B6"/>
    <w:rsid w:val="00E51D18"/>
    <w:rsid w:val="00E56067"/>
    <w:rsid w:val="00E57301"/>
    <w:rsid w:val="00E57F09"/>
    <w:rsid w:val="00E60BEE"/>
    <w:rsid w:val="00E61DCE"/>
    <w:rsid w:val="00E66941"/>
    <w:rsid w:val="00E7414B"/>
    <w:rsid w:val="00E74858"/>
    <w:rsid w:val="00E82E57"/>
    <w:rsid w:val="00E84245"/>
    <w:rsid w:val="00E84538"/>
    <w:rsid w:val="00E93384"/>
    <w:rsid w:val="00EA04ED"/>
    <w:rsid w:val="00EA08FE"/>
    <w:rsid w:val="00EA0CB3"/>
    <w:rsid w:val="00EB0ED9"/>
    <w:rsid w:val="00EB3B7E"/>
    <w:rsid w:val="00EB42B5"/>
    <w:rsid w:val="00EB458B"/>
    <w:rsid w:val="00EC236F"/>
    <w:rsid w:val="00EC5409"/>
    <w:rsid w:val="00EC6E9D"/>
    <w:rsid w:val="00ED1147"/>
    <w:rsid w:val="00ED18FF"/>
    <w:rsid w:val="00ED3058"/>
    <w:rsid w:val="00ED3A9D"/>
    <w:rsid w:val="00ED53D7"/>
    <w:rsid w:val="00ED565F"/>
    <w:rsid w:val="00ED5C76"/>
    <w:rsid w:val="00ED6ED9"/>
    <w:rsid w:val="00EE000B"/>
    <w:rsid w:val="00EE19A6"/>
    <w:rsid w:val="00EE2620"/>
    <w:rsid w:val="00EE30BA"/>
    <w:rsid w:val="00EF3AA5"/>
    <w:rsid w:val="00EF5021"/>
    <w:rsid w:val="00EF57F7"/>
    <w:rsid w:val="00EF68B3"/>
    <w:rsid w:val="00EF6A73"/>
    <w:rsid w:val="00EF7937"/>
    <w:rsid w:val="00F0138A"/>
    <w:rsid w:val="00F02DAD"/>
    <w:rsid w:val="00F041ED"/>
    <w:rsid w:val="00F04EDB"/>
    <w:rsid w:val="00F10CC1"/>
    <w:rsid w:val="00F11DFD"/>
    <w:rsid w:val="00F22717"/>
    <w:rsid w:val="00F22946"/>
    <w:rsid w:val="00F22F06"/>
    <w:rsid w:val="00F235AE"/>
    <w:rsid w:val="00F26E78"/>
    <w:rsid w:val="00F31965"/>
    <w:rsid w:val="00F34831"/>
    <w:rsid w:val="00F35C09"/>
    <w:rsid w:val="00F41EAB"/>
    <w:rsid w:val="00F448B3"/>
    <w:rsid w:val="00F5112D"/>
    <w:rsid w:val="00F57B78"/>
    <w:rsid w:val="00F60E68"/>
    <w:rsid w:val="00F63DD2"/>
    <w:rsid w:val="00F658C0"/>
    <w:rsid w:val="00F81465"/>
    <w:rsid w:val="00F82801"/>
    <w:rsid w:val="00F85574"/>
    <w:rsid w:val="00F85D74"/>
    <w:rsid w:val="00FA325B"/>
    <w:rsid w:val="00FA671B"/>
    <w:rsid w:val="00FB06FE"/>
    <w:rsid w:val="00FB3CAC"/>
    <w:rsid w:val="00FB4349"/>
    <w:rsid w:val="00FB5496"/>
    <w:rsid w:val="00FB56E9"/>
    <w:rsid w:val="00FC0300"/>
    <w:rsid w:val="00FC127E"/>
    <w:rsid w:val="00FC255E"/>
    <w:rsid w:val="00FC4D87"/>
    <w:rsid w:val="00FD1DA5"/>
    <w:rsid w:val="00FE1999"/>
    <w:rsid w:val="00FE3F28"/>
    <w:rsid w:val="00FE4D13"/>
    <w:rsid w:val="00FF4EE2"/>
    <w:rsid w:val="00FF554C"/>
    <w:rsid w:val="00FF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F683CE"/>
  <w15:docId w15:val="{0AB12ABA-53E9-429F-A071-B8656C96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4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31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1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1058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10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05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32C87"/>
    <w:rPr>
      <w:color w:val="auto"/>
      <w:u w:val="none"/>
    </w:rPr>
  </w:style>
  <w:style w:type="character" w:customStyle="1" w:styleId="zmlenmeyenBahsetme1">
    <w:name w:val="Çözümlenmeyen Bahsetme1"/>
    <w:basedOn w:val="DefaultParagraphFont"/>
    <w:uiPriority w:val="99"/>
    <w:semiHidden/>
    <w:unhideWhenUsed/>
    <w:rsid w:val="00292F20"/>
    <w:rPr>
      <w:color w:val="605E5C"/>
      <w:shd w:val="clear" w:color="auto" w:fill="E1DFDD"/>
    </w:rPr>
  </w:style>
  <w:style w:type="paragraph" w:customStyle="1" w:styleId="Standardeingerckt">
    <w:name w:val="Standard eingerückt"/>
    <w:basedOn w:val="Normal"/>
    <w:link w:val="StandardeingercktZchn"/>
    <w:rsid w:val="00F22F06"/>
    <w:pPr>
      <w:spacing w:before="120" w:after="0" w:line="240" w:lineRule="auto"/>
      <w:ind w:firstLine="709"/>
      <w:jc w:val="both"/>
    </w:pPr>
    <w:rPr>
      <w:rFonts w:ascii="Times New Roman" w:eastAsia="Calibri" w:hAnsi="Times New Roman" w:cs="Times New Roman"/>
    </w:rPr>
  </w:style>
  <w:style w:type="character" w:customStyle="1" w:styleId="StandardeingercktZchn">
    <w:name w:val="Standard eingerückt Zchn"/>
    <w:link w:val="Standardeingerckt"/>
    <w:locked/>
    <w:rsid w:val="00F22F06"/>
    <w:rPr>
      <w:rFonts w:ascii="Times New Roman" w:eastAsia="Calibri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26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2614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34720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D3C34"/>
  </w:style>
  <w:style w:type="paragraph" w:styleId="Header">
    <w:name w:val="header"/>
    <w:basedOn w:val="Normal"/>
    <w:link w:val="HeaderChar"/>
    <w:uiPriority w:val="99"/>
    <w:unhideWhenUsed/>
    <w:rsid w:val="002C12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2C8"/>
  </w:style>
  <w:style w:type="paragraph" w:styleId="Footer">
    <w:name w:val="footer"/>
    <w:basedOn w:val="Normal"/>
    <w:link w:val="FooterChar"/>
    <w:uiPriority w:val="99"/>
    <w:unhideWhenUsed/>
    <w:rsid w:val="002C12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2C8"/>
  </w:style>
  <w:style w:type="paragraph" w:styleId="HTMLPreformatted">
    <w:name w:val="HTML Preformatted"/>
    <w:basedOn w:val="Normal"/>
    <w:link w:val="HTMLPreformattedChar"/>
    <w:uiPriority w:val="99"/>
    <w:unhideWhenUsed/>
    <w:rsid w:val="00E748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858"/>
    <w:rPr>
      <w:rFonts w:ascii="Consolas" w:hAnsi="Consolas"/>
      <w:sz w:val="20"/>
      <w:szCs w:val="20"/>
    </w:rPr>
  </w:style>
  <w:style w:type="paragraph" w:styleId="Revision">
    <w:name w:val="Revision"/>
    <w:hidden/>
    <w:uiPriority w:val="99"/>
    <w:semiHidden/>
    <w:rsid w:val="00FB434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14943"/>
    <w:rPr>
      <w:b/>
      <w:bCs/>
    </w:rPr>
  </w:style>
  <w:style w:type="paragraph" w:styleId="ListParagraph">
    <w:name w:val="List Paragraph"/>
    <w:basedOn w:val="Normal"/>
    <w:uiPriority w:val="34"/>
    <w:qFormat/>
    <w:rsid w:val="002F409D"/>
    <w:pPr>
      <w:ind w:left="720"/>
      <w:contextualSpacing/>
    </w:pPr>
  </w:style>
  <w:style w:type="paragraph" w:customStyle="1" w:styleId="Default">
    <w:name w:val="Default"/>
    <w:rsid w:val="008C0D1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F77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67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38/s41562-023-01577-x" TargetMode="External"/><Relationship Id="rId18" Type="http://schemas.openxmlformats.org/officeDocument/2006/relationships/hyperlink" Target="https://doi.org/10.1007/s11577-021-00739-x" TargetMode="External"/><Relationship Id="rId26" Type="http://schemas.openxmlformats.org/officeDocument/2006/relationships/hyperlink" Target="https://doi.org/10.1038/s41562-023-01578-w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i.org/10.1080/01425692.2020.1763163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doi.org/10.1093/esr/jcaf051" TargetMode="External"/><Relationship Id="rId12" Type="http://schemas.openxmlformats.org/officeDocument/2006/relationships/hyperlink" Target="https://doi.org/10.1515/zfsoz-2023-2028" TargetMode="External"/><Relationship Id="rId17" Type="http://schemas.openxmlformats.org/officeDocument/2006/relationships/hyperlink" Target="https://doi.org/10.15195/v8.a19" TargetMode="External"/><Relationship Id="rId25" Type="http://schemas.openxmlformats.org/officeDocument/2006/relationships/hyperlink" Target="https://doi.org/10.1177/0038040714537836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oi.org/10.1037/dev0001368" TargetMode="External"/><Relationship Id="rId20" Type="http://schemas.openxmlformats.org/officeDocument/2006/relationships/hyperlink" Target="https://doi.org/10.1007/s11218-021-09615-0" TargetMode="External"/><Relationship Id="rId29" Type="http://schemas.openxmlformats.org/officeDocument/2006/relationships/hyperlink" Target="https://doi.org/10.31235/osf.io/v4ne9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07/s11577-025-01040-x" TargetMode="External"/><Relationship Id="rId11" Type="http://schemas.openxmlformats.org/officeDocument/2006/relationships/hyperlink" Target="https://doi.org/10.1177/00380407231202978" TargetMode="External"/><Relationship Id="rId24" Type="http://schemas.openxmlformats.org/officeDocument/2006/relationships/hyperlink" Target="https://doi.org/10.1007/s11577-015-0352-3" TargetMode="External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doi.org/10.1007/s11618-022-01119-7" TargetMode="External"/><Relationship Id="rId23" Type="http://schemas.openxmlformats.org/officeDocument/2006/relationships/hyperlink" Target="https://doi.org/10.1007/s11618-018-0806-2" TargetMode="External"/><Relationship Id="rId28" Type="http://schemas.openxmlformats.org/officeDocument/2006/relationships/hyperlink" Target="https://doi.org/10.31235/osf.io/vrtmf_v1" TargetMode="External"/><Relationship Id="rId10" Type="http://schemas.openxmlformats.org/officeDocument/2006/relationships/hyperlink" Target="https://doi.org/10.1024/1010-0652/a000370" TargetMode="External"/><Relationship Id="rId19" Type="http://schemas.openxmlformats.org/officeDocument/2006/relationships/hyperlink" Target="https://doi.org/10.1080/1369183X.2021.1898354" TargetMode="External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doi.org/10.1026/0049-8637/a000291" TargetMode="External"/><Relationship Id="rId14" Type="http://schemas.openxmlformats.org/officeDocument/2006/relationships/hyperlink" Target="https://doi.org/10.1007/s11577-023-00880-9" TargetMode="External"/><Relationship Id="rId22" Type="http://schemas.openxmlformats.org/officeDocument/2006/relationships/hyperlink" Target="https://doi.org/10.1016/j.learninstruc.2019.101296" TargetMode="External"/><Relationship Id="rId27" Type="http://schemas.openxmlformats.org/officeDocument/2006/relationships/hyperlink" Target="https://doi.org/10.2139/ssrn.2999297" TargetMode="External"/><Relationship Id="rId30" Type="http://schemas.openxmlformats.org/officeDocument/2006/relationships/hyperlink" Target="https://doi.org/10.31234/osf.io/gw3b8" TargetMode="External"/><Relationship Id="rId8" Type="http://schemas.openxmlformats.org/officeDocument/2006/relationships/hyperlink" Target="https://doi.org/10.1016/j.rssm.2025.101071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4940</Words>
  <Characters>28164</Characters>
  <Application>Microsoft Office Word</Application>
  <DocSecurity>0</DocSecurity>
  <Lines>234</Lines>
  <Paragraphs>66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IQB</Company>
  <LinksUpToDate>false</LinksUpToDate>
  <CharactersWithSpaces>33038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Cansu Çankayalı</dc:creator>
  <cp:lastModifiedBy>Lorenz, G. (Georg)</cp:lastModifiedBy>
  <cp:revision>3</cp:revision>
  <cp:lastPrinted>2026-07-14T10:07:00Z</cp:lastPrinted>
  <dcterms:created xsi:type="dcterms:W3CDTF">2026-07-31T06:24:00Z</dcterms:created>
  <dcterms:modified xsi:type="dcterms:W3CDTF">2026-07-31T06:34:00Z</dcterms:modified>
</cp:coreProperties>
</file>