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 xml:space="preserve">Data </w:t>
      </w:r>
      <w:proofErr w:type="spellStart"/>
      <w:r w:rsidRPr="004B7A09">
        <w:rPr>
          <w:rFonts w:ascii="Arial" w:eastAsia="Arial" w:hAnsi="Arial" w:cs="Arial"/>
          <w:b/>
          <w:i/>
          <w:iCs/>
          <w:sz w:val="40"/>
          <w:szCs w:val="40"/>
        </w:rPr>
        <w:t>Warehousing</w:t>
      </w:r>
      <w:proofErr w:type="spellEnd"/>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ListParagraph"/>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ListParagraph"/>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OCHeading"/>
          </w:pPr>
          <w:r>
            <w:rPr>
              <w:lang w:val="es-ES"/>
            </w:rPr>
            <w:t>Contenido</w:t>
          </w:r>
        </w:p>
        <w:p w14:paraId="5BDCE79A" w14:textId="38AA6BFD" w:rsidR="0010201C" w:rsidRDefault="0086372F">
          <w:pPr>
            <w:pStyle w:val="TOC1"/>
            <w:tabs>
              <w:tab w:val="right" w:leader="dot" w:pos="9016"/>
            </w:tabs>
            <w:rPr>
              <w:rFonts w:asciiTheme="minorHAnsi" w:eastAsiaTheme="minorEastAsia" w:hAnsiTheme="minorHAnsi"/>
              <w:noProof/>
              <w:szCs w:val="24"/>
              <w:lang w:eastAsia="es-AR"/>
            </w:rPr>
          </w:pPr>
          <w:r>
            <w:fldChar w:fldCharType="begin"/>
          </w:r>
          <w:r>
            <w:instrText xml:space="preserve"> TOC \o "1-3" \h \z \u </w:instrText>
          </w:r>
          <w:r>
            <w:fldChar w:fldCharType="separate"/>
          </w:r>
          <w:hyperlink w:anchor="_Toc198914609" w:history="1">
            <w:r w:rsidR="0010201C" w:rsidRPr="003E1B56">
              <w:rPr>
                <w:rStyle w:val="Hyperlink"/>
                <w:noProof/>
              </w:rPr>
              <w:t>Objetivo</w:t>
            </w:r>
            <w:r w:rsidR="0010201C">
              <w:rPr>
                <w:noProof/>
                <w:webHidden/>
              </w:rPr>
              <w:tab/>
            </w:r>
            <w:r w:rsidR="0010201C">
              <w:rPr>
                <w:noProof/>
                <w:webHidden/>
              </w:rPr>
              <w:fldChar w:fldCharType="begin"/>
            </w:r>
            <w:r w:rsidR="0010201C">
              <w:rPr>
                <w:noProof/>
                <w:webHidden/>
              </w:rPr>
              <w:instrText xml:space="preserve"> PAGEREF _Toc198914609 \h </w:instrText>
            </w:r>
            <w:r w:rsidR="0010201C">
              <w:rPr>
                <w:noProof/>
                <w:webHidden/>
              </w:rPr>
            </w:r>
            <w:r w:rsidR="0010201C">
              <w:rPr>
                <w:noProof/>
                <w:webHidden/>
              </w:rPr>
              <w:fldChar w:fldCharType="separate"/>
            </w:r>
            <w:r w:rsidR="0010201C">
              <w:rPr>
                <w:noProof/>
                <w:webHidden/>
              </w:rPr>
              <w:t>3</w:t>
            </w:r>
            <w:r w:rsidR="0010201C">
              <w:rPr>
                <w:noProof/>
                <w:webHidden/>
              </w:rPr>
              <w:fldChar w:fldCharType="end"/>
            </w:r>
          </w:hyperlink>
        </w:p>
        <w:p w14:paraId="44ADF927" w14:textId="0EA209F9" w:rsidR="0010201C" w:rsidRDefault="0010201C">
          <w:pPr>
            <w:pStyle w:val="TOC1"/>
            <w:tabs>
              <w:tab w:val="right" w:leader="dot" w:pos="9016"/>
            </w:tabs>
            <w:rPr>
              <w:rFonts w:asciiTheme="minorHAnsi" w:eastAsiaTheme="minorEastAsia" w:hAnsiTheme="minorHAnsi"/>
              <w:noProof/>
              <w:szCs w:val="24"/>
              <w:lang w:eastAsia="es-AR"/>
            </w:rPr>
          </w:pPr>
          <w:hyperlink w:anchor="_Toc198914610" w:history="1">
            <w:r w:rsidRPr="003E1B56">
              <w:rPr>
                <w:rStyle w:val="Hyperlink"/>
                <w:rFonts w:cs="Arial"/>
                <w:noProof/>
              </w:rPr>
              <w:t>Aclaraciones</w:t>
            </w:r>
            <w:r>
              <w:rPr>
                <w:noProof/>
                <w:webHidden/>
              </w:rPr>
              <w:tab/>
            </w:r>
            <w:r>
              <w:rPr>
                <w:noProof/>
                <w:webHidden/>
              </w:rPr>
              <w:fldChar w:fldCharType="begin"/>
            </w:r>
            <w:r>
              <w:rPr>
                <w:noProof/>
                <w:webHidden/>
              </w:rPr>
              <w:instrText xml:space="preserve"> PAGEREF _Toc198914610 \h </w:instrText>
            </w:r>
            <w:r>
              <w:rPr>
                <w:noProof/>
                <w:webHidden/>
              </w:rPr>
            </w:r>
            <w:r>
              <w:rPr>
                <w:noProof/>
                <w:webHidden/>
              </w:rPr>
              <w:fldChar w:fldCharType="separate"/>
            </w:r>
            <w:r>
              <w:rPr>
                <w:noProof/>
                <w:webHidden/>
              </w:rPr>
              <w:t>3</w:t>
            </w:r>
            <w:r>
              <w:rPr>
                <w:noProof/>
                <w:webHidden/>
              </w:rPr>
              <w:fldChar w:fldCharType="end"/>
            </w:r>
          </w:hyperlink>
        </w:p>
        <w:p w14:paraId="613C30D2" w14:textId="0226EC49" w:rsidR="0010201C" w:rsidRDefault="0010201C">
          <w:pPr>
            <w:pStyle w:val="TOC1"/>
            <w:tabs>
              <w:tab w:val="right" w:leader="dot" w:pos="9016"/>
            </w:tabs>
            <w:rPr>
              <w:rFonts w:asciiTheme="minorHAnsi" w:eastAsiaTheme="minorEastAsia" w:hAnsiTheme="minorHAnsi"/>
              <w:noProof/>
              <w:szCs w:val="24"/>
              <w:lang w:eastAsia="es-AR"/>
            </w:rPr>
          </w:pPr>
          <w:hyperlink w:anchor="_Toc198914611" w:history="1">
            <w:r w:rsidRPr="003E1B56">
              <w:rPr>
                <w:rStyle w:val="Hyperlink"/>
                <w:rFonts w:cs="Arial"/>
                <w:noProof/>
              </w:rPr>
              <w:t>Contexto general</w:t>
            </w:r>
            <w:r>
              <w:rPr>
                <w:noProof/>
                <w:webHidden/>
              </w:rPr>
              <w:tab/>
            </w:r>
            <w:r>
              <w:rPr>
                <w:noProof/>
                <w:webHidden/>
              </w:rPr>
              <w:fldChar w:fldCharType="begin"/>
            </w:r>
            <w:r>
              <w:rPr>
                <w:noProof/>
                <w:webHidden/>
              </w:rPr>
              <w:instrText xml:space="preserve"> PAGEREF _Toc198914611 \h </w:instrText>
            </w:r>
            <w:r>
              <w:rPr>
                <w:noProof/>
                <w:webHidden/>
              </w:rPr>
            </w:r>
            <w:r>
              <w:rPr>
                <w:noProof/>
                <w:webHidden/>
              </w:rPr>
              <w:fldChar w:fldCharType="separate"/>
            </w:r>
            <w:r>
              <w:rPr>
                <w:noProof/>
                <w:webHidden/>
              </w:rPr>
              <w:t>3</w:t>
            </w:r>
            <w:r>
              <w:rPr>
                <w:noProof/>
                <w:webHidden/>
              </w:rPr>
              <w:fldChar w:fldCharType="end"/>
            </w:r>
          </w:hyperlink>
        </w:p>
        <w:p w14:paraId="5D29D875" w14:textId="0C535C3B" w:rsidR="0010201C" w:rsidRDefault="0010201C">
          <w:pPr>
            <w:pStyle w:val="TOC1"/>
            <w:tabs>
              <w:tab w:val="right" w:leader="dot" w:pos="9016"/>
            </w:tabs>
            <w:rPr>
              <w:rFonts w:asciiTheme="minorHAnsi" w:eastAsiaTheme="minorEastAsia" w:hAnsiTheme="minorHAnsi"/>
              <w:noProof/>
              <w:szCs w:val="24"/>
              <w:lang w:eastAsia="es-AR"/>
            </w:rPr>
          </w:pPr>
          <w:hyperlink w:anchor="_Toc198914612" w:history="1">
            <w:r w:rsidRPr="003E1B56">
              <w:rPr>
                <w:rStyle w:val="Hyperlink"/>
                <w:rFonts w:cs="Arial"/>
                <w:noProof/>
              </w:rPr>
              <w:t>Descripción detallada</w:t>
            </w:r>
            <w:r>
              <w:rPr>
                <w:noProof/>
                <w:webHidden/>
              </w:rPr>
              <w:tab/>
            </w:r>
            <w:r>
              <w:rPr>
                <w:noProof/>
                <w:webHidden/>
              </w:rPr>
              <w:fldChar w:fldCharType="begin"/>
            </w:r>
            <w:r>
              <w:rPr>
                <w:noProof/>
                <w:webHidden/>
              </w:rPr>
              <w:instrText xml:space="preserve"> PAGEREF _Toc198914612 \h </w:instrText>
            </w:r>
            <w:r>
              <w:rPr>
                <w:noProof/>
                <w:webHidden/>
              </w:rPr>
            </w:r>
            <w:r>
              <w:rPr>
                <w:noProof/>
                <w:webHidden/>
              </w:rPr>
              <w:fldChar w:fldCharType="separate"/>
            </w:r>
            <w:r>
              <w:rPr>
                <w:noProof/>
                <w:webHidden/>
              </w:rPr>
              <w:t>4</w:t>
            </w:r>
            <w:r>
              <w:rPr>
                <w:noProof/>
                <w:webHidden/>
              </w:rPr>
              <w:fldChar w:fldCharType="end"/>
            </w:r>
          </w:hyperlink>
        </w:p>
        <w:p w14:paraId="2961D71F" w14:textId="7500AD9A" w:rsidR="0010201C" w:rsidRDefault="0010201C">
          <w:pPr>
            <w:pStyle w:val="TOC1"/>
            <w:tabs>
              <w:tab w:val="right" w:leader="dot" w:pos="9016"/>
            </w:tabs>
            <w:rPr>
              <w:rFonts w:asciiTheme="minorHAnsi" w:eastAsiaTheme="minorEastAsia" w:hAnsiTheme="minorHAnsi"/>
              <w:noProof/>
              <w:szCs w:val="24"/>
              <w:lang w:eastAsia="es-AR"/>
            </w:rPr>
          </w:pPr>
          <w:hyperlink w:anchor="_Toc198914613" w:history="1">
            <w:r w:rsidRPr="003E1B56">
              <w:rPr>
                <w:rStyle w:val="Hyperlink"/>
                <w:noProof/>
              </w:rPr>
              <w:t>Informe</w:t>
            </w:r>
            <w:r>
              <w:rPr>
                <w:noProof/>
                <w:webHidden/>
              </w:rPr>
              <w:tab/>
            </w:r>
            <w:r>
              <w:rPr>
                <w:noProof/>
                <w:webHidden/>
              </w:rPr>
              <w:fldChar w:fldCharType="begin"/>
            </w:r>
            <w:r>
              <w:rPr>
                <w:noProof/>
                <w:webHidden/>
              </w:rPr>
              <w:instrText xml:space="preserve"> PAGEREF _Toc198914613 \h </w:instrText>
            </w:r>
            <w:r>
              <w:rPr>
                <w:noProof/>
                <w:webHidden/>
              </w:rPr>
            </w:r>
            <w:r>
              <w:rPr>
                <w:noProof/>
                <w:webHidden/>
              </w:rPr>
              <w:fldChar w:fldCharType="separate"/>
            </w:r>
            <w:r>
              <w:rPr>
                <w:noProof/>
                <w:webHidden/>
              </w:rPr>
              <w:t>8</w:t>
            </w:r>
            <w:r>
              <w:rPr>
                <w:noProof/>
                <w:webHidden/>
              </w:rPr>
              <w:fldChar w:fldCharType="end"/>
            </w:r>
          </w:hyperlink>
        </w:p>
        <w:p w14:paraId="29869934" w14:textId="7186B2BA" w:rsidR="0010201C" w:rsidRDefault="0010201C">
          <w:pPr>
            <w:pStyle w:val="TOC2"/>
            <w:tabs>
              <w:tab w:val="right" w:leader="dot" w:pos="9016"/>
            </w:tabs>
            <w:rPr>
              <w:rFonts w:asciiTheme="minorHAnsi" w:eastAsiaTheme="minorEastAsia" w:hAnsiTheme="minorHAnsi"/>
              <w:noProof/>
              <w:sz w:val="24"/>
              <w:szCs w:val="24"/>
              <w:lang w:eastAsia="es-AR"/>
            </w:rPr>
          </w:pPr>
          <w:hyperlink w:anchor="_Toc198914614" w:history="1">
            <w:r w:rsidRPr="003E1B56">
              <w:rPr>
                <w:rStyle w:val="Hyperlink"/>
                <w:noProof/>
              </w:rPr>
              <w:t>Adquisición</w:t>
            </w:r>
            <w:r>
              <w:rPr>
                <w:noProof/>
                <w:webHidden/>
              </w:rPr>
              <w:tab/>
            </w:r>
            <w:r>
              <w:rPr>
                <w:noProof/>
                <w:webHidden/>
              </w:rPr>
              <w:fldChar w:fldCharType="begin"/>
            </w:r>
            <w:r>
              <w:rPr>
                <w:noProof/>
                <w:webHidden/>
              </w:rPr>
              <w:instrText xml:space="preserve"> PAGEREF _Toc198914614 \h </w:instrText>
            </w:r>
            <w:r>
              <w:rPr>
                <w:noProof/>
                <w:webHidden/>
              </w:rPr>
            </w:r>
            <w:r>
              <w:rPr>
                <w:noProof/>
                <w:webHidden/>
              </w:rPr>
              <w:fldChar w:fldCharType="separate"/>
            </w:r>
            <w:r>
              <w:rPr>
                <w:noProof/>
                <w:webHidden/>
              </w:rPr>
              <w:t>9</w:t>
            </w:r>
            <w:r>
              <w:rPr>
                <w:noProof/>
                <w:webHidden/>
              </w:rPr>
              <w:fldChar w:fldCharType="end"/>
            </w:r>
          </w:hyperlink>
        </w:p>
        <w:p w14:paraId="2BB02AAC" w14:textId="0D0CC743" w:rsidR="0010201C" w:rsidRDefault="0010201C">
          <w:pPr>
            <w:pStyle w:val="TOC2"/>
            <w:tabs>
              <w:tab w:val="right" w:leader="dot" w:pos="9016"/>
            </w:tabs>
            <w:rPr>
              <w:rFonts w:asciiTheme="minorHAnsi" w:eastAsiaTheme="minorEastAsia" w:hAnsiTheme="minorHAnsi"/>
              <w:noProof/>
              <w:sz w:val="24"/>
              <w:szCs w:val="24"/>
              <w:lang w:eastAsia="es-AR"/>
            </w:rPr>
          </w:pPr>
          <w:hyperlink w:anchor="_Toc198914615" w:history="1">
            <w:r w:rsidRPr="003E1B56">
              <w:rPr>
                <w:rStyle w:val="Hyperlink"/>
                <w:noProof/>
              </w:rPr>
              <w:t>Ingeniería</w:t>
            </w:r>
            <w:r>
              <w:rPr>
                <w:noProof/>
                <w:webHidden/>
              </w:rPr>
              <w:tab/>
            </w:r>
            <w:r>
              <w:rPr>
                <w:noProof/>
                <w:webHidden/>
              </w:rPr>
              <w:fldChar w:fldCharType="begin"/>
            </w:r>
            <w:r>
              <w:rPr>
                <w:noProof/>
                <w:webHidden/>
              </w:rPr>
              <w:instrText xml:space="preserve"> PAGEREF _Toc198914615 \h </w:instrText>
            </w:r>
            <w:r>
              <w:rPr>
                <w:noProof/>
                <w:webHidden/>
              </w:rPr>
            </w:r>
            <w:r>
              <w:rPr>
                <w:noProof/>
                <w:webHidden/>
              </w:rPr>
              <w:fldChar w:fldCharType="separate"/>
            </w:r>
            <w:r>
              <w:rPr>
                <w:noProof/>
                <w:webHidden/>
              </w:rPr>
              <w:t>11</w:t>
            </w:r>
            <w:r>
              <w:rPr>
                <w:noProof/>
                <w:webHidden/>
              </w:rPr>
              <w:fldChar w:fldCharType="end"/>
            </w:r>
          </w:hyperlink>
        </w:p>
        <w:p w14:paraId="2061C69A" w14:textId="34A34143" w:rsidR="0010201C" w:rsidRDefault="0010201C">
          <w:pPr>
            <w:pStyle w:val="TOC2"/>
            <w:tabs>
              <w:tab w:val="right" w:leader="dot" w:pos="9016"/>
            </w:tabs>
            <w:rPr>
              <w:rFonts w:asciiTheme="minorHAnsi" w:eastAsiaTheme="minorEastAsia" w:hAnsiTheme="minorHAnsi"/>
              <w:noProof/>
              <w:sz w:val="24"/>
              <w:szCs w:val="24"/>
              <w:lang w:eastAsia="es-AR"/>
            </w:rPr>
          </w:pPr>
          <w:hyperlink w:anchor="_Toc198914616" w:history="1">
            <w:r w:rsidRPr="003E1B56">
              <w:rPr>
                <w:rStyle w:val="Hyperlink"/>
                <w:noProof/>
              </w:rPr>
              <w:t>Publicación</w:t>
            </w:r>
            <w:r>
              <w:rPr>
                <w:noProof/>
                <w:webHidden/>
              </w:rPr>
              <w:tab/>
            </w:r>
            <w:r>
              <w:rPr>
                <w:noProof/>
                <w:webHidden/>
              </w:rPr>
              <w:fldChar w:fldCharType="begin"/>
            </w:r>
            <w:r>
              <w:rPr>
                <w:noProof/>
                <w:webHidden/>
              </w:rPr>
              <w:instrText xml:space="preserve"> PAGEREF _Toc198914616 \h </w:instrText>
            </w:r>
            <w:r>
              <w:rPr>
                <w:noProof/>
                <w:webHidden/>
              </w:rPr>
            </w:r>
            <w:r>
              <w:rPr>
                <w:noProof/>
                <w:webHidden/>
              </w:rPr>
              <w:fldChar w:fldCharType="separate"/>
            </w:r>
            <w:r>
              <w:rPr>
                <w:noProof/>
                <w:webHidden/>
              </w:rPr>
              <w:t>13</w:t>
            </w:r>
            <w:r>
              <w:rPr>
                <w:noProof/>
                <w:webHidden/>
              </w:rPr>
              <w:fldChar w:fldCharType="end"/>
            </w:r>
          </w:hyperlink>
        </w:p>
        <w:p w14:paraId="620CCBAC" w14:textId="1D5A1564" w:rsidR="0010201C" w:rsidRDefault="0010201C">
          <w:pPr>
            <w:pStyle w:val="TOC1"/>
            <w:tabs>
              <w:tab w:val="right" w:leader="dot" w:pos="9016"/>
            </w:tabs>
            <w:rPr>
              <w:rFonts w:asciiTheme="minorHAnsi" w:eastAsiaTheme="minorEastAsia" w:hAnsiTheme="minorHAnsi"/>
              <w:noProof/>
              <w:szCs w:val="24"/>
              <w:lang w:eastAsia="es-AR"/>
            </w:rPr>
          </w:pPr>
          <w:hyperlink w:anchor="_Toc198914617" w:history="1">
            <w:r w:rsidRPr="003E1B56">
              <w:rPr>
                <w:rStyle w:val="Hyperlink"/>
                <w:noProof/>
              </w:rPr>
              <w:t>Referencias</w:t>
            </w:r>
            <w:r>
              <w:rPr>
                <w:noProof/>
                <w:webHidden/>
              </w:rPr>
              <w:tab/>
            </w:r>
            <w:r>
              <w:rPr>
                <w:noProof/>
                <w:webHidden/>
              </w:rPr>
              <w:fldChar w:fldCharType="begin"/>
            </w:r>
            <w:r>
              <w:rPr>
                <w:noProof/>
                <w:webHidden/>
              </w:rPr>
              <w:instrText xml:space="preserve"> PAGEREF _Toc198914617 \h </w:instrText>
            </w:r>
            <w:r>
              <w:rPr>
                <w:noProof/>
                <w:webHidden/>
              </w:rPr>
            </w:r>
            <w:r>
              <w:rPr>
                <w:noProof/>
                <w:webHidden/>
              </w:rPr>
              <w:fldChar w:fldCharType="separate"/>
            </w:r>
            <w:r>
              <w:rPr>
                <w:noProof/>
                <w:webHidden/>
              </w:rPr>
              <w:t>18</w:t>
            </w:r>
            <w:r>
              <w:rPr>
                <w:noProof/>
                <w:webHidden/>
              </w:rPr>
              <w:fldChar w:fldCharType="end"/>
            </w:r>
          </w:hyperlink>
        </w:p>
        <w:p w14:paraId="554266A5" w14:textId="1FEE7B80" w:rsidR="0086372F" w:rsidRDefault="0086372F">
          <w:r>
            <w:rPr>
              <w:b/>
              <w:bCs/>
              <w:lang w:val="es-ES"/>
            </w:rPr>
            <w:fldChar w:fldCharType="end"/>
          </w:r>
        </w:p>
      </w:sdtContent>
    </w:sdt>
    <w:p w14:paraId="429708FA" w14:textId="7BB1B995" w:rsidR="47F6B4CB" w:rsidRDefault="47F6B4CB" w:rsidP="47F6B4CB">
      <w:pPr>
        <w:pStyle w:val="TOC1"/>
        <w:tabs>
          <w:tab w:val="right" w:leader="dot" w:pos="9015"/>
        </w:tabs>
        <w:rPr>
          <w:rStyle w:val="Hyperlink"/>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Heading1"/>
        <w:rPr>
          <w:rFonts w:cs="Arial"/>
          <w:b/>
        </w:rPr>
      </w:pPr>
      <w:bookmarkStart w:id="0" w:name="_Toc198914609"/>
      <w:r>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proofErr w:type="spellStart"/>
      <w:r w:rsidR="00FB3A4C" w:rsidRPr="00932EC7">
        <w:rPr>
          <w:rFonts w:ascii="Arial" w:hAnsi="Arial" w:cs="Arial"/>
          <w:i/>
          <w:iCs/>
        </w:rPr>
        <w:t>end-to-end</w:t>
      </w:r>
      <w:proofErr w:type="spellEnd"/>
      <w:r w:rsidR="00FB3A4C" w:rsidRPr="00FB3A4C">
        <w:rPr>
          <w:rFonts w:ascii="Arial" w:hAnsi="Arial" w:cs="Arial"/>
        </w:rPr>
        <w:t xml:space="preserve"> en un DWA (</w:t>
      </w:r>
      <w:r w:rsidR="00FB3A4C" w:rsidRPr="00932EC7">
        <w:rPr>
          <w:rFonts w:ascii="Arial" w:hAnsi="Arial" w:cs="Arial"/>
          <w:i/>
          <w:iCs/>
        </w:rPr>
        <w:t xml:space="preserve">Data </w:t>
      </w:r>
      <w:proofErr w:type="spellStart"/>
      <w:r w:rsidR="00FB3A4C" w:rsidRPr="00932EC7">
        <w:rPr>
          <w:rFonts w:ascii="Arial" w:hAnsi="Arial" w:cs="Arial"/>
          <w:i/>
          <w:iCs/>
        </w:rPr>
        <w:t>Warehouse</w:t>
      </w:r>
      <w:proofErr w:type="spellEnd"/>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Heading1"/>
        <w:spacing w:line="360" w:lineRule="auto"/>
        <w:rPr>
          <w:rFonts w:cs="Arial"/>
        </w:rPr>
      </w:pPr>
      <w:bookmarkStart w:id="1" w:name="_Toc198914610"/>
      <w:r>
        <w:rPr>
          <w:rFonts w:cs="Arial"/>
        </w:rPr>
        <w:t>Aclaraciones</w:t>
      </w:r>
      <w:bookmarkEnd w:id="1"/>
    </w:p>
    <w:p w14:paraId="34C21C52"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ListParagraph"/>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ListParagraph"/>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Heading1"/>
        <w:spacing w:line="360" w:lineRule="auto"/>
        <w:rPr>
          <w:rFonts w:cs="Arial"/>
        </w:rPr>
      </w:pPr>
      <w:bookmarkStart w:id="2" w:name="_Toc198914611"/>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proofErr w:type="spellStart"/>
      <w:r w:rsidRPr="00BB099F">
        <w:rPr>
          <w:rFonts w:ascii="Arial" w:hAnsi="Arial" w:cs="Arial"/>
          <w:i/>
          <w:iCs/>
        </w:rPr>
        <w:t>datasets</w:t>
      </w:r>
      <w:proofErr w:type="spellEnd"/>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ListParagraph"/>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ListParagraph"/>
        <w:numPr>
          <w:ilvl w:val="0"/>
          <w:numId w:val="41"/>
        </w:numPr>
        <w:spacing w:line="360" w:lineRule="auto"/>
        <w:jc w:val="both"/>
        <w:rPr>
          <w:rFonts w:ascii="Arial" w:hAnsi="Arial" w:cs="Arial"/>
        </w:rPr>
      </w:pPr>
      <w:r w:rsidRPr="00DA3D81">
        <w:rPr>
          <w:rFonts w:ascii="Arial" w:hAnsi="Arial" w:cs="Arial"/>
          <w:b/>
          <w:bCs/>
        </w:rPr>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proofErr w:type="spellStart"/>
      <w:r w:rsidRPr="001209D3">
        <w:rPr>
          <w:rFonts w:ascii="Arial" w:hAnsi="Arial" w:cs="Arial"/>
          <w:i/>
          <w:iCs/>
        </w:rPr>
        <w:t>metadata</w:t>
      </w:r>
      <w:proofErr w:type="spellEnd"/>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Heading1"/>
        <w:spacing w:line="360" w:lineRule="auto"/>
        <w:rPr>
          <w:rFonts w:cs="Arial"/>
        </w:rPr>
      </w:pPr>
      <w:bookmarkStart w:id="3" w:name="_Toc198914612"/>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Crear el soporte para la </w:t>
      </w:r>
      <w:proofErr w:type="spellStart"/>
      <w:r w:rsidRPr="004F4E4B">
        <w:rPr>
          <w:rFonts w:ascii="Arial" w:hAnsi="Arial" w:cs="Arial"/>
        </w:rPr>
        <w:t>Metadata</w:t>
      </w:r>
      <w:proofErr w:type="spellEnd"/>
      <w:r w:rsidRPr="004F4E4B">
        <w:rPr>
          <w:rFonts w:ascii="Arial" w:hAnsi="Arial" w:cs="Arial"/>
        </w:rPr>
        <w:t xml:space="preserve">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w:t>
      </w:r>
      <w:proofErr w:type="spellStart"/>
      <w:r w:rsidRPr="004F4E4B">
        <w:rPr>
          <w:rFonts w:ascii="Arial" w:hAnsi="Arial" w:cs="Arial"/>
        </w:rPr>
        <w:t>Metadata</w:t>
      </w:r>
      <w:proofErr w:type="spellEnd"/>
      <w:r w:rsidRPr="004F4E4B">
        <w:rPr>
          <w:rFonts w:ascii="Arial" w:hAnsi="Arial" w:cs="Arial"/>
        </w:rPr>
        <w:t xml:space="preserve">. Debe incluir una capa de Memoria y una de Enriquecimiento (datos derivados).  </w:t>
      </w:r>
    </w:p>
    <w:p w14:paraId="4346AF1E"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Registrar el diseño en la </w:t>
      </w:r>
      <w:proofErr w:type="spellStart"/>
      <w:r w:rsidRPr="004F4E4B">
        <w:rPr>
          <w:rFonts w:ascii="Arial" w:hAnsi="Arial" w:cs="Arial"/>
        </w:rPr>
        <w:t>Metadata</w:t>
      </w:r>
      <w:proofErr w:type="spellEnd"/>
      <w:r w:rsidRPr="004F4E4B">
        <w:rPr>
          <w:rFonts w:ascii="Arial" w:hAnsi="Arial" w:cs="Arial"/>
        </w:rPr>
        <w:t xml:space="preserve">. </w:t>
      </w:r>
    </w:p>
    <w:p w14:paraId="61458332" w14:textId="77777777" w:rsidR="001976C4" w:rsidRDefault="004F4E4B" w:rsidP="001976C4">
      <w:pPr>
        <w:pStyle w:val="ListParagraph"/>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ListParagraph"/>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w:t>
      </w:r>
    </w:p>
    <w:p w14:paraId="52212404" w14:textId="77777777" w:rsidR="001976C4" w:rsidRDefault="004F4E4B" w:rsidP="001976C4">
      <w:pPr>
        <w:pStyle w:val="ListParagraph"/>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Tener en cuenta: </w:t>
      </w:r>
      <w:proofErr w:type="spellStart"/>
      <w:r w:rsidRPr="001976C4">
        <w:rPr>
          <w:rFonts w:ascii="Arial" w:hAnsi="Arial" w:cs="Arial"/>
        </w:rPr>
        <w:t>outliers</w:t>
      </w:r>
      <w:proofErr w:type="spellEnd"/>
      <w:r w:rsidRPr="001976C4">
        <w:rPr>
          <w:rFonts w:ascii="Arial" w:hAnsi="Arial" w:cs="Arial"/>
        </w:rPr>
        <w:t xml:space="preserve">, datos faltantes, valores que no respetan los formatos, etc.  </w:t>
      </w:r>
    </w:p>
    <w:p w14:paraId="14C292B4" w14:textId="77777777" w:rsidR="001976C4" w:rsidRDefault="004F4E4B" w:rsidP="001976C4">
      <w:pPr>
        <w:pStyle w:val="ListParagraph"/>
        <w:numPr>
          <w:ilvl w:val="1"/>
          <w:numId w:val="43"/>
        </w:numPr>
        <w:spacing w:line="360" w:lineRule="auto"/>
        <w:jc w:val="both"/>
        <w:rPr>
          <w:rFonts w:ascii="Arial" w:hAnsi="Arial" w:cs="Arial"/>
        </w:rPr>
      </w:pPr>
      <w:proofErr w:type="spellStart"/>
      <w:r w:rsidRPr="001976C4">
        <w:rPr>
          <w:rFonts w:ascii="Arial" w:hAnsi="Arial" w:cs="Arial"/>
        </w:rPr>
        <w:t>Ingestar</w:t>
      </w:r>
      <w:proofErr w:type="spellEnd"/>
      <w:r w:rsidRPr="001976C4">
        <w:rPr>
          <w:rFonts w:ascii="Arial" w:hAnsi="Arial" w:cs="Arial"/>
        </w:rPr>
        <w:t xml:space="preserve"> los datos de Ingesta1 en el DWA definido. Las datos se deben insertar desde las tablas temporales creadas. Actualizar todas las capas. Siempre y cuando se superen los umbrales de calidad. </w:t>
      </w:r>
    </w:p>
    <w:p w14:paraId="5710FABF" w14:textId="77777777" w:rsidR="00226DC5" w:rsidRDefault="004F4E4B" w:rsidP="001976C4">
      <w:pPr>
        <w:pStyle w:val="ListParagraph"/>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ListParagraph"/>
        <w:numPr>
          <w:ilvl w:val="1"/>
          <w:numId w:val="43"/>
        </w:numPr>
        <w:spacing w:line="360" w:lineRule="auto"/>
        <w:jc w:val="both"/>
        <w:rPr>
          <w:rFonts w:ascii="Arial" w:hAnsi="Arial" w:cs="Arial"/>
        </w:rPr>
      </w:pPr>
      <w:r>
        <w:rPr>
          <w:rFonts w:ascii="Arial" w:hAnsi="Arial" w:cs="Arial"/>
        </w:rPr>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Actualizar la </w:t>
      </w:r>
      <w:proofErr w:type="spellStart"/>
      <w:r w:rsidRPr="001976C4">
        <w:rPr>
          <w:rFonts w:ascii="Arial" w:hAnsi="Arial" w:cs="Arial"/>
        </w:rPr>
        <w:t>Metadata</w:t>
      </w:r>
      <w:proofErr w:type="spellEnd"/>
      <w:r w:rsidRPr="001976C4">
        <w:rPr>
          <w:rFonts w:ascii="Arial" w:hAnsi="Arial" w:cs="Arial"/>
        </w:rPr>
        <w:t xml:space="preserve"> si fuera necesario. </w:t>
      </w:r>
    </w:p>
    <w:p w14:paraId="3F476F0D" w14:textId="77777777" w:rsidR="00CC5749" w:rsidRDefault="00CC5749" w:rsidP="00CC5749">
      <w:pPr>
        <w:pStyle w:val="ListParagraph"/>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Dejar huella en la </w:t>
      </w:r>
      <w:proofErr w:type="spellStart"/>
      <w:r w:rsidRPr="001976C4">
        <w:rPr>
          <w:rFonts w:ascii="Arial" w:hAnsi="Arial" w:cs="Arial"/>
        </w:rPr>
        <w:t>Metadata</w:t>
      </w:r>
      <w:proofErr w:type="spellEnd"/>
      <w:r w:rsidRPr="001976C4">
        <w:rPr>
          <w:rFonts w:ascii="Arial" w:hAnsi="Arial" w:cs="Arial"/>
        </w:rPr>
        <w:t xml:space="preserve"> de ser necesario. </w:t>
      </w:r>
    </w:p>
    <w:p w14:paraId="054EBC63" w14:textId="77777777" w:rsidR="00CC5749"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26780AFD"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4DB8993C" w14:textId="77777777" w:rsidR="00CC5749" w:rsidRDefault="00CC5749" w:rsidP="00CC5749">
      <w:pPr>
        <w:pStyle w:val="ListParagraph"/>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DWA_ para el </w:t>
      </w:r>
      <w:proofErr w:type="spellStart"/>
      <w:r w:rsidRPr="001976C4">
        <w:rPr>
          <w:rFonts w:ascii="Arial" w:hAnsi="Arial" w:cs="Arial"/>
        </w:rPr>
        <w:t>Datawarehouse</w:t>
      </w:r>
      <w:proofErr w:type="spellEnd"/>
      <w:r w:rsidRPr="001976C4">
        <w:rPr>
          <w:rFonts w:ascii="Arial" w:hAnsi="Arial" w:cs="Arial"/>
        </w:rPr>
        <w:t xml:space="preserve"> </w:t>
      </w:r>
    </w:p>
    <w:p w14:paraId="7C96BBE4"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DQM_ para el Data </w:t>
      </w:r>
      <w:proofErr w:type="spellStart"/>
      <w:r w:rsidRPr="001976C4">
        <w:rPr>
          <w:rFonts w:ascii="Arial" w:hAnsi="Arial" w:cs="Arial"/>
        </w:rPr>
        <w:t>Quality</w:t>
      </w:r>
      <w:proofErr w:type="spellEnd"/>
      <w:r w:rsidRPr="001976C4">
        <w:rPr>
          <w:rFonts w:ascii="Arial" w:hAnsi="Arial" w:cs="Arial"/>
        </w:rPr>
        <w:t xml:space="preserve"> </w:t>
      </w:r>
      <w:proofErr w:type="spellStart"/>
      <w:proofErr w:type="gramStart"/>
      <w:r w:rsidRPr="001976C4">
        <w:rPr>
          <w:rFonts w:ascii="Arial" w:hAnsi="Arial" w:cs="Arial"/>
        </w:rPr>
        <w:t>Mart</w:t>
      </w:r>
      <w:proofErr w:type="spellEnd"/>
      <w:proofErr w:type="gramEnd"/>
      <w:r w:rsidRPr="001976C4">
        <w:rPr>
          <w:rFonts w:ascii="Arial" w:hAnsi="Arial" w:cs="Arial"/>
        </w:rPr>
        <w:t xml:space="preserve"> </w:t>
      </w:r>
    </w:p>
    <w:p w14:paraId="639DBEAF"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MET_ para la </w:t>
      </w:r>
      <w:proofErr w:type="spellStart"/>
      <w:r w:rsidRPr="001976C4">
        <w:rPr>
          <w:rFonts w:ascii="Arial" w:hAnsi="Arial" w:cs="Arial"/>
        </w:rPr>
        <w:t>metadata</w:t>
      </w:r>
      <w:proofErr w:type="spellEnd"/>
      <w:r w:rsidRPr="001976C4">
        <w:rPr>
          <w:rFonts w:ascii="Arial" w:hAnsi="Arial" w:cs="Arial"/>
        </w:rPr>
        <w:t xml:space="preserve"> </w:t>
      </w:r>
    </w:p>
    <w:p w14:paraId="548D623C" w14:textId="77777777" w:rsidR="00CB6AD4" w:rsidRDefault="004F4E4B" w:rsidP="00CB6AD4">
      <w:pPr>
        <w:pStyle w:val="ListParagraph"/>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ListParagraph"/>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ListParagraph"/>
        <w:numPr>
          <w:ilvl w:val="0"/>
          <w:numId w:val="43"/>
        </w:numPr>
        <w:spacing w:line="360" w:lineRule="auto"/>
        <w:jc w:val="both"/>
        <w:rPr>
          <w:rFonts w:ascii="Arial" w:hAnsi="Arial" w:cs="Arial"/>
        </w:rPr>
      </w:pPr>
      <w:r w:rsidRPr="00CB6AD4">
        <w:rPr>
          <w:rFonts w:ascii="Arial" w:hAnsi="Arial" w:cs="Arial"/>
        </w:rPr>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mismo fuente. </w:t>
      </w:r>
    </w:p>
    <w:p w14:paraId="57C5C888"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w:t>
      </w:r>
      <w:proofErr w:type="spellStart"/>
      <w:r w:rsidRPr="004F4E4B">
        <w:rPr>
          <w:rFonts w:ascii="Arial" w:hAnsi="Arial" w:cs="Arial"/>
        </w:rPr>
        <w:t>SQLiteStudio</w:t>
      </w:r>
      <w:proofErr w:type="spellEnd"/>
      <w:r w:rsidRPr="004F4E4B">
        <w:rPr>
          <w:rFonts w:ascii="Arial" w:hAnsi="Arial" w:cs="Arial"/>
        </w:rPr>
        <w:t xml:space="preserve">. </w:t>
      </w:r>
    </w:p>
    <w:p w14:paraId="2BD6F52E"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Para construir tableros se puede utilizar </w:t>
      </w:r>
      <w:proofErr w:type="spellStart"/>
      <w:r w:rsidRPr="004F4E4B">
        <w:rPr>
          <w:rFonts w:ascii="Arial" w:hAnsi="Arial" w:cs="Arial"/>
        </w:rPr>
        <w:t>Power</w:t>
      </w:r>
      <w:proofErr w:type="spellEnd"/>
      <w:r w:rsidRPr="004F4E4B">
        <w:rPr>
          <w:rFonts w:ascii="Arial" w:hAnsi="Arial" w:cs="Arial"/>
        </w:rPr>
        <w:t xml:space="preserve">-BI Desktop u otros que conozcan (particularmente si quieren verlo en IOS). </w:t>
      </w:r>
    </w:p>
    <w:p w14:paraId="44976A88" w14:textId="77777777" w:rsidR="00E841CF" w:rsidRDefault="00E841CF" w:rsidP="00E841CF">
      <w:pPr>
        <w:pStyle w:val="ListParagraph"/>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ListParagraph"/>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Entregar como .ZIP la base resultante con todos los componentes (.</w:t>
      </w:r>
      <w:proofErr w:type="spellStart"/>
      <w:r w:rsidRPr="004F4E4B">
        <w:rPr>
          <w:rFonts w:ascii="Arial" w:hAnsi="Arial" w:cs="Arial"/>
        </w:rPr>
        <w:t>db</w:t>
      </w:r>
      <w:proofErr w:type="spellEnd"/>
      <w:r w:rsidRPr="004F4E4B">
        <w:rPr>
          <w:rFonts w:ascii="Arial" w:hAnsi="Arial" w:cs="Arial"/>
        </w:rPr>
        <w:t>, .</w:t>
      </w:r>
      <w:proofErr w:type="spellStart"/>
      <w:r w:rsidRPr="004F4E4B">
        <w:rPr>
          <w:rFonts w:ascii="Arial" w:hAnsi="Arial" w:cs="Arial"/>
        </w:rPr>
        <w:t>sql</w:t>
      </w:r>
      <w:proofErr w:type="spellEnd"/>
      <w:r w:rsidRPr="004F4E4B">
        <w:rPr>
          <w:rFonts w:ascii="Arial" w:hAnsi="Arial" w:cs="Arial"/>
        </w:rPr>
        <w:t xml:space="preserve">, etc. y los tableros) para verificación de autoría si fuera necesario. </w:t>
      </w:r>
    </w:p>
    <w:p w14:paraId="4C9DB0FB"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Entregar el tablero desarrollado (por ejemplo, </w:t>
      </w:r>
      <w:proofErr w:type="spellStart"/>
      <w:r w:rsidRPr="004F4E4B">
        <w:rPr>
          <w:rFonts w:ascii="Arial" w:hAnsi="Arial" w:cs="Arial"/>
        </w:rPr>
        <w:t>Tablero.PBIX</w:t>
      </w:r>
      <w:proofErr w:type="spellEnd"/>
      <w:r w:rsidRPr="004F4E4B">
        <w:rPr>
          <w:rFonts w:ascii="Arial" w:hAnsi="Arial" w:cs="Arial"/>
        </w:rPr>
        <w:t xml:space="preserve">).  </w:t>
      </w:r>
    </w:p>
    <w:p w14:paraId="7878775D"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3EAAEA07" w14:textId="77777777" w:rsidR="00AC04BF" w:rsidRDefault="00AC04BF">
      <w:pPr>
        <w:rPr>
          <w:rFonts w:ascii="Arial" w:eastAsiaTheme="majorEastAsia" w:hAnsi="Arial" w:cstheme="majorBidi"/>
          <w:color w:val="3B3838" w:themeColor="background2" w:themeShade="40"/>
          <w:sz w:val="28"/>
          <w:szCs w:val="32"/>
        </w:rPr>
      </w:pPr>
      <w:r>
        <w:br w:type="page"/>
      </w:r>
    </w:p>
    <w:p w14:paraId="3789C70B" w14:textId="559B3772" w:rsidR="00006F16" w:rsidRPr="00F33C54" w:rsidRDefault="009C5DB6" w:rsidP="00006F16">
      <w:pPr>
        <w:pStyle w:val="Heading1"/>
      </w:pPr>
      <w:bookmarkStart w:id="4" w:name="_Toc198914613"/>
      <w:r>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r w:rsidR="000860FE">
        <w:rPr>
          <w:rFonts w:ascii="Arial" w:hAnsi="Arial" w:cs="Arial"/>
          <w:i/>
          <w:iCs/>
        </w:rPr>
        <w:t xml:space="preserve">script </w:t>
      </w:r>
      <w:r w:rsidR="001A2223">
        <w:rPr>
          <w:rFonts w:ascii="Arial" w:hAnsi="Arial" w:cs="Arial"/>
        </w:rPr>
        <w:t xml:space="preserve"> “98_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Heading2"/>
      </w:pPr>
      <w:bookmarkStart w:id="6" w:name="_Toc198914614"/>
      <w:r>
        <w:t>Adquisición</w:t>
      </w:r>
      <w:bookmarkEnd w:id="6"/>
    </w:p>
    <w:p w14:paraId="273E0C2C" w14:textId="2318C047" w:rsidR="00AC2F28" w:rsidRPr="00A474E6" w:rsidRDefault="00AC2F28" w:rsidP="00AC04BF">
      <w:pPr>
        <w:spacing w:line="360" w:lineRule="auto"/>
        <w:ind w:firstLine="720"/>
        <w:jc w:val="both"/>
        <w:rPr>
          <w:rFonts w:ascii="Arial" w:hAnsi="Arial" w:cs="Arial"/>
        </w:rPr>
      </w:pPr>
      <w:r>
        <w:rPr>
          <w:rFonts w:ascii="Arial" w:hAnsi="Arial" w:cs="Arial"/>
        </w:rPr>
        <w:t>Para iniciar el ciclo completo</w:t>
      </w:r>
      <w:r w:rsidR="00A474E6">
        <w:rPr>
          <w:rFonts w:ascii="Arial" w:hAnsi="Arial" w:cs="Arial"/>
        </w:rPr>
        <w:t xml:space="preserve"> de carga inicial</w:t>
      </w:r>
      <w:r>
        <w:rPr>
          <w:rFonts w:ascii="Arial" w:hAnsi="Arial" w:cs="Arial"/>
        </w:rPr>
        <w:t xml:space="preserve">, es </w:t>
      </w:r>
      <w:r w:rsidR="00A474E6">
        <w:rPr>
          <w:rFonts w:ascii="Arial" w:hAnsi="Arial" w:cs="Arial"/>
        </w:rPr>
        <w:t>necesario</w:t>
      </w:r>
      <w:r>
        <w:rPr>
          <w:rFonts w:ascii="Arial" w:hAnsi="Arial" w:cs="Arial"/>
        </w:rPr>
        <w:t xml:space="preserve"> ejecutar el </w:t>
      </w:r>
      <w:r>
        <w:rPr>
          <w:rFonts w:ascii="Arial" w:hAnsi="Arial" w:cs="Arial"/>
          <w:i/>
          <w:iCs/>
        </w:rPr>
        <w:t>script “</w:t>
      </w:r>
      <w:r w:rsidR="00A474E6">
        <w:rPr>
          <w:rFonts w:ascii="Arial" w:hAnsi="Arial" w:cs="Arial"/>
        </w:rPr>
        <w:t>00a_</w:t>
      </w:r>
      <w:r w:rsidR="00A474E6" w:rsidRPr="00A474E6">
        <w:rPr>
          <w:rFonts w:ascii="Arial" w:hAnsi="Arial" w:cs="Arial"/>
          <w:i/>
          <w:iCs/>
        </w:rPr>
        <w:t>run</w:t>
      </w:r>
      <w:r w:rsidR="00A474E6">
        <w:rPr>
          <w:rFonts w:ascii="Arial" w:hAnsi="Arial" w:cs="Arial"/>
        </w:rPr>
        <w:t>_</w:t>
      </w:r>
      <w:r w:rsidR="00A474E6" w:rsidRPr="00A474E6">
        <w:rPr>
          <w:rFonts w:ascii="Arial" w:hAnsi="Arial" w:cs="Arial"/>
          <w:i/>
          <w:iCs/>
        </w:rPr>
        <w:t>start</w:t>
      </w:r>
      <w:r w:rsidR="00A474E6">
        <w:rPr>
          <w:rFonts w:ascii="Arial" w:hAnsi="Arial" w:cs="Arial"/>
        </w:rPr>
        <w:t>_</w:t>
      </w:r>
      <w:r w:rsidR="00A474E6" w:rsidRPr="00A474E6">
        <w:rPr>
          <w:rFonts w:ascii="Arial" w:hAnsi="Arial" w:cs="Arial"/>
          <w:i/>
          <w:iCs/>
        </w:rPr>
        <w:t>pipeline</w:t>
      </w:r>
      <w:r w:rsidR="00A474E6">
        <w:rPr>
          <w:rFonts w:ascii="Arial" w:hAnsi="Arial" w:cs="Arial"/>
        </w:rPr>
        <w:t xml:space="preserve">.py”, y, para </w:t>
      </w:r>
      <w:r w:rsidR="00D75F3F">
        <w:rPr>
          <w:rFonts w:ascii="Arial" w:hAnsi="Arial" w:cs="Arial"/>
        </w:rPr>
        <w:t xml:space="preserve">realizar la actualización incremental, es necesario ejecutar el </w:t>
      </w:r>
      <w:r w:rsidR="00D75F3F">
        <w:rPr>
          <w:rFonts w:ascii="Arial" w:hAnsi="Arial" w:cs="Arial"/>
          <w:i/>
          <w:iCs/>
        </w:rPr>
        <w:t>script “</w:t>
      </w:r>
      <w:r w:rsidR="00D75F3F" w:rsidRPr="00D75F3F">
        <w:rPr>
          <w:rFonts w:ascii="Arial" w:hAnsi="Arial" w:cs="Arial"/>
        </w:rPr>
        <w:t>00b</w:t>
      </w:r>
      <w:r w:rsidR="00D75F3F" w:rsidRPr="00D75F3F">
        <w:rPr>
          <w:rFonts w:ascii="Arial" w:hAnsi="Arial" w:cs="Arial"/>
          <w:i/>
          <w:iCs/>
        </w:rPr>
        <w:t>_run_update_pipeline.</w:t>
      </w:r>
      <w:r w:rsidR="00D75F3F" w:rsidRPr="00D75F3F">
        <w:rPr>
          <w:rFonts w:ascii="Arial" w:hAnsi="Arial" w:cs="Arial"/>
        </w:rPr>
        <w:t>py</w:t>
      </w:r>
      <w:r w:rsidR="00D75F3F">
        <w:rPr>
          <w:rFonts w:ascii="Arial" w:hAnsi="Arial" w:cs="Arial"/>
        </w:rPr>
        <w:t>”.</w:t>
      </w:r>
    </w:p>
    <w:p w14:paraId="210E49F8" w14:textId="564B7115"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w:t>
      </w:r>
      <w:proofErr w:type="spellStart"/>
      <w:r w:rsidR="00176149">
        <w:rPr>
          <w:rFonts w:ascii="Arial" w:hAnsi="Arial" w:cs="Arial"/>
        </w:rPr>
        <w:t>csv</w:t>
      </w:r>
      <w:proofErr w:type="spellEnd"/>
      <w:r w:rsidR="00176149">
        <w:rPr>
          <w:rFonts w:ascii="Arial" w:hAnsi="Arial" w:cs="Arial"/>
        </w:rPr>
        <w:t xml:space="preserve">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proofErr w:type="spellStart"/>
      <w:r w:rsidR="001D24BE" w:rsidRPr="001D24BE">
        <w:rPr>
          <w:rFonts w:ascii="Arial" w:hAnsi="Arial" w:cs="Arial"/>
          <w:i/>
          <w:iCs/>
        </w:rPr>
        <w:t>metadata</w:t>
      </w:r>
      <w:proofErr w:type="spellEnd"/>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7DFA7639"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012655">
        <w:rPr>
          <w:rFonts w:ascii="Arial" w:hAnsi="Arial" w:cs="Arial"/>
        </w:rPr>
        <w:t>.</w:t>
      </w:r>
    </w:p>
    <w:p w14:paraId="7DF509F1" w14:textId="77777777" w:rsidR="002D0B50" w:rsidRDefault="002D0B50" w:rsidP="00611715">
      <w:pPr>
        <w:spacing w:line="360" w:lineRule="auto"/>
        <w:jc w:val="both"/>
        <w:rPr>
          <w:rFonts w:ascii="Arial" w:hAnsi="Arial" w:cs="Arial"/>
          <w:b/>
          <w:bCs/>
        </w:rPr>
      </w:pPr>
    </w:p>
    <w:p w14:paraId="4A3019AC" w14:textId="77777777" w:rsidR="002D0B50" w:rsidRDefault="002D0B50" w:rsidP="00611715">
      <w:pPr>
        <w:spacing w:line="360" w:lineRule="auto"/>
        <w:jc w:val="both"/>
        <w:rPr>
          <w:rFonts w:ascii="Arial" w:hAnsi="Arial" w:cs="Arial"/>
          <w:b/>
          <w:bCs/>
        </w:rPr>
      </w:pPr>
    </w:p>
    <w:p w14:paraId="1B39F86D" w14:textId="77777777" w:rsidR="002D0B50" w:rsidRDefault="002D0B50" w:rsidP="00611715">
      <w:pPr>
        <w:spacing w:line="360" w:lineRule="auto"/>
        <w:jc w:val="both"/>
        <w:rPr>
          <w:rFonts w:ascii="Arial" w:hAnsi="Arial" w:cs="Arial"/>
          <w:b/>
          <w:bCs/>
        </w:rPr>
      </w:pPr>
    </w:p>
    <w:p w14:paraId="78234C5B" w14:textId="77777777" w:rsidR="002D0B50" w:rsidRDefault="002D0B50" w:rsidP="00611715">
      <w:pPr>
        <w:spacing w:line="360" w:lineRule="auto"/>
        <w:jc w:val="both"/>
        <w:rPr>
          <w:rFonts w:ascii="Arial" w:hAnsi="Arial" w:cs="Arial"/>
          <w:b/>
          <w:bCs/>
        </w:rPr>
      </w:pPr>
    </w:p>
    <w:p w14:paraId="7E922177" w14:textId="77777777" w:rsidR="002D0B50" w:rsidRDefault="002D0B50" w:rsidP="00611715">
      <w:pPr>
        <w:spacing w:line="360" w:lineRule="auto"/>
        <w:jc w:val="both"/>
        <w:rPr>
          <w:rFonts w:ascii="Arial" w:hAnsi="Arial" w:cs="Arial"/>
          <w:b/>
          <w:bCs/>
        </w:rPr>
      </w:pPr>
    </w:p>
    <w:p w14:paraId="6B35BC00" w14:textId="77777777" w:rsidR="002D0B50" w:rsidRDefault="002D0B50" w:rsidP="00611715">
      <w:pPr>
        <w:spacing w:line="360" w:lineRule="auto"/>
        <w:jc w:val="both"/>
        <w:rPr>
          <w:rFonts w:ascii="Arial" w:hAnsi="Arial" w:cs="Arial"/>
          <w:b/>
          <w:bCs/>
        </w:rPr>
      </w:pPr>
    </w:p>
    <w:p w14:paraId="76A27D0D" w14:textId="77777777" w:rsidR="002D0B50" w:rsidRDefault="002D0B50" w:rsidP="00611715">
      <w:pPr>
        <w:spacing w:line="360" w:lineRule="auto"/>
        <w:jc w:val="both"/>
        <w:rPr>
          <w:rFonts w:ascii="Arial" w:hAnsi="Arial" w:cs="Arial"/>
          <w:b/>
          <w:bCs/>
        </w:rPr>
      </w:pPr>
    </w:p>
    <w:p w14:paraId="03BE2393" w14:textId="77777777" w:rsidR="002D0B50" w:rsidRDefault="002D0B50" w:rsidP="00611715">
      <w:pPr>
        <w:spacing w:line="360" w:lineRule="auto"/>
        <w:jc w:val="both"/>
        <w:rPr>
          <w:rFonts w:ascii="Arial" w:hAnsi="Arial" w:cs="Arial"/>
          <w:b/>
          <w:bCs/>
        </w:rPr>
      </w:pPr>
    </w:p>
    <w:p w14:paraId="3DF04462" w14:textId="77777777" w:rsidR="002D0B50" w:rsidRDefault="002D0B50" w:rsidP="00611715">
      <w:pPr>
        <w:spacing w:line="360" w:lineRule="auto"/>
        <w:jc w:val="both"/>
        <w:rPr>
          <w:rFonts w:ascii="Arial" w:hAnsi="Arial" w:cs="Arial"/>
          <w:b/>
          <w:bCs/>
        </w:rPr>
      </w:pPr>
    </w:p>
    <w:p w14:paraId="4A0D11ED" w14:textId="0548339A" w:rsidR="00881EC7" w:rsidRDefault="000B0FF5" w:rsidP="00611715">
      <w:pPr>
        <w:spacing w:line="360" w:lineRule="auto"/>
        <w:jc w:val="both"/>
        <w:rPr>
          <w:rFonts w:ascii="Arial" w:hAnsi="Arial" w:cs="Arial"/>
          <w:b/>
          <w:bCs/>
        </w:rPr>
      </w:pPr>
      <w:r>
        <w:rPr>
          <w:rFonts w:ascii="Arial" w:hAnsi="Arial" w:cs="Arial"/>
          <w:b/>
          <w:bCs/>
        </w:rPr>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drawing>
          <wp:inline distT="0" distB="0" distL="0" distR="0" wp14:anchorId="48603BA9" wp14:editId="27D92984">
            <wp:extent cx="5731510" cy="3283585"/>
            <wp:effectExtent l="0" t="0" r="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0"/>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y alimentado este ambiente con los datos recibidos de los archivos .</w:t>
      </w:r>
      <w:proofErr w:type="spellStart"/>
      <w:r w:rsidR="00DB1122">
        <w:rPr>
          <w:rFonts w:ascii="Arial" w:hAnsi="Arial" w:cs="Arial"/>
        </w:rPr>
        <w:t>csv</w:t>
      </w:r>
      <w:proofErr w:type="spellEnd"/>
      <w:r w:rsidR="00DB1122">
        <w:rPr>
          <w:rFonts w:ascii="Arial" w:hAnsi="Arial" w:cs="Arial"/>
        </w:rPr>
        <w:t xml:space="preserve">, </w:t>
      </w:r>
      <w:r w:rsidR="00B326FD">
        <w:rPr>
          <w:rFonts w:ascii="Arial" w:hAnsi="Arial" w:cs="Arial"/>
        </w:rPr>
        <w:t xml:space="preserve">se crea un área de trabajo </w:t>
      </w:r>
      <w:proofErr w:type="spellStart"/>
      <w:r w:rsidR="00393513" w:rsidRPr="00393513">
        <w:rPr>
          <w:rFonts w:ascii="Arial" w:hAnsi="Arial" w:cs="Arial"/>
          <w:i/>
          <w:iCs/>
        </w:rPr>
        <w:t>Stage</w:t>
      </w:r>
      <w:proofErr w:type="spellEnd"/>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 xml:space="preserve">Data </w:t>
      </w:r>
      <w:proofErr w:type="spellStart"/>
      <w:r w:rsidR="00ED49B9" w:rsidRPr="00ED49B9">
        <w:rPr>
          <w:rFonts w:ascii="Arial" w:hAnsi="Arial" w:cs="Arial"/>
          <w:i/>
          <w:iCs/>
        </w:rPr>
        <w:t>Warehousing</w:t>
      </w:r>
      <w:proofErr w:type="spellEnd"/>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proofErr w:type="spellStart"/>
      <w:r w:rsidR="00002FDA">
        <w:rPr>
          <w:rFonts w:ascii="Arial" w:hAnsi="Arial" w:cs="Arial"/>
          <w:i/>
          <w:iCs/>
        </w:rPr>
        <w:t>WorldData</w:t>
      </w:r>
      <w:proofErr w:type="spellEnd"/>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t xml:space="preserve">Una vez finalizada la etapa de adquisición de datos, </w:t>
      </w:r>
      <w:r w:rsidR="00420CDB">
        <w:rPr>
          <w:rFonts w:ascii="Arial" w:hAnsi="Arial" w:cs="Arial"/>
        </w:rPr>
        <w:t xml:space="preserve">se deja huella en la </w:t>
      </w:r>
      <w:proofErr w:type="spellStart"/>
      <w:r w:rsidR="00420CDB">
        <w:rPr>
          <w:rFonts w:ascii="Arial" w:hAnsi="Arial" w:cs="Arial"/>
          <w:i/>
          <w:iCs/>
        </w:rPr>
        <w:t>metadata</w:t>
      </w:r>
      <w:proofErr w:type="spellEnd"/>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Heading2"/>
      </w:pPr>
      <w:bookmarkStart w:id="7" w:name="_Toc198914615"/>
      <w:r>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 xml:space="preserve">En primer lugar, durante esta etapa, se crea la tabla </w:t>
      </w:r>
      <w:proofErr w:type="spellStart"/>
      <w:r>
        <w:rPr>
          <w:rFonts w:ascii="Arial" w:hAnsi="Arial" w:cs="Arial"/>
        </w:rPr>
        <w:t>DWA_</w:t>
      </w:r>
      <w:r>
        <w:rPr>
          <w:rFonts w:ascii="Arial" w:hAnsi="Arial" w:cs="Arial"/>
          <w:i/>
          <w:iCs/>
        </w:rPr>
        <w:t>Time</w:t>
      </w:r>
      <w:proofErr w:type="spellEnd"/>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t>
      </w:r>
      <w:proofErr w:type="spellStart"/>
      <w:r w:rsidR="00E933AD">
        <w:rPr>
          <w:rFonts w:ascii="Arial" w:hAnsi="Arial" w:cs="Arial"/>
          <w:i/>
          <w:iCs/>
        </w:rPr>
        <w:t>Warehouse</w:t>
      </w:r>
      <w:proofErr w:type="spellEnd"/>
      <w:r w:rsidR="00E933AD">
        <w:rPr>
          <w:rFonts w:ascii="Arial" w:hAnsi="Arial" w:cs="Arial"/>
          <w:i/>
          <w:iCs/>
        </w:rPr>
        <w:t xml:space="preserv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t>
      </w:r>
      <w:proofErr w:type="spellStart"/>
      <w:r>
        <w:rPr>
          <w:rFonts w:ascii="Arial" w:hAnsi="Arial" w:cs="Arial"/>
          <w:i/>
          <w:iCs/>
        </w:rPr>
        <w:t>Warehouse</w:t>
      </w:r>
      <w:proofErr w:type="spellEnd"/>
      <w:r>
        <w:rPr>
          <w:rFonts w:ascii="Arial" w:hAnsi="Arial" w:cs="Arial"/>
          <w:i/>
          <w:iCs/>
        </w:rPr>
        <w:t xml:space="preserv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1"/>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proofErr w:type="spellStart"/>
      <w:r w:rsidR="00C63D49">
        <w:rPr>
          <w:rFonts w:ascii="Arial" w:hAnsi="Arial" w:cs="Arial"/>
          <w:i/>
          <w:iCs/>
        </w:rPr>
        <w:t>metadata</w:t>
      </w:r>
      <w:proofErr w:type="spellEnd"/>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proofErr w:type="spellStart"/>
      <w:r w:rsidR="004D4E56">
        <w:rPr>
          <w:rFonts w:ascii="Arial" w:hAnsi="Arial" w:cs="Arial"/>
          <w:i/>
          <w:iCs/>
        </w:rPr>
        <w:t>metadata</w:t>
      </w:r>
      <w:proofErr w:type="spellEnd"/>
      <w:r w:rsidR="004D4E56">
        <w:rPr>
          <w:rFonts w:ascii="Arial" w:hAnsi="Arial" w:cs="Arial"/>
        </w:rPr>
        <w:t>.</w:t>
      </w:r>
    </w:p>
    <w:p w14:paraId="6BAD04B6" w14:textId="364CA7CA" w:rsidR="005A6B5A" w:rsidRDefault="002C2FE4" w:rsidP="00AC04BF">
      <w:pPr>
        <w:spacing w:line="360" w:lineRule="auto"/>
        <w:ind w:firstLine="720"/>
        <w:jc w:val="both"/>
        <w:rPr>
          <w:rFonts w:ascii="Arial" w:hAnsi="Arial" w:cs="Arial"/>
        </w:rPr>
      </w:pPr>
      <w:r>
        <w:rPr>
          <w:rFonts w:ascii="Arial" w:hAnsi="Arial" w:cs="Arial"/>
        </w:rPr>
        <w:t xml:space="preserve">Se han realizado controles de calidad a las distintas tablas, detectando principalmente valores nulos y duplicados. </w:t>
      </w:r>
      <w:r w:rsidR="00AE72B8">
        <w:rPr>
          <w:rFonts w:ascii="Arial" w:hAnsi="Arial" w:cs="Arial"/>
        </w:rPr>
        <w:t>Se ha decidido considerar umbrales relativos de aceptación, permitiendo mayor flexibilidad en tablas de menor importancia, como puede ser STG_</w:t>
      </w:r>
      <w:r w:rsidR="00AE72B8">
        <w:rPr>
          <w:rFonts w:ascii="Arial" w:hAnsi="Arial" w:cs="Arial"/>
          <w:i/>
          <w:iCs/>
        </w:rPr>
        <w:t>WorldData</w:t>
      </w:r>
      <w:r w:rsidR="00AE72B8">
        <w:rPr>
          <w:rFonts w:ascii="Arial" w:hAnsi="Arial" w:cs="Arial"/>
        </w:rPr>
        <w:t>2023</w:t>
      </w:r>
      <w:r w:rsidR="00C37DD1">
        <w:rPr>
          <w:rFonts w:ascii="Arial" w:hAnsi="Arial" w:cs="Arial"/>
        </w:rPr>
        <w:t>, la cual, a pesar de contener una cantidad importante de valores nulos, no afectan al ciclo de trabajo ni a los productos finales o a los tableros publicados.</w:t>
      </w:r>
      <w:r w:rsidR="00EF7307">
        <w:rPr>
          <w:rFonts w:ascii="Arial" w:hAnsi="Arial" w:cs="Arial"/>
        </w:rPr>
        <w:t xml:space="preserve"> En el caso de las tablas</w:t>
      </w:r>
      <w:r w:rsidR="008014B8">
        <w:rPr>
          <w:rFonts w:ascii="Arial" w:hAnsi="Arial" w:cs="Arial"/>
        </w:rPr>
        <w:t xml:space="preserve"> de hechos</w:t>
      </w:r>
      <w:r w:rsidR="00660041">
        <w:rPr>
          <w:rFonts w:ascii="Arial" w:hAnsi="Arial" w:cs="Arial"/>
        </w:rPr>
        <w:t xml:space="preserve">, no se encontraron valores que representen, al menos, </w:t>
      </w:r>
      <w:r w:rsidR="00660041" w:rsidRPr="008014B8">
        <w:rPr>
          <w:rFonts w:ascii="Arial" w:hAnsi="Arial" w:cs="Arial"/>
        </w:rPr>
        <w:t>el 5% del total con estas observaciones.</w:t>
      </w:r>
    </w:p>
    <w:p w14:paraId="0D165B2D" w14:textId="339C012E" w:rsidR="004E77FF" w:rsidRDefault="00931419" w:rsidP="00AC04BF">
      <w:pPr>
        <w:spacing w:line="360" w:lineRule="auto"/>
        <w:ind w:firstLine="720"/>
        <w:jc w:val="both"/>
        <w:rPr>
          <w:rFonts w:ascii="Arial" w:hAnsi="Arial" w:cs="Arial"/>
        </w:rPr>
      </w:pPr>
      <w:r>
        <w:rPr>
          <w:rFonts w:ascii="Arial" w:hAnsi="Arial" w:cs="Arial"/>
        </w:rPr>
        <w:t xml:space="preserve">Al ejecutar el </w:t>
      </w:r>
      <w:r>
        <w:rPr>
          <w:rFonts w:ascii="Arial" w:hAnsi="Arial" w:cs="Arial"/>
          <w:i/>
          <w:iCs/>
        </w:rPr>
        <w:t xml:space="preserve">pipeline </w:t>
      </w:r>
      <w:r>
        <w:rPr>
          <w:rFonts w:ascii="Arial" w:hAnsi="Arial" w:cs="Arial"/>
        </w:rPr>
        <w:t>de actualización de información</w:t>
      </w:r>
      <w:r w:rsidR="00D75F3F">
        <w:rPr>
          <w:rFonts w:ascii="Arial" w:hAnsi="Arial" w:cs="Arial"/>
        </w:rPr>
        <w:t xml:space="preserve">, </w:t>
      </w:r>
      <w:r w:rsidR="002C3008">
        <w:rPr>
          <w:rFonts w:ascii="Arial" w:hAnsi="Arial" w:cs="Arial"/>
        </w:rPr>
        <w:t>se toman las tablas de “Ingesta2”, se procesan, de igual forma que en el ciclo de iniciación, y se cargan</w:t>
      </w:r>
      <w:r w:rsidR="006B3BB6">
        <w:rPr>
          <w:rFonts w:ascii="Arial" w:hAnsi="Arial" w:cs="Arial"/>
        </w:rPr>
        <w:t xml:space="preserve"> en las tablas TMP, con su correspondiente copia en STG</w:t>
      </w:r>
      <w:r w:rsidR="00595723">
        <w:rPr>
          <w:rFonts w:ascii="Arial" w:hAnsi="Arial" w:cs="Arial"/>
        </w:rPr>
        <w:t xml:space="preserve">. </w:t>
      </w:r>
      <w:r w:rsidR="00A62FA5">
        <w:rPr>
          <w:rFonts w:ascii="Arial" w:hAnsi="Arial" w:cs="Arial"/>
        </w:rPr>
        <w:t xml:space="preserve">Se revisa que las nuevas fechas se incluyan en la tabla </w:t>
      </w:r>
      <w:proofErr w:type="spellStart"/>
      <w:r w:rsidR="00A62FA5">
        <w:rPr>
          <w:rFonts w:ascii="Arial" w:hAnsi="Arial" w:cs="Arial"/>
        </w:rPr>
        <w:t>DWA_</w:t>
      </w:r>
      <w:r w:rsidR="00A62FA5">
        <w:rPr>
          <w:rFonts w:ascii="Arial" w:hAnsi="Arial" w:cs="Arial"/>
          <w:i/>
          <w:iCs/>
        </w:rPr>
        <w:t>Time</w:t>
      </w:r>
      <w:proofErr w:type="spellEnd"/>
      <w:r w:rsidR="00A62FA5">
        <w:rPr>
          <w:rFonts w:ascii="Arial" w:hAnsi="Arial" w:cs="Arial"/>
        </w:rPr>
        <w:t xml:space="preserve"> y, en caso de que así no fuera, </w:t>
      </w:r>
      <w:r w:rsidR="00DE4CAA">
        <w:rPr>
          <w:rFonts w:ascii="Arial" w:hAnsi="Arial" w:cs="Arial"/>
        </w:rPr>
        <w:t xml:space="preserve">se incorporan las novedades a esta. </w:t>
      </w:r>
      <w:r w:rsidR="000539A7">
        <w:rPr>
          <w:rFonts w:ascii="Arial" w:hAnsi="Arial" w:cs="Arial"/>
        </w:rPr>
        <w:t xml:space="preserve"> </w:t>
      </w:r>
      <w:r w:rsidR="0055706E">
        <w:rPr>
          <w:rFonts w:ascii="Arial" w:hAnsi="Arial" w:cs="Arial"/>
        </w:rPr>
        <w:t>Posteriormente, debido a que no hay datos que pudieran generar conflictos, se traslada al DWA la actualización.</w:t>
      </w:r>
      <w:r w:rsidR="006628A4">
        <w:rPr>
          <w:rFonts w:ascii="Arial" w:hAnsi="Arial" w:cs="Arial"/>
        </w:rPr>
        <w:t xml:space="preserve"> </w:t>
      </w:r>
      <w:r w:rsidR="001879ED">
        <w:rPr>
          <w:rFonts w:ascii="Arial" w:hAnsi="Arial" w:cs="Arial"/>
        </w:rPr>
        <w:t>Como se realizó en</w:t>
      </w:r>
      <w:r w:rsidR="00C57B08">
        <w:rPr>
          <w:rFonts w:ascii="Arial" w:hAnsi="Arial" w:cs="Arial"/>
        </w:rPr>
        <w:t xml:space="preserve"> el primer </w:t>
      </w:r>
      <w:r w:rsidR="00C57B08">
        <w:rPr>
          <w:rFonts w:ascii="Arial" w:hAnsi="Arial" w:cs="Arial"/>
          <w:i/>
          <w:iCs/>
        </w:rPr>
        <w:t>pipeline</w:t>
      </w:r>
      <w:r w:rsidR="00C57B08">
        <w:rPr>
          <w:rFonts w:ascii="Arial" w:hAnsi="Arial" w:cs="Arial"/>
        </w:rPr>
        <w:t>, se asignan las claves de fechas a las tablas de hechos</w:t>
      </w:r>
      <w:r w:rsidR="00C17217">
        <w:rPr>
          <w:rFonts w:ascii="Arial" w:hAnsi="Arial" w:cs="Arial"/>
        </w:rPr>
        <w:t>, para incorporar</w:t>
      </w:r>
      <w:r w:rsidR="00492A7E">
        <w:rPr>
          <w:rFonts w:ascii="Arial" w:hAnsi="Arial" w:cs="Arial"/>
        </w:rPr>
        <w:t xml:space="preserve"> este dato a las novedades, y, </w:t>
      </w:r>
      <w:r w:rsidR="0094395C">
        <w:rPr>
          <w:rFonts w:ascii="Arial" w:hAnsi="Arial" w:cs="Arial"/>
        </w:rPr>
        <w:t xml:space="preserve">esto </w:t>
      </w:r>
      <w:r w:rsidR="0060392E">
        <w:rPr>
          <w:rFonts w:ascii="Arial" w:hAnsi="Arial" w:cs="Arial"/>
        </w:rPr>
        <w:t xml:space="preserve">deja registro en la </w:t>
      </w:r>
      <w:proofErr w:type="spellStart"/>
      <w:r w:rsidR="0060392E">
        <w:rPr>
          <w:rFonts w:ascii="Arial" w:hAnsi="Arial" w:cs="Arial"/>
          <w:i/>
          <w:iCs/>
        </w:rPr>
        <w:t>metadata</w:t>
      </w:r>
      <w:proofErr w:type="spellEnd"/>
      <w:r w:rsidR="0060392E">
        <w:rPr>
          <w:rFonts w:ascii="Arial" w:hAnsi="Arial" w:cs="Arial"/>
        </w:rPr>
        <w:t xml:space="preserve"> y en </w:t>
      </w:r>
      <w:r w:rsidR="00FB2206">
        <w:rPr>
          <w:rFonts w:ascii="Arial" w:hAnsi="Arial" w:cs="Arial"/>
        </w:rPr>
        <w:t xml:space="preserve">los controles de calidad. </w:t>
      </w:r>
      <w:r w:rsidR="00D42772">
        <w:rPr>
          <w:rFonts w:ascii="Arial" w:hAnsi="Arial" w:cs="Arial"/>
        </w:rPr>
        <w:t xml:space="preserve">En este momento se </w:t>
      </w:r>
      <w:r w:rsidR="00754154">
        <w:rPr>
          <w:rFonts w:ascii="Arial" w:hAnsi="Arial" w:cs="Arial"/>
        </w:rPr>
        <w:t xml:space="preserve">actualizan, en las tablas de memoria, las siguientes: </w:t>
      </w:r>
      <w:proofErr w:type="spellStart"/>
      <w:r w:rsidR="00754154">
        <w:rPr>
          <w:rFonts w:ascii="Arial" w:hAnsi="Arial" w:cs="Arial"/>
        </w:rPr>
        <w:t>DWA_</w:t>
      </w:r>
      <w:r w:rsidR="00754154">
        <w:rPr>
          <w:rFonts w:ascii="Arial" w:hAnsi="Arial" w:cs="Arial"/>
          <w:i/>
          <w:iCs/>
        </w:rPr>
        <w:t>Customers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Employees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Products</w:t>
      </w:r>
      <w:proofErr w:type="spellEnd"/>
      <w:r w:rsidR="00754154">
        <w:rPr>
          <w:rFonts w:ascii="Arial" w:hAnsi="Arial" w:cs="Arial"/>
        </w:rPr>
        <w:t>, DWA_</w:t>
      </w:r>
      <w:r w:rsidR="00754154">
        <w:rPr>
          <w:rFonts w:ascii="Arial" w:hAnsi="Arial" w:cs="Arial"/>
          <w:i/>
          <w:iCs/>
        </w:rPr>
        <w:t>WorldData</w:t>
      </w:r>
      <w:r w:rsidR="00754154">
        <w:rPr>
          <w:rFonts w:ascii="Arial" w:hAnsi="Arial" w:cs="Arial"/>
        </w:rPr>
        <w:t xml:space="preserve">2023, </w:t>
      </w:r>
      <w:proofErr w:type="spellStart"/>
      <w:r w:rsidR="00754154">
        <w:rPr>
          <w:rFonts w:ascii="Arial" w:hAnsi="Arial" w:cs="Arial"/>
        </w:rPr>
        <w:t>DWA_</w:t>
      </w:r>
      <w:r w:rsidR="00754154">
        <w:rPr>
          <w:rFonts w:ascii="Arial" w:hAnsi="Arial" w:cs="Arial"/>
          <w:i/>
          <w:iCs/>
        </w:rPr>
        <w:t>SalesFact</w:t>
      </w:r>
      <w:proofErr w:type="spellEnd"/>
      <w:r w:rsidR="004C275E">
        <w:rPr>
          <w:rFonts w:ascii="Arial" w:hAnsi="Arial" w:cs="Arial"/>
        </w:rPr>
        <w:t xml:space="preserve"> y </w:t>
      </w:r>
      <w:proofErr w:type="spellStart"/>
      <w:r w:rsidR="004C275E">
        <w:rPr>
          <w:rFonts w:ascii="Arial" w:hAnsi="Arial" w:cs="Arial"/>
        </w:rPr>
        <w:t>DWA_</w:t>
      </w:r>
      <w:r w:rsidR="004C275E">
        <w:rPr>
          <w:rFonts w:ascii="Arial" w:hAnsi="Arial" w:cs="Arial"/>
          <w:i/>
          <w:iCs/>
        </w:rPr>
        <w:t>DeliveriesFact</w:t>
      </w:r>
      <w:proofErr w:type="spellEnd"/>
      <w:r w:rsidR="004C275E">
        <w:rPr>
          <w:rFonts w:ascii="Arial" w:hAnsi="Arial" w:cs="Arial"/>
        </w:rPr>
        <w:t>.</w:t>
      </w:r>
      <w:r w:rsidR="0034438D">
        <w:rPr>
          <w:rFonts w:ascii="Arial" w:hAnsi="Arial" w:cs="Arial"/>
        </w:rPr>
        <w:t xml:space="preserve"> Nuevamente, a</w:t>
      </w:r>
      <w:r w:rsidR="004E77FF">
        <w:rPr>
          <w:rFonts w:ascii="Arial" w:hAnsi="Arial" w:cs="Arial"/>
        </w:rPr>
        <w:t xml:space="preserve">l igual que en el ciclo de carga inicial, se deja registro de calidad y en la </w:t>
      </w:r>
      <w:proofErr w:type="spellStart"/>
      <w:r w:rsidR="004E77FF">
        <w:rPr>
          <w:rFonts w:ascii="Arial" w:hAnsi="Arial" w:cs="Arial"/>
          <w:i/>
          <w:iCs/>
        </w:rPr>
        <w:t>metadata</w:t>
      </w:r>
      <w:proofErr w:type="spellEnd"/>
      <w:r w:rsidR="004E77FF">
        <w:rPr>
          <w:rFonts w:ascii="Arial" w:hAnsi="Arial" w:cs="Arial"/>
        </w:rPr>
        <w:t xml:space="preserve"> del proyecto.</w:t>
      </w:r>
    </w:p>
    <w:p w14:paraId="53074C02" w14:textId="77777777" w:rsidR="00ED7851" w:rsidRPr="004E77FF" w:rsidRDefault="00ED7851" w:rsidP="00AC04BF">
      <w:pPr>
        <w:spacing w:line="360" w:lineRule="auto"/>
        <w:ind w:firstLine="720"/>
        <w:jc w:val="both"/>
        <w:rPr>
          <w:rFonts w:ascii="Arial" w:hAnsi="Arial" w:cs="Arial"/>
        </w:rPr>
      </w:pPr>
    </w:p>
    <w:p w14:paraId="5A4F23C0" w14:textId="4B267EA0" w:rsidR="00AC04BF" w:rsidRDefault="00AC04BF" w:rsidP="00AC04BF">
      <w:pPr>
        <w:pStyle w:val="Heading2"/>
      </w:pPr>
      <w:bookmarkStart w:id="8" w:name="_Toc198914616"/>
      <w:r>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 xml:space="preserve">la tabla </w:t>
      </w:r>
      <w:proofErr w:type="spellStart"/>
      <w:r w:rsidR="00B1260D">
        <w:rPr>
          <w:rFonts w:ascii="Arial" w:hAnsi="Arial" w:cs="Arial"/>
        </w:rPr>
        <w:t>DWA_</w:t>
      </w:r>
      <w:r w:rsidR="00B1260D" w:rsidRPr="00B1260D">
        <w:rPr>
          <w:rFonts w:ascii="Arial" w:hAnsi="Arial" w:cs="Arial"/>
          <w:i/>
          <w:iCs/>
        </w:rPr>
        <w:t>Time</w:t>
      </w:r>
      <w:proofErr w:type="spellEnd"/>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 xml:space="preserve">Data </w:t>
      </w:r>
      <w:proofErr w:type="spellStart"/>
      <w:r w:rsidR="008D05E9">
        <w:rPr>
          <w:rFonts w:ascii="Arial" w:hAnsi="Arial" w:cs="Arial"/>
          <w:i/>
          <w:iCs/>
        </w:rPr>
        <w:t>Quality</w:t>
      </w:r>
      <w:proofErr w:type="spellEnd"/>
      <w:r w:rsidR="008D05E9">
        <w:rPr>
          <w:rFonts w:ascii="Arial" w:hAnsi="Arial" w:cs="Arial"/>
          <w:i/>
          <w:iCs/>
        </w:rPr>
        <w:t xml:space="preserve"> </w:t>
      </w:r>
      <w:proofErr w:type="spellStart"/>
      <w:proofErr w:type="gramStart"/>
      <w:r w:rsidR="008D05E9">
        <w:rPr>
          <w:rFonts w:ascii="Arial" w:hAnsi="Arial" w:cs="Arial"/>
          <w:i/>
          <w:iCs/>
        </w:rPr>
        <w:t>Mart</w:t>
      </w:r>
      <w:proofErr w:type="spellEnd"/>
      <w:proofErr w:type="gramEnd"/>
      <w:r w:rsidR="008D05E9">
        <w:rPr>
          <w:rFonts w:ascii="Arial" w:hAnsi="Arial" w:cs="Arial"/>
        </w:rPr>
        <w:t xml:space="preserve"> y la </w:t>
      </w:r>
      <w:proofErr w:type="spellStart"/>
      <w:r w:rsidR="008D05E9">
        <w:rPr>
          <w:rFonts w:ascii="Arial" w:hAnsi="Arial" w:cs="Arial"/>
          <w:i/>
          <w:iCs/>
        </w:rPr>
        <w:t>metadata</w:t>
      </w:r>
      <w:proofErr w:type="spellEnd"/>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proofErr w:type="spellStart"/>
      <w:r w:rsidR="007B25E1">
        <w:rPr>
          <w:rFonts w:ascii="Arial" w:hAnsi="Arial" w:cs="Arial"/>
        </w:rPr>
        <w:t>Tablero.pbix</w:t>
      </w:r>
      <w:proofErr w:type="spellEnd"/>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ListParagraph"/>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noProof/>
        </w:rPr>
        <w:drawing>
          <wp:inline distT="0" distB="0" distL="0" distR="0" wp14:anchorId="0370D2BB" wp14:editId="5389B031">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2"/>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ListParagraph"/>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ListParagraph"/>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ListParagraph"/>
        <w:numPr>
          <w:ilvl w:val="1"/>
          <w:numId w:val="45"/>
        </w:numPr>
        <w:spacing w:line="360" w:lineRule="auto"/>
        <w:jc w:val="both"/>
        <w:rPr>
          <w:rFonts w:ascii="Arial" w:hAnsi="Arial" w:cs="Arial"/>
        </w:rPr>
      </w:pPr>
      <w:r>
        <w:rPr>
          <w:rFonts w:ascii="Arial" w:hAnsi="Arial" w:cs="Arial"/>
        </w:rPr>
        <w:t xml:space="preserve">Se destaca a la vendedora Anne </w:t>
      </w:r>
      <w:proofErr w:type="spellStart"/>
      <w:r>
        <w:rPr>
          <w:rFonts w:ascii="Arial" w:hAnsi="Arial" w:cs="Arial"/>
        </w:rPr>
        <w:t>Dodsw</w:t>
      </w:r>
      <w:r w:rsidR="00A46FEF">
        <w:rPr>
          <w:rFonts w:ascii="Arial" w:hAnsi="Arial" w:cs="Arial"/>
        </w:rPr>
        <w:t>orth</w:t>
      </w:r>
      <w:proofErr w:type="spellEnd"/>
      <w:r w:rsidR="00A46FEF">
        <w:rPr>
          <w:rFonts w:ascii="Arial" w:hAnsi="Arial" w:cs="Arial"/>
        </w:rPr>
        <w:t>,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ListParagraph"/>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noProof/>
        </w:rPr>
        <w:drawing>
          <wp:inline distT="0" distB="0" distL="0" distR="0" wp14:anchorId="748EDBA7" wp14:editId="5F01B067">
            <wp:extent cx="5676900" cy="3162300"/>
            <wp:effectExtent l="0" t="0" r="127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3"/>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ListParagraph"/>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ListParagraph"/>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ListParagraph"/>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ListParagraph"/>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noProof/>
        </w:rPr>
        <w:drawing>
          <wp:inline distT="0" distB="0" distL="0" distR="0" wp14:anchorId="2FB160E6" wp14:editId="56D43508">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4"/>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ListParagraph"/>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ListParagraph"/>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ListParagraph"/>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ListParagraph"/>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noProof/>
        </w:rPr>
        <w:drawing>
          <wp:inline distT="0" distB="0" distL="0" distR="0" wp14:anchorId="39A57559" wp14:editId="2CE5C3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5"/>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ListParagraph"/>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ListParagraph"/>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ListParagraph"/>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ListParagraph"/>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proofErr w:type="spellStart"/>
      <w:r w:rsidR="006A6489">
        <w:rPr>
          <w:rFonts w:ascii="Arial" w:hAnsi="Arial" w:cs="Arial"/>
          <w:i/>
          <w:iCs/>
        </w:rPr>
        <w:t>World</w:t>
      </w:r>
      <w:proofErr w:type="spellEnd"/>
      <w:r w:rsidR="006A6489">
        <w:rPr>
          <w:rFonts w:ascii="Arial" w:hAnsi="Arial" w:cs="Arial"/>
          <w:i/>
          <w:iCs/>
        </w:rPr>
        <w:t xml:space="preserve">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ListParagraph"/>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la mediana se consideraron costos elevados y, aquellos por debajo de la mediana, con </w:t>
      </w:r>
      <w:r w:rsidR="002245C3">
        <w:rPr>
          <w:rFonts w:ascii="Arial" w:hAnsi="Arial" w:cs="Arial"/>
        </w:rPr>
        <w:t>menores costos.</w:t>
      </w:r>
    </w:p>
    <w:p w14:paraId="2C2C9016" w14:textId="1E2CE11B" w:rsidR="00163412" w:rsidRDefault="009C1499" w:rsidP="00955379">
      <w:pPr>
        <w:spacing w:line="360" w:lineRule="auto"/>
        <w:ind w:firstLine="720"/>
        <w:jc w:val="both"/>
        <w:rPr>
          <w:rFonts w:ascii="Arial" w:hAnsi="Arial" w:cs="Arial"/>
        </w:rPr>
      </w:pPr>
      <w:r w:rsidRPr="00E30116">
        <w:rPr>
          <w:rFonts w:ascii="Arial" w:hAnsi="Arial" w:cs="Arial"/>
        </w:rPr>
        <w:t xml:space="preserve">Por último, </w:t>
      </w:r>
      <w:r w:rsidR="006B27B0" w:rsidRPr="00E30116">
        <w:rPr>
          <w:rFonts w:ascii="Arial" w:hAnsi="Arial" w:cs="Arial"/>
        </w:rPr>
        <w:t>se generó el “</w:t>
      </w:r>
      <w:proofErr w:type="spellStart"/>
      <w:r w:rsidR="006B27B0" w:rsidRPr="00E30116">
        <w:rPr>
          <w:rFonts w:ascii="Arial" w:hAnsi="Arial" w:cs="Arial"/>
        </w:rPr>
        <w:t>Tablero_DQM.pbix</w:t>
      </w:r>
      <w:proofErr w:type="spellEnd"/>
      <w:r w:rsidR="006B27B0" w:rsidRPr="00E30116">
        <w:rPr>
          <w:rFonts w:ascii="Arial" w:hAnsi="Arial" w:cs="Arial"/>
        </w:rPr>
        <w:t xml:space="preserve">”, para obtener detalles acerca de </w:t>
      </w:r>
      <w:r w:rsidR="00700A4B" w:rsidRPr="00E30116">
        <w:rPr>
          <w:rFonts w:ascii="Arial" w:hAnsi="Arial" w:cs="Arial"/>
        </w:rPr>
        <w:t xml:space="preserve">las estadísticas y </w:t>
      </w:r>
      <w:r w:rsidR="00534196" w:rsidRPr="00E30116">
        <w:rPr>
          <w:rFonts w:ascii="Arial" w:hAnsi="Arial" w:cs="Arial"/>
        </w:rPr>
        <w:t>observaciones.</w:t>
      </w:r>
      <w:r w:rsidR="00D974BF">
        <w:rPr>
          <w:rFonts w:ascii="Arial" w:hAnsi="Arial" w:cs="Arial"/>
        </w:rPr>
        <w:t xml:space="preserve"> Respecto a estadísticas, se ha </w:t>
      </w:r>
      <w:r w:rsidR="00F93DA2">
        <w:rPr>
          <w:rFonts w:ascii="Arial" w:hAnsi="Arial" w:cs="Arial"/>
        </w:rPr>
        <w:t xml:space="preserve">podido visualizar </w:t>
      </w:r>
      <w:r w:rsidR="0021276B">
        <w:rPr>
          <w:rFonts w:ascii="Arial" w:hAnsi="Arial" w:cs="Arial"/>
        </w:rPr>
        <w:t xml:space="preserve">una importante cantidad de valores nulos en distintas tablas de </w:t>
      </w:r>
      <w:r w:rsidR="00F45599">
        <w:rPr>
          <w:rFonts w:ascii="Arial" w:hAnsi="Arial" w:cs="Arial"/>
        </w:rPr>
        <w:t>dimensiones, pero reducida en las tablas de hechos</w:t>
      </w:r>
      <w:r w:rsidR="00E30116">
        <w:rPr>
          <w:rFonts w:ascii="Arial" w:hAnsi="Arial" w:cs="Arial"/>
        </w:rPr>
        <w:t xml:space="preserve">, y, sobre valores atípicos, </w:t>
      </w:r>
      <w:r w:rsidR="00C03DB0" w:rsidRPr="00C03DB0">
        <w:rPr>
          <w:rFonts w:ascii="Arial" w:hAnsi="Arial" w:cs="Arial"/>
          <w:highlight w:val="yellow"/>
        </w:rPr>
        <w:t>SEGUIR</w:t>
      </w:r>
    </w:p>
    <w:p w14:paraId="46B25D1C" w14:textId="77777777" w:rsidR="007D4F4C" w:rsidRDefault="007D4F4C" w:rsidP="00955379">
      <w:pPr>
        <w:spacing w:line="360" w:lineRule="auto"/>
        <w:ind w:firstLine="720"/>
        <w:jc w:val="both"/>
        <w:rPr>
          <w:rFonts w:ascii="Arial" w:hAnsi="Arial" w:cs="Arial"/>
        </w:rPr>
      </w:pPr>
    </w:p>
    <w:p w14:paraId="0A1F9842" w14:textId="20E4CACB" w:rsidR="007D4F4C" w:rsidRDefault="00E06FA5" w:rsidP="00955379">
      <w:pPr>
        <w:spacing w:line="360" w:lineRule="auto"/>
        <w:ind w:firstLine="720"/>
        <w:jc w:val="both"/>
        <w:rPr>
          <w:rFonts w:ascii="Arial" w:hAnsi="Arial" w:cs="Arial"/>
        </w:rPr>
      </w:pPr>
      <w:r>
        <w:rPr>
          <w:rFonts w:ascii="Arial" w:hAnsi="Arial" w:cs="Arial"/>
        </w:rPr>
        <w:t xml:space="preserve">Sobre observaciones, puede </w:t>
      </w:r>
      <w:r w:rsidR="00C03DB0">
        <w:rPr>
          <w:rFonts w:ascii="Arial" w:hAnsi="Arial" w:cs="Arial"/>
        </w:rPr>
        <w:t xml:space="preserve">contemplarse </w:t>
      </w:r>
      <w:r w:rsidR="00C03DB0" w:rsidRPr="00C03DB0">
        <w:rPr>
          <w:rFonts w:ascii="Arial" w:hAnsi="Arial" w:cs="Arial"/>
          <w:highlight w:val="yellow"/>
        </w:rPr>
        <w:t>SEGUIR</w:t>
      </w: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9" w:name="_Toc197590491"/>
      <w:r>
        <w:br w:type="page"/>
      </w:r>
    </w:p>
    <w:p w14:paraId="5521F44E" w14:textId="4AB24179" w:rsidR="004E04CB" w:rsidRDefault="00A92F77" w:rsidP="00FE6EF0">
      <w:pPr>
        <w:pStyle w:val="Heading1"/>
        <w:spacing w:line="360" w:lineRule="auto"/>
        <w:jc w:val="center"/>
      </w:pPr>
      <w:bookmarkStart w:id="10" w:name="_Toc198914617"/>
      <w:r>
        <w:t>Referencias</w:t>
      </w:r>
      <w:bookmarkEnd w:id="9"/>
      <w:bookmarkEnd w:id="10"/>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6E6F59" w:rsidRDefault="00DF242B" w:rsidP="00C95AE4">
      <w:pPr>
        <w:spacing w:line="360" w:lineRule="auto"/>
        <w:ind w:left="720" w:hanging="720"/>
        <w:jc w:val="both"/>
        <w:rPr>
          <w:rFonts w:ascii="Arial" w:hAnsi="Arial" w:cs="Arial"/>
          <w:lang w:val="pt-BR"/>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proofErr w:type="spellStart"/>
      <w:r w:rsidR="006E6F59" w:rsidRPr="006E6F59">
        <w:rPr>
          <w:rFonts w:ascii="Arial" w:hAnsi="Arial" w:cs="Arial"/>
          <w:i/>
          <w:lang w:val="pt-BR"/>
        </w:rPr>
        <w:t>Precio</w:t>
      </w:r>
      <w:proofErr w:type="spellEnd"/>
      <w:r w:rsidR="006E6F59" w:rsidRPr="006E6F59">
        <w:rPr>
          <w:rFonts w:ascii="Arial" w:hAnsi="Arial" w:cs="Arial"/>
          <w:i/>
          <w:lang w:val="pt-BR"/>
        </w:rPr>
        <w:t xml:space="preserve"> de </w:t>
      </w:r>
      <w:proofErr w:type="spellStart"/>
      <w:r w:rsidR="006E6F59" w:rsidRPr="006E6F59">
        <w:rPr>
          <w:rFonts w:ascii="Arial" w:hAnsi="Arial" w:cs="Arial"/>
          <w:i/>
          <w:lang w:val="pt-BR"/>
        </w:rPr>
        <w:t>la</w:t>
      </w:r>
      <w:proofErr w:type="spellEnd"/>
      <w:r w:rsidR="006E6F59" w:rsidRPr="006E6F59">
        <w:rPr>
          <w:rFonts w:ascii="Arial" w:hAnsi="Arial" w:cs="Arial"/>
          <w:i/>
          <w:lang w:val="pt-BR"/>
        </w:rPr>
        <w:t xml:space="preserve"> gasolina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Latinoamérica: </w:t>
      </w:r>
      <w:proofErr w:type="spellStart"/>
      <w:r w:rsidR="006E6F59" w:rsidRPr="006E6F59">
        <w:rPr>
          <w:rFonts w:ascii="Arial" w:hAnsi="Arial" w:cs="Arial"/>
          <w:i/>
          <w:lang w:val="pt-BR"/>
        </w:rPr>
        <w:t>los</w:t>
      </w:r>
      <w:proofErr w:type="spellEnd"/>
      <w:r w:rsidR="006E6F59" w:rsidRPr="006E6F59">
        <w:rPr>
          <w:rFonts w:ascii="Arial" w:hAnsi="Arial" w:cs="Arial"/>
          <w:i/>
          <w:lang w:val="pt-BR"/>
        </w:rPr>
        <w:t xml:space="preserve"> países </w:t>
      </w:r>
      <w:proofErr w:type="spellStart"/>
      <w:r w:rsidR="006E6F59" w:rsidRPr="006E6F59">
        <w:rPr>
          <w:rFonts w:ascii="Arial" w:hAnsi="Arial" w:cs="Arial"/>
          <w:i/>
          <w:lang w:val="pt-BR"/>
        </w:rPr>
        <w:t>con</w:t>
      </w:r>
      <w:proofErr w:type="spellEnd"/>
      <w:r w:rsidR="006E6F59" w:rsidRPr="006E6F59">
        <w:rPr>
          <w:rFonts w:ascii="Arial" w:hAnsi="Arial" w:cs="Arial"/>
          <w:i/>
          <w:lang w:val="pt-BR"/>
        </w:rPr>
        <w:t xml:space="preserve"> </w:t>
      </w:r>
      <w:proofErr w:type="spellStart"/>
      <w:r w:rsidR="006E6F59" w:rsidRPr="006E6F59">
        <w:rPr>
          <w:rFonts w:ascii="Arial" w:hAnsi="Arial" w:cs="Arial"/>
          <w:i/>
          <w:lang w:val="pt-BR"/>
        </w:rPr>
        <w:t>el</w:t>
      </w:r>
      <w:proofErr w:type="spellEnd"/>
      <w:r w:rsidR="006E6F59" w:rsidRPr="006E6F59">
        <w:rPr>
          <w:rFonts w:ascii="Arial" w:hAnsi="Arial" w:cs="Arial"/>
          <w:i/>
          <w:lang w:val="pt-BR"/>
        </w:rPr>
        <w:t xml:space="preserve"> litro más caro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2024</w:t>
      </w:r>
      <w:r w:rsidR="00C95AE4" w:rsidRPr="006E6F59">
        <w:rPr>
          <w:rFonts w:ascii="Arial" w:hAnsi="Arial" w:cs="Arial"/>
          <w:lang w:val="pt-BR"/>
        </w:rPr>
        <w:t xml:space="preserve">. </w:t>
      </w:r>
      <w:r w:rsidR="006E6F59" w:rsidRPr="006E6F59">
        <w:rPr>
          <w:rFonts w:ascii="Arial" w:hAnsi="Arial" w:cs="Arial"/>
          <w:lang w:val="pt-BR"/>
        </w:rPr>
        <w:t>https://www.bloomberglinea.com/2024/01/05/precio-de-la-gasolina-en-latinoamerica-los-paises-con-el-litro-mas-caro-en-2024/</w:t>
      </w:r>
    </w:p>
    <w:p w14:paraId="4CF5E367" w14:textId="74DC4B7A" w:rsidR="00DD59B8" w:rsidRPr="000D015A" w:rsidRDefault="00DD59B8" w:rsidP="00304022">
      <w:pPr>
        <w:ind w:left="720" w:hanging="720"/>
        <w:jc w:val="both"/>
        <w:rPr>
          <w:rFonts w:ascii="Arial" w:hAnsi="Arial" w:cs="Arial"/>
        </w:rPr>
      </w:pPr>
      <w:r>
        <w:rPr>
          <w:rFonts w:ascii="Arial" w:hAnsi="Arial" w:cs="Arial"/>
        </w:rPr>
        <w:t>Cancelas, M. y Nicolau, J. (</w:t>
      </w:r>
      <w:r w:rsidR="00776C65">
        <w:rPr>
          <w:rFonts w:ascii="Arial" w:hAnsi="Arial" w:cs="Arial"/>
        </w:rPr>
        <w:t xml:space="preserve">22 de abril </w:t>
      </w:r>
      <w:r w:rsidR="000D015A">
        <w:rPr>
          <w:rFonts w:ascii="Arial" w:hAnsi="Arial" w:cs="Arial"/>
        </w:rPr>
        <w:t>de 2025</w:t>
      </w:r>
      <w:r>
        <w:rPr>
          <w:rFonts w:ascii="Arial" w:hAnsi="Arial" w:cs="Arial"/>
        </w:rPr>
        <w:t xml:space="preserve">). </w:t>
      </w:r>
      <w:proofErr w:type="spellStart"/>
      <w:r w:rsidR="00776C65">
        <w:rPr>
          <w:rFonts w:ascii="Arial" w:hAnsi="Arial" w:cs="Arial"/>
          <w:i/>
          <w:iCs/>
        </w:rPr>
        <w:t>d</w:t>
      </w:r>
      <w:r w:rsidR="000D015A">
        <w:rPr>
          <w:rFonts w:ascii="Arial" w:hAnsi="Arial" w:cs="Arial"/>
          <w:i/>
          <w:iCs/>
        </w:rPr>
        <w:t>wa</w:t>
      </w:r>
      <w:proofErr w:type="spellEnd"/>
      <w:r w:rsidR="000D015A">
        <w:rPr>
          <w:rFonts w:ascii="Arial" w:hAnsi="Arial" w:cs="Arial"/>
          <w:i/>
          <w:iCs/>
        </w:rPr>
        <w:t>-lite</w:t>
      </w:r>
      <w:r w:rsidR="000D015A">
        <w:rPr>
          <w:rFonts w:ascii="Arial" w:hAnsi="Arial" w:cs="Arial"/>
        </w:rPr>
        <w:t>[Repositorio]</w:t>
      </w:r>
      <w:r w:rsidR="00012655">
        <w:rPr>
          <w:rFonts w:ascii="Arial" w:hAnsi="Arial" w:cs="Arial"/>
        </w:rPr>
        <w:t xml:space="preserve"> (</w:t>
      </w:r>
      <w:proofErr w:type="spellStart"/>
      <w:r w:rsidR="00012655">
        <w:rPr>
          <w:rFonts w:ascii="Arial" w:hAnsi="Arial" w:cs="Arial"/>
        </w:rPr>
        <w:t>Github</w:t>
      </w:r>
      <w:proofErr w:type="spellEnd"/>
      <w:r w:rsidR="00012655">
        <w:rPr>
          <w:rFonts w:ascii="Arial" w:hAnsi="Arial" w:cs="Arial"/>
        </w:rPr>
        <w:t>)</w:t>
      </w:r>
      <w:r w:rsidR="000D015A">
        <w:rPr>
          <w:rFonts w:ascii="Arial" w:hAnsi="Arial" w:cs="Arial"/>
        </w:rPr>
        <w:t xml:space="preserve">. </w:t>
      </w:r>
      <w:r w:rsidR="000D015A" w:rsidRPr="000D015A">
        <w:rPr>
          <w:rFonts w:ascii="Arial" w:hAnsi="Arial" w:cs="Arial"/>
        </w:rPr>
        <w:t>https://github.com/georgsmeinung/dwa-lite</w:t>
      </w:r>
    </w:p>
    <w:p w14:paraId="326D40EE" w14:textId="3CE8E069" w:rsidR="00304022" w:rsidRPr="009C5DB6" w:rsidRDefault="00715BB1" w:rsidP="00304022">
      <w:pPr>
        <w:ind w:left="720" w:hanging="720"/>
        <w:jc w:val="both"/>
        <w:rPr>
          <w:rFonts w:ascii="Arial" w:hAnsi="Arial" w:cs="Arial"/>
          <w:i/>
          <w:iCs/>
          <w:highlight w:val="yellow"/>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proofErr w:type="spellStart"/>
      <w:r w:rsidR="004B37D7" w:rsidRPr="009D002F">
        <w:rPr>
          <w:rFonts w:ascii="Arial" w:hAnsi="Arial" w:cs="Arial"/>
          <w:i/>
          <w:iCs/>
        </w:rPr>
        <w:t>The</w:t>
      </w:r>
      <w:proofErr w:type="spellEnd"/>
      <w:r w:rsidR="004B37D7" w:rsidRPr="009D002F">
        <w:rPr>
          <w:rFonts w:ascii="Arial" w:hAnsi="Arial" w:cs="Arial"/>
          <w:i/>
          <w:iCs/>
        </w:rPr>
        <w:t xml:space="preserve"> </w:t>
      </w:r>
      <w:proofErr w:type="spellStart"/>
      <w:r w:rsidR="004B37D7" w:rsidRPr="009D002F">
        <w:rPr>
          <w:rFonts w:ascii="Arial" w:hAnsi="Arial" w:cs="Arial"/>
          <w:i/>
          <w:iCs/>
        </w:rPr>
        <w:t>World</w:t>
      </w:r>
      <w:proofErr w:type="spellEnd"/>
      <w:r w:rsidR="004B37D7" w:rsidRPr="009D002F">
        <w:rPr>
          <w:rFonts w:ascii="Arial" w:hAnsi="Arial" w:cs="Arial"/>
          <w:i/>
          <w:iCs/>
        </w:rPr>
        <w:t xml:space="preserve"> </w:t>
      </w:r>
      <w:proofErr w:type="spellStart"/>
      <w:r w:rsidR="004B37D7" w:rsidRPr="009D002F">
        <w:rPr>
          <w:rFonts w:ascii="Arial" w:hAnsi="Arial" w:cs="Arial"/>
          <w:i/>
          <w:iCs/>
        </w:rPr>
        <w:t>Factbook</w:t>
      </w:r>
      <w:proofErr w:type="spellEnd"/>
      <w:r w:rsidR="004B37D7" w:rsidRPr="009D002F">
        <w:rPr>
          <w:rFonts w:ascii="Arial" w:hAnsi="Arial" w:cs="Arial"/>
          <w:i/>
          <w:iCs/>
        </w:rPr>
        <w:t xml:space="preserve">. </w:t>
      </w:r>
      <w:r w:rsidR="009D002F" w:rsidRPr="009D002F">
        <w:rPr>
          <w:rFonts w:ascii="Arial" w:hAnsi="Arial" w:cs="Arial"/>
          <w:i/>
          <w:iCs/>
        </w:rPr>
        <w:t xml:space="preserve">Explore </w:t>
      </w:r>
      <w:proofErr w:type="spellStart"/>
      <w:r w:rsidR="009D002F" w:rsidRPr="009D002F">
        <w:rPr>
          <w:rFonts w:ascii="Arial" w:hAnsi="Arial" w:cs="Arial"/>
          <w:i/>
          <w:iCs/>
        </w:rPr>
        <w:t>All</w:t>
      </w:r>
      <w:proofErr w:type="spellEnd"/>
      <w:r w:rsidR="009D002F" w:rsidRPr="009D002F">
        <w:rPr>
          <w:rFonts w:ascii="Arial" w:hAnsi="Arial" w:cs="Arial"/>
          <w:i/>
          <w:iCs/>
        </w:rPr>
        <w:t xml:space="preserve"> </w:t>
      </w:r>
      <w:proofErr w:type="spellStart"/>
      <w:r w:rsidR="009D002F" w:rsidRPr="009D002F">
        <w:rPr>
          <w:rFonts w:ascii="Arial" w:hAnsi="Arial" w:cs="Arial"/>
          <w:i/>
          <w:iCs/>
        </w:rPr>
        <w:t>Countries</w:t>
      </w:r>
      <w:proofErr w:type="spellEnd"/>
      <w:r w:rsidR="009D002F" w:rsidRPr="009D002F">
        <w:rPr>
          <w:rFonts w:ascii="Arial" w:hAnsi="Arial" w:cs="Arial"/>
          <w:i/>
          <w:iCs/>
        </w:rPr>
        <w:t xml:space="preserve"> - </w:t>
      </w:r>
      <w:proofErr w:type="spellStart"/>
      <w:r w:rsidR="009D002F" w:rsidRPr="009D002F">
        <w:rPr>
          <w:rFonts w:ascii="Arial" w:hAnsi="Arial" w:cs="Arial"/>
          <w:i/>
          <w:iCs/>
        </w:rPr>
        <w:t>Ireland</w:t>
      </w:r>
      <w:proofErr w:type="spellEnd"/>
      <w:r w:rsidR="00304022" w:rsidRPr="009D002F">
        <w:rPr>
          <w:rFonts w:ascii="Arial" w:hAnsi="Arial" w:cs="Arial"/>
          <w:i/>
          <w:iCs/>
        </w:rPr>
        <w:t>.</w:t>
      </w:r>
      <w:r w:rsidR="00304022" w:rsidRPr="009D002F">
        <w:rPr>
          <w:rFonts w:ascii="Arial" w:hAnsi="Arial" w:cs="Arial"/>
        </w:rPr>
        <w:t xml:space="preserve"> </w:t>
      </w:r>
      <w:r w:rsidR="009D002F" w:rsidRPr="009D002F">
        <w:rPr>
          <w:rFonts w:ascii="Arial" w:hAnsi="Arial" w:cs="Arial"/>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 xml:space="preserve">rading </w:t>
      </w:r>
      <w:proofErr w:type="spellStart"/>
      <w:r w:rsidR="009D002F" w:rsidRPr="00DF242B">
        <w:rPr>
          <w:rFonts w:ascii="Arial" w:hAnsi="Arial" w:cs="Arial"/>
        </w:rPr>
        <w:t>Economics</w:t>
      </w:r>
      <w:proofErr w:type="spellEnd"/>
      <w:r w:rsidRPr="00DF242B">
        <w:rPr>
          <w:rFonts w:ascii="Arial" w:hAnsi="Arial" w:cs="Arial"/>
        </w:rPr>
        <w:t>. (</w:t>
      </w:r>
      <w:proofErr w:type="spellStart"/>
      <w:r w:rsidR="0063366E" w:rsidRPr="00DF242B">
        <w:rPr>
          <w:rFonts w:ascii="Arial" w:hAnsi="Arial" w:cs="Arial"/>
        </w:rPr>
        <w:t>sf</w:t>
      </w:r>
      <w:proofErr w:type="spellEnd"/>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6"/>
      <w:footerReference w:type="default" r:id="rId27"/>
      <w:headerReference w:type="first" r:id="rId28"/>
      <w:footerReference w:type="first" r:id="rId29"/>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3E644" w14:textId="77777777" w:rsidR="00BC009C" w:rsidRDefault="00BC009C" w:rsidP="00596826">
      <w:pPr>
        <w:spacing w:after="0" w:line="240" w:lineRule="auto"/>
      </w:pPr>
      <w:r>
        <w:separator/>
      </w:r>
    </w:p>
  </w:endnote>
  <w:endnote w:type="continuationSeparator" w:id="0">
    <w:p w14:paraId="2A35F0BC" w14:textId="77777777" w:rsidR="00BC009C" w:rsidRDefault="00BC009C" w:rsidP="00596826">
      <w:pPr>
        <w:spacing w:after="0" w:line="240" w:lineRule="auto"/>
      </w:pPr>
      <w:r>
        <w:continuationSeparator/>
      </w:r>
    </w:p>
  </w:endnote>
  <w:endnote w:type="continuationNotice" w:id="1">
    <w:p w14:paraId="16584F09" w14:textId="77777777" w:rsidR="00BC009C" w:rsidRDefault="00BC00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Header"/>
            <w:ind w:left="-115"/>
          </w:pPr>
        </w:p>
      </w:tc>
      <w:tc>
        <w:tcPr>
          <w:tcW w:w="3005" w:type="dxa"/>
        </w:tcPr>
        <w:p w14:paraId="1CE8AAF1" w14:textId="68956107" w:rsidR="61A01DE8" w:rsidRDefault="61A01DE8" w:rsidP="61A01DE8">
          <w:pPr>
            <w:pStyle w:val="Header"/>
            <w:jc w:val="center"/>
          </w:pPr>
        </w:p>
      </w:tc>
      <w:tc>
        <w:tcPr>
          <w:tcW w:w="3005" w:type="dxa"/>
        </w:tcPr>
        <w:p w14:paraId="4C9AC06F" w14:textId="34ECDDD8" w:rsidR="61A01DE8" w:rsidRDefault="61A01DE8" w:rsidP="61A01DE8">
          <w:pPr>
            <w:pStyle w:val="Header"/>
            <w:ind w:right="-115"/>
            <w:jc w:val="right"/>
          </w:pPr>
        </w:p>
      </w:tc>
    </w:tr>
  </w:tbl>
  <w:p w14:paraId="026508E0" w14:textId="1B84B282" w:rsidR="001B7DFA" w:rsidRDefault="001B7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Header"/>
            <w:ind w:left="-115"/>
          </w:pPr>
        </w:p>
      </w:tc>
      <w:tc>
        <w:tcPr>
          <w:tcW w:w="3005" w:type="dxa"/>
        </w:tcPr>
        <w:p w14:paraId="083E80A7" w14:textId="4ED47FD2" w:rsidR="61A01DE8" w:rsidRDefault="61A01DE8" w:rsidP="61A01DE8">
          <w:pPr>
            <w:pStyle w:val="Header"/>
            <w:jc w:val="center"/>
          </w:pPr>
        </w:p>
      </w:tc>
      <w:tc>
        <w:tcPr>
          <w:tcW w:w="3005" w:type="dxa"/>
        </w:tcPr>
        <w:p w14:paraId="0CD8DDC2" w14:textId="1027AB7D" w:rsidR="61A01DE8" w:rsidRDefault="61A01DE8" w:rsidP="61A01DE8">
          <w:pPr>
            <w:pStyle w:val="Header"/>
            <w:ind w:right="-115"/>
            <w:jc w:val="right"/>
          </w:pPr>
        </w:p>
      </w:tc>
    </w:tr>
  </w:tbl>
  <w:p w14:paraId="47AFDD0C" w14:textId="0F159136" w:rsidR="001B7DFA" w:rsidRDefault="001B7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6866A8" w14:textId="77777777" w:rsidR="00BC009C" w:rsidRDefault="00BC009C" w:rsidP="00596826">
      <w:pPr>
        <w:spacing w:after="0" w:line="240" w:lineRule="auto"/>
      </w:pPr>
      <w:r>
        <w:separator/>
      </w:r>
    </w:p>
  </w:footnote>
  <w:footnote w:type="continuationSeparator" w:id="0">
    <w:p w14:paraId="29A47DA5" w14:textId="77777777" w:rsidR="00BC009C" w:rsidRDefault="00BC009C" w:rsidP="00596826">
      <w:pPr>
        <w:spacing w:after="0" w:line="240" w:lineRule="auto"/>
      </w:pPr>
      <w:r>
        <w:continuationSeparator/>
      </w:r>
    </w:p>
  </w:footnote>
  <w:footnote w:type="continuationNotice" w:id="1">
    <w:p w14:paraId="70560ECC" w14:textId="77777777" w:rsidR="00BC009C" w:rsidRDefault="00BC00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EndPr/>
    <w:sdtContent>
      <w:p w14:paraId="45B1198D" w14:textId="49CA7751" w:rsidR="00596826" w:rsidRDefault="00596826">
        <w:pPr>
          <w:pStyle w:val="Header"/>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Header"/>
            <w:ind w:left="-115"/>
          </w:pPr>
        </w:p>
      </w:tc>
      <w:tc>
        <w:tcPr>
          <w:tcW w:w="3005" w:type="dxa"/>
        </w:tcPr>
        <w:p w14:paraId="5640CC0A" w14:textId="7E2A2567" w:rsidR="61A01DE8" w:rsidRDefault="61A01DE8" w:rsidP="61A01DE8">
          <w:pPr>
            <w:pStyle w:val="Header"/>
            <w:jc w:val="center"/>
          </w:pPr>
        </w:p>
      </w:tc>
      <w:tc>
        <w:tcPr>
          <w:tcW w:w="3005" w:type="dxa"/>
        </w:tcPr>
        <w:p w14:paraId="6305B191" w14:textId="77215983" w:rsidR="61A01DE8" w:rsidRDefault="61A01DE8" w:rsidP="61A01DE8">
          <w:pPr>
            <w:pStyle w:val="Header"/>
            <w:ind w:right="-115"/>
            <w:jc w:val="right"/>
          </w:pPr>
        </w:p>
      </w:tc>
    </w:tr>
  </w:tbl>
  <w:p w14:paraId="2A22F9AA" w14:textId="669CD789" w:rsidR="001B7DFA" w:rsidRDefault="001B7DF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655"/>
    <w:rsid w:val="00012F2B"/>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39A7"/>
    <w:rsid w:val="00057E16"/>
    <w:rsid w:val="000610C1"/>
    <w:rsid w:val="00063B36"/>
    <w:rsid w:val="00063C9E"/>
    <w:rsid w:val="00063DD2"/>
    <w:rsid w:val="0006471D"/>
    <w:rsid w:val="0006538A"/>
    <w:rsid w:val="00066682"/>
    <w:rsid w:val="00066B74"/>
    <w:rsid w:val="000673D1"/>
    <w:rsid w:val="0007178A"/>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1FAB"/>
    <w:rsid w:val="000A3EC7"/>
    <w:rsid w:val="000A4089"/>
    <w:rsid w:val="000A5270"/>
    <w:rsid w:val="000A5DE7"/>
    <w:rsid w:val="000A7F50"/>
    <w:rsid w:val="000B06D0"/>
    <w:rsid w:val="000B0FF5"/>
    <w:rsid w:val="000B254C"/>
    <w:rsid w:val="000C5758"/>
    <w:rsid w:val="000C6019"/>
    <w:rsid w:val="000C73EF"/>
    <w:rsid w:val="000D015A"/>
    <w:rsid w:val="000D199D"/>
    <w:rsid w:val="000D530B"/>
    <w:rsid w:val="000D6285"/>
    <w:rsid w:val="000D6EA1"/>
    <w:rsid w:val="000E31E8"/>
    <w:rsid w:val="000E57D0"/>
    <w:rsid w:val="000F0CAE"/>
    <w:rsid w:val="000F2790"/>
    <w:rsid w:val="000F59EC"/>
    <w:rsid w:val="0010201C"/>
    <w:rsid w:val="00103093"/>
    <w:rsid w:val="0010309A"/>
    <w:rsid w:val="001076DF"/>
    <w:rsid w:val="001209D3"/>
    <w:rsid w:val="00122E56"/>
    <w:rsid w:val="001246ED"/>
    <w:rsid w:val="00127E5E"/>
    <w:rsid w:val="00131464"/>
    <w:rsid w:val="00133BAF"/>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6149"/>
    <w:rsid w:val="00177321"/>
    <w:rsid w:val="00182EB5"/>
    <w:rsid w:val="00184E99"/>
    <w:rsid w:val="00186BE4"/>
    <w:rsid w:val="001879ED"/>
    <w:rsid w:val="00194F7F"/>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183E"/>
    <w:rsid w:val="001D24BE"/>
    <w:rsid w:val="001D25CF"/>
    <w:rsid w:val="001D41D1"/>
    <w:rsid w:val="001D6426"/>
    <w:rsid w:val="001D646C"/>
    <w:rsid w:val="001D69F2"/>
    <w:rsid w:val="001D7345"/>
    <w:rsid w:val="001E5633"/>
    <w:rsid w:val="001E56B8"/>
    <w:rsid w:val="001E605C"/>
    <w:rsid w:val="001F020C"/>
    <w:rsid w:val="001F0A69"/>
    <w:rsid w:val="001F0FF1"/>
    <w:rsid w:val="001F34DF"/>
    <w:rsid w:val="001F3828"/>
    <w:rsid w:val="001F7BEC"/>
    <w:rsid w:val="002009CC"/>
    <w:rsid w:val="00202236"/>
    <w:rsid w:val="00204949"/>
    <w:rsid w:val="0020618E"/>
    <w:rsid w:val="00207FA8"/>
    <w:rsid w:val="002119B4"/>
    <w:rsid w:val="0021276B"/>
    <w:rsid w:val="00213F4D"/>
    <w:rsid w:val="00214663"/>
    <w:rsid w:val="00214DD3"/>
    <w:rsid w:val="0022018F"/>
    <w:rsid w:val="0022266D"/>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579F6"/>
    <w:rsid w:val="00260857"/>
    <w:rsid w:val="00260ED9"/>
    <w:rsid w:val="00261922"/>
    <w:rsid w:val="002627B1"/>
    <w:rsid w:val="00263664"/>
    <w:rsid w:val="002639D6"/>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4416"/>
    <w:rsid w:val="002B53D7"/>
    <w:rsid w:val="002B5778"/>
    <w:rsid w:val="002B6F07"/>
    <w:rsid w:val="002B7139"/>
    <w:rsid w:val="002C06FA"/>
    <w:rsid w:val="002C0A49"/>
    <w:rsid w:val="002C2FE4"/>
    <w:rsid w:val="002C3008"/>
    <w:rsid w:val="002C5177"/>
    <w:rsid w:val="002C5C69"/>
    <w:rsid w:val="002D0B50"/>
    <w:rsid w:val="002D3E93"/>
    <w:rsid w:val="002D4DC2"/>
    <w:rsid w:val="002D65FD"/>
    <w:rsid w:val="002D7FF3"/>
    <w:rsid w:val="002E0D43"/>
    <w:rsid w:val="002E4061"/>
    <w:rsid w:val="002E5140"/>
    <w:rsid w:val="002E5473"/>
    <w:rsid w:val="002E5CE5"/>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5306"/>
    <w:rsid w:val="003265A4"/>
    <w:rsid w:val="00327F5C"/>
    <w:rsid w:val="003306F7"/>
    <w:rsid w:val="003311CE"/>
    <w:rsid w:val="003331FA"/>
    <w:rsid w:val="003382FA"/>
    <w:rsid w:val="0034438D"/>
    <w:rsid w:val="003446CE"/>
    <w:rsid w:val="0034494B"/>
    <w:rsid w:val="003455AA"/>
    <w:rsid w:val="00345C9B"/>
    <w:rsid w:val="003461BD"/>
    <w:rsid w:val="00350F6E"/>
    <w:rsid w:val="00351C17"/>
    <w:rsid w:val="0035209D"/>
    <w:rsid w:val="00354FBE"/>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3D3D"/>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38BC"/>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05F2"/>
    <w:rsid w:val="00491535"/>
    <w:rsid w:val="00492A7E"/>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C275E"/>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E77FF"/>
    <w:rsid w:val="004F21AE"/>
    <w:rsid w:val="004F2B61"/>
    <w:rsid w:val="004F2FA2"/>
    <w:rsid w:val="004F2FA6"/>
    <w:rsid w:val="004F4E4B"/>
    <w:rsid w:val="004F6ECE"/>
    <w:rsid w:val="005017A2"/>
    <w:rsid w:val="005020DC"/>
    <w:rsid w:val="0050394E"/>
    <w:rsid w:val="0050423C"/>
    <w:rsid w:val="00511125"/>
    <w:rsid w:val="00512745"/>
    <w:rsid w:val="00514AD4"/>
    <w:rsid w:val="00514FAE"/>
    <w:rsid w:val="00515152"/>
    <w:rsid w:val="005163D4"/>
    <w:rsid w:val="005176AE"/>
    <w:rsid w:val="0051A3C9"/>
    <w:rsid w:val="00520858"/>
    <w:rsid w:val="00520F1E"/>
    <w:rsid w:val="0052282C"/>
    <w:rsid w:val="00524862"/>
    <w:rsid w:val="005262A5"/>
    <w:rsid w:val="00531F8C"/>
    <w:rsid w:val="00533D78"/>
    <w:rsid w:val="00534196"/>
    <w:rsid w:val="0053631B"/>
    <w:rsid w:val="00536736"/>
    <w:rsid w:val="00540FAC"/>
    <w:rsid w:val="00542B54"/>
    <w:rsid w:val="0054525B"/>
    <w:rsid w:val="00545AF9"/>
    <w:rsid w:val="005520C3"/>
    <w:rsid w:val="00553C62"/>
    <w:rsid w:val="00556848"/>
    <w:rsid w:val="00556D19"/>
    <w:rsid w:val="0055706E"/>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5723"/>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4A6D"/>
    <w:rsid w:val="005D5F96"/>
    <w:rsid w:val="005D6ADD"/>
    <w:rsid w:val="005D7B60"/>
    <w:rsid w:val="005E006F"/>
    <w:rsid w:val="005E3F31"/>
    <w:rsid w:val="005E4910"/>
    <w:rsid w:val="005E4CA8"/>
    <w:rsid w:val="005E63B0"/>
    <w:rsid w:val="005E7143"/>
    <w:rsid w:val="005F3891"/>
    <w:rsid w:val="005F6935"/>
    <w:rsid w:val="005F74F5"/>
    <w:rsid w:val="00602C35"/>
    <w:rsid w:val="0060392E"/>
    <w:rsid w:val="00605A6B"/>
    <w:rsid w:val="00606403"/>
    <w:rsid w:val="00611715"/>
    <w:rsid w:val="006160E3"/>
    <w:rsid w:val="00616BE0"/>
    <w:rsid w:val="00617464"/>
    <w:rsid w:val="00621C67"/>
    <w:rsid w:val="00621D50"/>
    <w:rsid w:val="00621DEF"/>
    <w:rsid w:val="00622703"/>
    <w:rsid w:val="00624A30"/>
    <w:rsid w:val="00626D44"/>
    <w:rsid w:val="006319A5"/>
    <w:rsid w:val="0063366E"/>
    <w:rsid w:val="00633F79"/>
    <w:rsid w:val="006356D6"/>
    <w:rsid w:val="00636D19"/>
    <w:rsid w:val="00640658"/>
    <w:rsid w:val="00640C0E"/>
    <w:rsid w:val="00641044"/>
    <w:rsid w:val="0064426D"/>
    <w:rsid w:val="00644BB1"/>
    <w:rsid w:val="00645AA8"/>
    <w:rsid w:val="00647E66"/>
    <w:rsid w:val="006528E3"/>
    <w:rsid w:val="006537A3"/>
    <w:rsid w:val="00653DDE"/>
    <w:rsid w:val="00655334"/>
    <w:rsid w:val="00655E8F"/>
    <w:rsid w:val="00657C56"/>
    <w:rsid w:val="00660041"/>
    <w:rsid w:val="0066030A"/>
    <w:rsid w:val="0066058B"/>
    <w:rsid w:val="006625BF"/>
    <w:rsid w:val="006628A4"/>
    <w:rsid w:val="00662A51"/>
    <w:rsid w:val="00663133"/>
    <w:rsid w:val="00664301"/>
    <w:rsid w:val="00665570"/>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3BB6"/>
    <w:rsid w:val="006B46C8"/>
    <w:rsid w:val="006B7C61"/>
    <w:rsid w:val="006C0640"/>
    <w:rsid w:val="006C1958"/>
    <w:rsid w:val="006C271D"/>
    <w:rsid w:val="006C6764"/>
    <w:rsid w:val="006C6987"/>
    <w:rsid w:val="006C6D5D"/>
    <w:rsid w:val="006D0853"/>
    <w:rsid w:val="006D1A2D"/>
    <w:rsid w:val="006D1CCE"/>
    <w:rsid w:val="006D5B4C"/>
    <w:rsid w:val="006D5FF3"/>
    <w:rsid w:val="006E288F"/>
    <w:rsid w:val="006E28E6"/>
    <w:rsid w:val="006E43CA"/>
    <w:rsid w:val="006E4B72"/>
    <w:rsid w:val="006E6AC7"/>
    <w:rsid w:val="006E6F59"/>
    <w:rsid w:val="006F0A06"/>
    <w:rsid w:val="006F2445"/>
    <w:rsid w:val="00700A4B"/>
    <w:rsid w:val="00700D7D"/>
    <w:rsid w:val="00705E07"/>
    <w:rsid w:val="007108CE"/>
    <w:rsid w:val="00715BB1"/>
    <w:rsid w:val="007165DA"/>
    <w:rsid w:val="00720781"/>
    <w:rsid w:val="0072153A"/>
    <w:rsid w:val="00721936"/>
    <w:rsid w:val="007222FA"/>
    <w:rsid w:val="00722F5D"/>
    <w:rsid w:val="00725A81"/>
    <w:rsid w:val="00726635"/>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154"/>
    <w:rsid w:val="00754633"/>
    <w:rsid w:val="00754A62"/>
    <w:rsid w:val="007557C7"/>
    <w:rsid w:val="00756423"/>
    <w:rsid w:val="007569B8"/>
    <w:rsid w:val="00756AAD"/>
    <w:rsid w:val="00761559"/>
    <w:rsid w:val="0076240B"/>
    <w:rsid w:val="00765AAA"/>
    <w:rsid w:val="0076690A"/>
    <w:rsid w:val="00771A8D"/>
    <w:rsid w:val="00774E3B"/>
    <w:rsid w:val="00776C65"/>
    <w:rsid w:val="007822E3"/>
    <w:rsid w:val="007908DC"/>
    <w:rsid w:val="00791B07"/>
    <w:rsid w:val="00794905"/>
    <w:rsid w:val="00795746"/>
    <w:rsid w:val="007969B2"/>
    <w:rsid w:val="00797485"/>
    <w:rsid w:val="007A2327"/>
    <w:rsid w:val="007A3549"/>
    <w:rsid w:val="007A3732"/>
    <w:rsid w:val="007A3920"/>
    <w:rsid w:val="007A3C0D"/>
    <w:rsid w:val="007A79A8"/>
    <w:rsid w:val="007B25E1"/>
    <w:rsid w:val="007B2DAB"/>
    <w:rsid w:val="007B6A15"/>
    <w:rsid w:val="007C20A3"/>
    <w:rsid w:val="007C625A"/>
    <w:rsid w:val="007C70D4"/>
    <w:rsid w:val="007D47F8"/>
    <w:rsid w:val="007D48F5"/>
    <w:rsid w:val="007D4F4C"/>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4B8"/>
    <w:rsid w:val="00801916"/>
    <w:rsid w:val="00804971"/>
    <w:rsid w:val="00805564"/>
    <w:rsid w:val="008104C1"/>
    <w:rsid w:val="00810D18"/>
    <w:rsid w:val="00810D3C"/>
    <w:rsid w:val="008126ED"/>
    <w:rsid w:val="008154C3"/>
    <w:rsid w:val="00815B59"/>
    <w:rsid w:val="00816970"/>
    <w:rsid w:val="00817A57"/>
    <w:rsid w:val="00820BD9"/>
    <w:rsid w:val="008221A2"/>
    <w:rsid w:val="00831745"/>
    <w:rsid w:val="008327D6"/>
    <w:rsid w:val="0083631C"/>
    <w:rsid w:val="008372AB"/>
    <w:rsid w:val="00841733"/>
    <w:rsid w:val="00841A3D"/>
    <w:rsid w:val="008436D1"/>
    <w:rsid w:val="00843D90"/>
    <w:rsid w:val="00845004"/>
    <w:rsid w:val="008512A4"/>
    <w:rsid w:val="00852511"/>
    <w:rsid w:val="008532E7"/>
    <w:rsid w:val="0085428F"/>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4093"/>
    <w:rsid w:val="008B5BF7"/>
    <w:rsid w:val="008B684E"/>
    <w:rsid w:val="008C191C"/>
    <w:rsid w:val="008C5AA2"/>
    <w:rsid w:val="008C6572"/>
    <w:rsid w:val="008C6EEF"/>
    <w:rsid w:val="008C74DB"/>
    <w:rsid w:val="008C7F3D"/>
    <w:rsid w:val="008D05E9"/>
    <w:rsid w:val="008D0A86"/>
    <w:rsid w:val="008D1FAA"/>
    <w:rsid w:val="008E7459"/>
    <w:rsid w:val="008E7ACA"/>
    <w:rsid w:val="008F4E20"/>
    <w:rsid w:val="008F7A65"/>
    <w:rsid w:val="008F7C22"/>
    <w:rsid w:val="00910FE1"/>
    <w:rsid w:val="009111B4"/>
    <w:rsid w:val="00916558"/>
    <w:rsid w:val="00916FE8"/>
    <w:rsid w:val="00922E87"/>
    <w:rsid w:val="00922F33"/>
    <w:rsid w:val="0092611D"/>
    <w:rsid w:val="00927CB7"/>
    <w:rsid w:val="00931419"/>
    <w:rsid w:val="009325DA"/>
    <w:rsid w:val="00932EC7"/>
    <w:rsid w:val="009337D7"/>
    <w:rsid w:val="0094211D"/>
    <w:rsid w:val="0094395C"/>
    <w:rsid w:val="009445E5"/>
    <w:rsid w:val="009448F1"/>
    <w:rsid w:val="009455DE"/>
    <w:rsid w:val="009466B1"/>
    <w:rsid w:val="00952134"/>
    <w:rsid w:val="0095257A"/>
    <w:rsid w:val="00954761"/>
    <w:rsid w:val="00955379"/>
    <w:rsid w:val="00955634"/>
    <w:rsid w:val="009557E4"/>
    <w:rsid w:val="009559BE"/>
    <w:rsid w:val="009566A1"/>
    <w:rsid w:val="009568E3"/>
    <w:rsid w:val="00957332"/>
    <w:rsid w:val="00963DA4"/>
    <w:rsid w:val="0097167B"/>
    <w:rsid w:val="0097177C"/>
    <w:rsid w:val="00971C78"/>
    <w:rsid w:val="009737F7"/>
    <w:rsid w:val="009740FC"/>
    <w:rsid w:val="009834A8"/>
    <w:rsid w:val="009855A6"/>
    <w:rsid w:val="00986996"/>
    <w:rsid w:val="00991F4F"/>
    <w:rsid w:val="0099422A"/>
    <w:rsid w:val="00994947"/>
    <w:rsid w:val="00995CAC"/>
    <w:rsid w:val="009961E8"/>
    <w:rsid w:val="009A79D3"/>
    <w:rsid w:val="009B0EE8"/>
    <w:rsid w:val="009B1044"/>
    <w:rsid w:val="009B151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0825"/>
    <w:rsid w:val="00A339AB"/>
    <w:rsid w:val="00A34E0D"/>
    <w:rsid w:val="00A3522C"/>
    <w:rsid w:val="00A3680D"/>
    <w:rsid w:val="00A37AC4"/>
    <w:rsid w:val="00A40456"/>
    <w:rsid w:val="00A41FC2"/>
    <w:rsid w:val="00A44DC0"/>
    <w:rsid w:val="00A4605A"/>
    <w:rsid w:val="00A46FEF"/>
    <w:rsid w:val="00A47267"/>
    <w:rsid w:val="00A474E6"/>
    <w:rsid w:val="00A476E8"/>
    <w:rsid w:val="00A5083E"/>
    <w:rsid w:val="00A5248A"/>
    <w:rsid w:val="00A52CDA"/>
    <w:rsid w:val="00A539A8"/>
    <w:rsid w:val="00A565F6"/>
    <w:rsid w:val="00A57CEE"/>
    <w:rsid w:val="00A60562"/>
    <w:rsid w:val="00A60AD4"/>
    <w:rsid w:val="00A6108A"/>
    <w:rsid w:val="00A62FA5"/>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2F28"/>
    <w:rsid w:val="00AC79D1"/>
    <w:rsid w:val="00AC7AF6"/>
    <w:rsid w:val="00AD4685"/>
    <w:rsid w:val="00AD66F5"/>
    <w:rsid w:val="00AD6C97"/>
    <w:rsid w:val="00AD71BC"/>
    <w:rsid w:val="00AE0967"/>
    <w:rsid w:val="00AE18C9"/>
    <w:rsid w:val="00AE4903"/>
    <w:rsid w:val="00AE72B8"/>
    <w:rsid w:val="00AF2F8F"/>
    <w:rsid w:val="00AF3DCD"/>
    <w:rsid w:val="00AF412D"/>
    <w:rsid w:val="00AF5B1F"/>
    <w:rsid w:val="00AF6495"/>
    <w:rsid w:val="00AF783F"/>
    <w:rsid w:val="00B0771D"/>
    <w:rsid w:val="00B1128B"/>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1862"/>
    <w:rsid w:val="00B72E2B"/>
    <w:rsid w:val="00B739D2"/>
    <w:rsid w:val="00B74AF1"/>
    <w:rsid w:val="00B7578C"/>
    <w:rsid w:val="00B8054C"/>
    <w:rsid w:val="00B8351C"/>
    <w:rsid w:val="00B84F84"/>
    <w:rsid w:val="00B85BF2"/>
    <w:rsid w:val="00B91294"/>
    <w:rsid w:val="00B91CC0"/>
    <w:rsid w:val="00B92D9A"/>
    <w:rsid w:val="00B93A71"/>
    <w:rsid w:val="00BA22A0"/>
    <w:rsid w:val="00BA56D1"/>
    <w:rsid w:val="00BA5DE0"/>
    <w:rsid w:val="00BA72A7"/>
    <w:rsid w:val="00BB0752"/>
    <w:rsid w:val="00BB099F"/>
    <w:rsid w:val="00BB1DAC"/>
    <w:rsid w:val="00BB1DF8"/>
    <w:rsid w:val="00BB2C16"/>
    <w:rsid w:val="00BB2DE5"/>
    <w:rsid w:val="00BB61CD"/>
    <w:rsid w:val="00BB6509"/>
    <w:rsid w:val="00BC009C"/>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0375"/>
    <w:rsid w:val="00C010DB"/>
    <w:rsid w:val="00C03DB0"/>
    <w:rsid w:val="00C03E37"/>
    <w:rsid w:val="00C051B0"/>
    <w:rsid w:val="00C07529"/>
    <w:rsid w:val="00C100D7"/>
    <w:rsid w:val="00C1020B"/>
    <w:rsid w:val="00C11147"/>
    <w:rsid w:val="00C129D3"/>
    <w:rsid w:val="00C12C2D"/>
    <w:rsid w:val="00C12D2D"/>
    <w:rsid w:val="00C13FA4"/>
    <w:rsid w:val="00C17217"/>
    <w:rsid w:val="00C20F2D"/>
    <w:rsid w:val="00C2144E"/>
    <w:rsid w:val="00C237CC"/>
    <w:rsid w:val="00C34E03"/>
    <w:rsid w:val="00C356D1"/>
    <w:rsid w:val="00C37DD1"/>
    <w:rsid w:val="00C404AC"/>
    <w:rsid w:val="00C4345C"/>
    <w:rsid w:val="00C45648"/>
    <w:rsid w:val="00C4673C"/>
    <w:rsid w:val="00C477DE"/>
    <w:rsid w:val="00C50300"/>
    <w:rsid w:val="00C50D02"/>
    <w:rsid w:val="00C523B7"/>
    <w:rsid w:val="00C5335B"/>
    <w:rsid w:val="00C56004"/>
    <w:rsid w:val="00C57B08"/>
    <w:rsid w:val="00C60219"/>
    <w:rsid w:val="00C60C8B"/>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016"/>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03A4"/>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36CDE"/>
    <w:rsid w:val="00D41947"/>
    <w:rsid w:val="00D425CF"/>
    <w:rsid w:val="00D42772"/>
    <w:rsid w:val="00D517EE"/>
    <w:rsid w:val="00D51D7D"/>
    <w:rsid w:val="00D52C5C"/>
    <w:rsid w:val="00D52EFF"/>
    <w:rsid w:val="00D52FD5"/>
    <w:rsid w:val="00D53727"/>
    <w:rsid w:val="00D5599D"/>
    <w:rsid w:val="00D561B2"/>
    <w:rsid w:val="00D570E6"/>
    <w:rsid w:val="00D62B1D"/>
    <w:rsid w:val="00D64BA3"/>
    <w:rsid w:val="00D67C84"/>
    <w:rsid w:val="00D67E78"/>
    <w:rsid w:val="00D70EC1"/>
    <w:rsid w:val="00D72A50"/>
    <w:rsid w:val="00D72FAC"/>
    <w:rsid w:val="00D73201"/>
    <w:rsid w:val="00D733E2"/>
    <w:rsid w:val="00D75306"/>
    <w:rsid w:val="00D75F3F"/>
    <w:rsid w:val="00D76C23"/>
    <w:rsid w:val="00D81B3F"/>
    <w:rsid w:val="00D81D3D"/>
    <w:rsid w:val="00D838DB"/>
    <w:rsid w:val="00D90FFF"/>
    <w:rsid w:val="00D93130"/>
    <w:rsid w:val="00D936A3"/>
    <w:rsid w:val="00D93B75"/>
    <w:rsid w:val="00D943E7"/>
    <w:rsid w:val="00D95505"/>
    <w:rsid w:val="00D974BF"/>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D59B8"/>
    <w:rsid w:val="00DE12FF"/>
    <w:rsid w:val="00DE309D"/>
    <w:rsid w:val="00DE4C1B"/>
    <w:rsid w:val="00DE4CAA"/>
    <w:rsid w:val="00DE5D0E"/>
    <w:rsid w:val="00DF1412"/>
    <w:rsid w:val="00DF242B"/>
    <w:rsid w:val="00DF5504"/>
    <w:rsid w:val="00DF64FD"/>
    <w:rsid w:val="00E003D0"/>
    <w:rsid w:val="00E01534"/>
    <w:rsid w:val="00E030A4"/>
    <w:rsid w:val="00E04EA4"/>
    <w:rsid w:val="00E06FA5"/>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16"/>
    <w:rsid w:val="00E30177"/>
    <w:rsid w:val="00E36A47"/>
    <w:rsid w:val="00E41197"/>
    <w:rsid w:val="00E42276"/>
    <w:rsid w:val="00E45F38"/>
    <w:rsid w:val="00E46032"/>
    <w:rsid w:val="00E4785B"/>
    <w:rsid w:val="00E5094F"/>
    <w:rsid w:val="00E51C44"/>
    <w:rsid w:val="00E52B9C"/>
    <w:rsid w:val="00E55EE6"/>
    <w:rsid w:val="00E562A2"/>
    <w:rsid w:val="00E60B42"/>
    <w:rsid w:val="00E67153"/>
    <w:rsid w:val="00E718AA"/>
    <w:rsid w:val="00E71CE3"/>
    <w:rsid w:val="00E73A69"/>
    <w:rsid w:val="00E74355"/>
    <w:rsid w:val="00E76918"/>
    <w:rsid w:val="00E7772E"/>
    <w:rsid w:val="00E81121"/>
    <w:rsid w:val="00E8119E"/>
    <w:rsid w:val="00E81CD8"/>
    <w:rsid w:val="00E8292E"/>
    <w:rsid w:val="00E8315B"/>
    <w:rsid w:val="00E83B1A"/>
    <w:rsid w:val="00E841CF"/>
    <w:rsid w:val="00E84940"/>
    <w:rsid w:val="00E901B7"/>
    <w:rsid w:val="00E908BE"/>
    <w:rsid w:val="00E9097E"/>
    <w:rsid w:val="00E90BC8"/>
    <w:rsid w:val="00E914C7"/>
    <w:rsid w:val="00E933AD"/>
    <w:rsid w:val="00E97502"/>
    <w:rsid w:val="00EA2387"/>
    <w:rsid w:val="00EA25F2"/>
    <w:rsid w:val="00EA2908"/>
    <w:rsid w:val="00EA298D"/>
    <w:rsid w:val="00EA4AD6"/>
    <w:rsid w:val="00EA674D"/>
    <w:rsid w:val="00EA712F"/>
    <w:rsid w:val="00EB08C9"/>
    <w:rsid w:val="00EB0BE5"/>
    <w:rsid w:val="00EB2031"/>
    <w:rsid w:val="00EB4DEF"/>
    <w:rsid w:val="00EB555D"/>
    <w:rsid w:val="00EC0B15"/>
    <w:rsid w:val="00EC6748"/>
    <w:rsid w:val="00EC6EE6"/>
    <w:rsid w:val="00ED020A"/>
    <w:rsid w:val="00ED49B9"/>
    <w:rsid w:val="00ED676A"/>
    <w:rsid w:val="00ED7851"/>
    <w:rsid w:val="00ED7D14"/>
    <w:rsid w:val="00EE04E1"/>
    <w:rsid w:val="00EE30EF"/>
    <w:rsid w:val="00EE4963"/>
    <w:rsid w:val="00EE6B9E"/>
    <w:rsid w:val="00EF10F9"/>
    <w:rsid w:val="00EF1BFC"/>
    <w:rsid w:val="00EF4503"/>
    <w:rsid w:val="00EF7307"/>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5599"/>
    <w:rsid w:val="00F470A0"/>
    <w:rsid w:val="00F5008A"/>
    <w:rsid w:val="00F50F8C"/>
    <w:rsid w:val="00F55028"/>
    <w:rsid w:val="00F62908"/>
    <w:rsid w:val="00F65B98"/>
    <w:rsid w:val="00F66CD2"/>
    <w:rsid w:val="00F6756C"/>
    <w:rsid w:val="00F678BF"/>
    <w:rsid w:val="00F711FA"/>
    <w:rsid w:val="00F71C41"/>
    <w:rsid w:val="00F74A87"/>
    <w:rsid w:val="00F75408"/>
    <w:rsid w:val="00F8398B"/>
    <w:rsid w:val="00F83CC1"/>
    <w:rsid w:val="00F8524C"/>
    <w:rsid w:val="00F90929"/>
    <w:rsid w:val="00F909E8"/>
    <w:rsid w:val="00F91A7E"/>
    <w:rsid w:val="00F93DA2"/>
    <w:rsid w:val="00FA074F"/>
    <w:rsid w:val="00FA0F9F"/>
    <w:rsid w:val="00FA1862"/>
    <w:rsid w:val="00FA21E4"/>
    <w:rsid w:val="00FA23EA"/>
    <w:rsid w:val="00FA2B67"/>
    <w:rsid w:val="00FA2CC3"/>
    <w:rsid w:val="00FA427F"/>
    <w:rsid w:val="00FA438D"/>
    <w:rsid w:val="00FA552C"/>
    <w:rsid w:val="00FA7450"/>
    <w:rsid w:val="00FB119A"/>
    <w:rsid w:val="00FB2206"/>
    <w:rsid w:val="00FB3A4C"/>
    <w:rsid w:val="00FB6178"/>
    <w:rsid w:val="00FC1926"/>
    <w:rsid w:val="00FC4270"/>
    <w:rsid w:val="00FC49B5"/>
    <w:rsid w:val="00FC4B7B"/>
    <w:rsid w:val="00FC675C"/>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B4CC306C-512A-4C47-B039-7E3144DF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Heading1">
    <w:name w:val="heading 1"/>
    <w:basedOn w:val="Normal"/>
    <w:next w:val="Normal"/>
    <w:link w:val="Heading1Ch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Heading2">
    <w:name w:val="heading 2"/>
    <w:basedOn w:val="Normal"/>
    <w:next w:val="Normal"/>
    <w:link w:val="Heading2Ch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Heading3">
    <w:name w:val="heading 3"/>
    <w:basedOn w:val="Normal"/>
    <w:next w:val="Normal"/>
    <w:link w:val="Heading3Ch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9CC"/>
    <w:pPr>
      <w:ind w:left="720"/>
      <w:contextualSpacing/>
    </w:pPr>
  </w:style>
  <w:style w:type="character" w:styleId="Hyperlink">
    <w:name w:val="Hyperlink"/>
    <w:basedOn w:val="DefaultParagraphFont"/>
    <w:uiPriority w:val="99"/>
    <w:unhideWhenUsed/>
    <w:rsid w:val="008D1FAA"/>
    <w:rPr>
      <w:color w:val="0563C1" w:themeColor="hyperlink"/>
      <w:u w:val="single"/>
    </w:rPr>
  </w:style>
  <w:style w:type="character" w:styleId="UnresolvedMention">
    <w:name w:val="Unresolved Mention"/>
    <w:basedOn w:val="DefaultParagraphFont"/>
    <w:uiPriority w:val="99"/>
    <w:semiHidden/>
    <w:unhideWhenUsed/>
    <w:rsid w:val="008D1FAA"/>
    <w:rPr>
      <w:color w:val="605E5C"/>
      <w:shd w:val="clear" w:color="auto" w:fill="E1DFDD"/>
    </w:rPr>
  </w:style>
  <w:style w:type="character" w:customStyle="1" w:styleId="Heading1Char">
    <w:name w:val="Heading 1 Char"/>
    <w:basedOn w:val="DefaultParagraphFont"/>
    <w:link w:val="Heading1"/>
    <w:uiPriority w:val="9"/>
    <w:rsid w:val="00082169"/>
    <w:rPr>
      <w:rFonts w:ascii="Arial" w:eastAsiaTheme="majorEastAsia" w:hAnsi="Arial" w:cstheme="majorBidi"/>
      <w:color w:val="3B3838" w:themeColor="background2" w:themeShade="40"/>
      <w:sz w:val="28"/>
      <w:szCs w:val="32"/>
    </w:rPr>
  </w:style>
  <w:style w:type="paragraph" w:styleId="TOCHeading">
    <w:name w:val="TOC Heading"/>
    <w:basedOn w:val="Heading1"/>
    <w:next w:val="Normal"/>
    <w:uiPriority w:val="39"/>
    <w:unhideWhenUsed/>
    <w:qFormat/>
    <w:rsid w:val="00801916"/>
    <w:pPr>
      <w:outlineLvl w:val="9"/>
    </w:pPr>
    <w:rPr>
      <w:kern w:val="0"/>
      <w:lang w:eastAsia="es-AR"/>
      <w14:ligatures w14:val="none"/>
    </w:rPr>
  </w:style>
  <w:style w:type="paragraph" w:styleId="TOC1">
    <w:name w:val="toc 1"/>
    <w:basedOn w:val="Normal"/>
    <w:next w:val="Normal"/>
    <w:autoRedefine/>
    <w:uiPriority w:val="39"/>
    <w:unhideWhenUsed/>
    <w:rsid w:val="00462608"/>
    <w:pPr>
      <w:spacing w:after="100"/>
    </w:pPr>
    <w:rPr>
      <w:rFonts w:ascii="Arial" w:hAnsi="Arial"/>
      <w:sz w:val="24"/>
    </w:rPr>
  </w:style>
  <w:style w:type="character" w:customStyle="1" w:styleId="Heading2Char">
    <w:name w:val="Heading 2 Char"/>
    <w:basedOn w:val="DefaultParagraphFont"/>
    <w:link w:val="Heading2"/>
    <w:uiPriority w:val="9"/>
    <w:rsid w:val="00082169"/>
    <w:rPr>
      <w:rFonts w:ascii="Arial" w:eastAsia="Arial" w:hAnsi="Arial" w:cs="Arial"/>
      <w:b/>
      <w:bCs/>
      <w:color w:val="3B3838" w:themeColor="background2" w:themeShade="40"/>
      <w:sz w:val="24"/>
      <w:szCs w:val="24"/>
    </w:rPr>
  </w:style>
  <w:style w:type="character" w:customStyle="1" w:styleId="Heading3Char">
    <w:name w:val="Heading 3 Char"/>
    <w:basedOn w:val="DefaultParagraphFont"/>
    <w:link w:val="Heading3"/>
    <w:uiPriority w:val="9"/>
    <w:rsid w:val="00082169"/>
    <w:rPr>
      <w:rFonts w:ascii="Arial" w:eastAsiaTheme="majorEastAsia" w:hAnsi="Arial" w:cstheme="majorBidi"/>
      <w:color w:val="171717" w:themeColor="background2" w:themeShade="1A"/>
      <w:szCs w:val="24"/>
    </w:rPr>
  </w:style>
  <w:style w:type="paragraph" w:styleId="TOC2">
    <w:name w:val="toc 2"/>
    <w:basedOn w:val="Normal"/>
    <w:next w:val="Normal"/>
    <w:autoRedefine/>
    <w:uiPriority w:val="39"/>
    <w:unhideWhenUsed/>
    <w:rsid w:val="00462608"/>
    <w:pPr>
      <w:spacing w:after="100"/>
      <w:ind w:left="220"/>
    </w:pPr>
    <w:rPr>
      <w:rFonts w:ascii="Arial" w:hAnsi="Arial"/>
    </w:rPr>
  </w:style>
  <w:style w:type="paragraph" w:styleId="TOC3">
    <w:name w:val="toc 3"/>
    <w:basedOn w:val="Normal"/>
    <w:next w:val="Normal"/>
    <w:autoRedefine/>
    <w:uiPriority w:val="39"/>
    <w:unhideWhenUsed/>
    <w:rsid w:val="00462608"/>
    <w:pPr>
      <w:spacing w:after="100"/>
      <w:ind w:left="440"/>
    </w:pPr>
    <w:rPr>
      <w:rFonts w:ascii="Arial" w:hAnsi="Arial"/>
      <w:sz w:val="20"/>
    </w:rPr>
  </w:style>
  <w:style w:type="character" w:styleId="PlaceholderText">
    <w:name w:val="Placeholder Text"/>
    <w:basedOn w:val="DefaultParagraphFont"/>
    <w:uiPriority w:val="99"/>
    <w:semiHidden/>
    <w:rsid w:val="00B130AD"/>
    <w:rPr>
      <w:color w:val="666666"/>
    </w:rPr>
  </w:style>
  <w:style w:type="paragraph" w:styleId="Header">
    <w:name w:val="header"/>
    <w:basedOn w:val="Normal"/>
    <w:link w:val="HeaderChar"/>
    <w:uiPriority w:val="99"/>
    <w:unhideWhenUsed/>
    <w:rsid w:val="005968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96826"/>
  </w:style>
  <w:style w:type="paragraph" w:styleId="Footer">
    <w:name w:val="footer"/>
    <w:basedOn w:val="Normal"/>
    <w:link w:val="FooterChar"/>
    <w:uiPriority w:val="99"/>
    <w:unhideWhenUsed/>
    <w:rsid w:val="005968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96826"/>
  </w:style>
  <w:style w:type="character" w:styleId="CommentReference">
    <w:name w:val="annotation reference"/>
    <w:basedOn w:val="DefaultParagraphFont"/>
    <w:uiPriority w:val="99"/>
    <w:semiHidden/>
    <w:unhideWhenUsed/>
    <w:rsid w:val="00DB1563"/>
    <w:rPr>
      <w:sz w:val="16"/>
      <w:szCs w:val="16"/>
    </w:rPr>
  </w:style>
  <w:style w:type="paragraph" w:styleId="CommentText">
    <w:name w:val="annotation text"/>
    <w:basedOn w:val="Normal"/>
    <w:link w:val="CommentTextChar"/>
    <w:uiPriority w:val="99"/>
    <w:unhideWhenUsed/>
    <w:rsid w:val="00DB1563"/>
    <w:pPr>
      <w:spacing w:line="240" w:lineRule="auto"/>
    </w:pPr>
    <w:rPr>
      <w:sz w:val="20"/>
      <w:szCs w:val="20"/>
    </w:rPr>
  </w:style>
  <w:style w:type="character" w:customStyle="1" w:styleId="CommentTextChar">
    <w:name w:val="Comment Text Char"/>
    <w:basedOn w:val="DefaultParagraphFont"/>
    <w:link w:val="CommentText"/>
    <w:uiPriority w:val="99"/>
    <w:rsid w:val="00DB1563"/>
    <w:rPr>
      <w:sz w:val="20"/>
      <w:szCs w:val="20"/>
    </w:rPr>
  </w:style>
  <w:style w:type="paragraph" w:styleId="CommentSubject">
    <w:name w:val="annotation subject"/>
    <w:basedOn w:val="CommentText"/>
    <w:next w:val="CommentText"/>
    <w:link w:val="CommentSubjectChar"/>
    <w:uiPriority w:val="99"/>
    <w:semiHidden/>
    <w:unhideWhenUsed/>
    <w:rsid w:val="00DB1563"/>
    <w:rPr>
      <w:b/>
      <w:bCs/>
    </w:rPr>
  </w:style>
  <w:style w:type="character" w:customStyle="1" w:styleId="CommentSubjectChar">
    <w:name w:val="Comment Subject Char"/>
    <w:basedOn w:val="CommentTextChar"/>
    <w:link w:val="CommentSubject"/>
    <w:uiPriority w:val="99"/>
    <w:semiHidden/>
    <w:rsid w:val="00DB1563"/>
    <w:rPr>
      <w:b/>
      <w:bCs/>
      <w:sz w:val="20"/>
      <w:szCs w:val="20"/>
    </w:rPr>
  </w:style>
  <w:style w:type="table" w:styleId="TableGrid">
    <w:name w:val="Table Grid"/>
    <w:basedOn w:val="Table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sChild>
        <w:div w:id="2111467636">
          <w:marLeft w:val="0"/>
          <w:marRight w:val="0"/>
          <w:marTop w:val="0"/>
          <w:marBottom w:val="0"/>
          <w:divBdr>
            <w:top w:val="none" w:sz="0" w:space="0" w:color="auto"/>
            <w:left w:val="none" w:sz="0" w:space="0" w:color="auto"/>
            <w:bottom w:val="none" w:sz="0" w:space="0" w:color="auto"/>
            <w:right w:val="none" w:sz="0" w:space="0" w:color="auto"/>
          </w:divBdr>
          <w:divsChild>
            <w:div w:id="519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65773193">
      <w:bodyDiv w:val="1"/>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sChild>
            <w:div w:id="1021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Pages>
  <Words>3448</Words>
  <Characters>19655</Characters>
  <Application>Microsoft Office Word</Application>
  <DocSecurity>4</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23057</CharactersWithSpaces>
  <SharedDoc>false</SharedDoc>
  <HLinks>
    <vt:vector size="54" baseType="variant">
      <vt:variant>
        <vt:i4>1179710</vt:i4>
      </vt:variant>
      <vt:variant>
        <vt:i4>50</vt:i4>
      </vt:variant>
      <vt:variant>
        <vt:i4>0</vt:i4>
      </vt:variant>
      <vt:variant>
        <vt:i4>5</vt:i4>
      </vt:variant>
      <vt:variant>
        <vt:lpwstr/>
      </vt:variant>
      <vt:variant>
        <vt:lpwstr>_Toc198914617</vt:lpwstr>
      </vt:variant>
      <vt:variant>
        <vt:i4>1179710</vt:i4>
      </vt:variant>
      <vt:variant>
        <vt:i4>44</vt:i4>
      </vt:variant>
      <vt:variant>
        <vt:i4>0</vt:i4>
      </vt:variant>
      <vt:variant>
        <vt:i4>5</vt:i4>
      </vt:variant>
      <vt:variant>
        <vt:lpwstr/>
      </vt:variant>
      <vt:variant>
        <vt:lpwstr>_Toc198914616</vt:lpwstr>
      </vt:variant>
      <vt:variant>
        <vt:i4>1179710</vt:i4>
      </vt:variant>
      <vt:variant>
        <vt:i4>38</vt:i4>
      </vt:variant>
      <vt:variant>
        <vt:i4>0</vt:i4>
      </vt:variant>
      <vt:variant>
        <vt:i4>5</vt:i4>
      </vt:variant>
      <vt:variant>
        <vt:lpwstr/>
      </vt:variant>
      <vt:variant>
        <vt:lpwstr>_Toc198914615</vt:lpwstr>
      </vt:variant>
      <vt:variant>
        <vt:i4>1179710</vt:i4>
      </vt:variant>
      <vt:variant>
        <vt:i4>32</vt:i4>
      </vt:variant>
      <vt:variant>
        <vt:i4>0</vt:i4>
      </vt:variant>
      <vt:variant>
        <vt:i4>5</vt:i4>
      </vt:variant>
      <vt:variant>
        <vt:lpwstr/>
      </vt:variant>
      <vt:variant>
        <vt:lpwstr>_Toc198914614</vt:lpwstr>
      </vt:variant>
      <vt:variant>
        <vt:i4>1179710</vt:i4>
      </vt:variant>
      <vt:variant>
        <vt:i4>26</vt:i4>
      </vt:variant>
      <vt:variant>
        <vt:i4>0</vt:i4>
      </vt:variant>
      <vt:variant>
        <vt:i4>5</vt:i4>
      </vt:variant>
      <vt:variant>
        <vt:lpwstr/>
      </vt:variant>
      <vt:variant>
        <vt:lpwstr>_Toc198914613</vt:lpwstr>
      </vt:variant>
      <vt:variant>
        <vt:i4>1179710</vt:i4>
      </vt:variant>
      <vt:variant>
        <vt:i4>20</vt:i4>
      </vt:variant>
      <vt:variant>
        <vt:i4>0</vt:i4>
      </vt:variant>
      <vt:variant>
        <vt:i4>5</vt:i4>
      </vt:variant>
      <vt:variant>
        <vt:lpwstr/>
      </vt:variant>
      <vt:variant>
        <vt:lpwstr>_Toc198914612</vt:lpwstr>
      </vt:variant>
      <vt:variant>
        <vt:i4>1179710</vt:i4>
      </vt:variant>
      <vt:variant>
        <vt:i4>14</vt:i4>
      </vt:variant>
      <vt:variant>
        <vt:i4>0</vt:i4>
      </vt:variant>
      <vt:variant>
        <vt:i4>5</vt:i4>
      </vt:variant>
      <vt:variant>
        <vt:lpwstr/>
      </vt:variant>
      <vt:variant>
        <vt:lpwstr>_Toc198914611</vt:lpwstr>
      </vt:variant>
      <vt:variant>
        <vt:i4>1179710</vt:i4>
      </vt:variant>
      <vt:variant>
        <vt:i4>8</vt:i4>
      </vt:variant>
      <vt:variant>
        <vt:i4>0</vt:i4>
      </vt:variant>
      <vt:variant>
        <vt:i4>5</vt:i4>
      </vt:variant>
      <vt:variant>
        <vt:lpwstr/>
      </vt:variant>
      <vt:variant>
        <vt:lpwstr>_Toc198914610</vt:lpwstr>
      </vt:variant>
      <vt:variant>
        <vt:i4>1245246</vt:i4>
      </vt:variant>
      <vt:variant>
        <vt:i4>2</vt:i4>
      </vt:variant>
      <vt:variant>
        <vt:i4>0</vt:i4>
      </vt:variant>
      <vt:variant>
        <vt:i4>5</vt:i4>
      </vt:variant>
      <vt:variant>
        <vt:lpwstr/>
      </vt:variant>
      <vt:variant>
        <vt:lpwstr>_Toc198914609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Martín Cancelas</cp:lastModifiedBy>
  <cp:revision>352</cp:revision>
  <cp:lastPrinted>2024-03-26T11:19:00Z</cp:lastPrinted>
  <dcterms:created xsi:type="dcterms:W3CDTF">2025-05-23T23:57:00Z</dcterms:created>
  <dcterms:modified xsi:type="dcterms:W3CDTF">2025-05-23T23:11:00Z</dcterms:modified>
</cp:coreProperties>
</file>