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200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37DCF2"/>
                <w:spacing w:val="40"/>
                <w:sz w:val="18"/>
                <w:szCs w:val="18"/>
              </w:rPr>
              <w:t xml:space="preserve">ADMINA-RH  FRONTEND  FREEZE  GUIDE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AI_GUIDE.md — Admina-RH</w:t>
            </w:r>
          </w:p>
          <w:p>
            <w:pPr>
              <w:spacing w:after="800"/>
              <w:ind w:left="1200"/>
            </w:pPr>
            <w:r>
              <w:rPr>
                <w:rFonts w:ascii="Calibri" w:eastAsia="SimHei"/>
                <w:color w:val="B0B8C0"/>
                <w:sz w:val="24"/>
                <w:szCs w:val="24"/>
              </w:rPr>
              <w:t xml:space="preserve">Guide de Gel Frontend — Domaine 1 : Recrutement &amp; Candidats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/>
                <w:color w:val="90989F"/>
                <w:sz w:val="24"/>
                <w:szCs w:val="24"/>
              </w:rPr>
              <w:t xml:space="preserve">Version de gel : v1.0 — 29 aout 2026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/>
                <w:color w:val="90989F"/>
                <w:sz w:val="24"/>
                <w:szCs w:val="24"/>
              </w:rPr>
              <w:t xml:space="preserve">Taux de couverture au gel : 57% (144/279 champs Excel)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/>
                <w:color w:val="90989F"/>
                <w:sz w:val="24"/>
                <w:szCs w:val="24"/>
              </w:rPr>
              <w:t xml:space="preserve">URL de reference : https://admina-rh-bd0.pages.dev/</w:t>
            </w:r>
          </w:p>
          <w:p>
            <w:pPr>
              <w:spacing w:before="4200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Calibri"/>
                <w:color w:val="687078"/>
                <w:sz w:val="16"/>
                <w:szCs w:val="16"/>
              </w:rPr>
              <w:t xml:space="preserve">HRC Cameroon</w:t>
            </w:r>
            <w:r>
              <w:t xml:space="preserve">                                        </w:t>
            </w:r>
            <w:r>
              <w:rPr>
                <w:rFonts w:ascii="Calibri"/>
                <w:color w:val="687078"/>
                <w:sz w:val="16"/>
                <w:szCs w:val="16"/>
              </w:rPr>
              <w:t xml:space="preserve">Confidentiel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Calibri"/>
          <w:b/>
          <w:bCs/>
          <w:color w:val="0A1628"/>
          <w:sz w:val="36"/>
          <w:szCs w:val="36"/>
        </w:rP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Regle Supreme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Architecture du projet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FROZEN — Pages gelees (16 pages)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PAGE 01 — Tableau de Bord (/)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PAGE 02 — Pipeline Candidatures (/pipeline)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PAGE 03 — Planning Entretiens (/entretiens)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PAGE 04 — Grille Evaluation (/evaluations)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PAGE 05 — Verification References (/verifications)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PAGE 06 — Selections (/selections)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PAGE 07 — Gestion Cabinets (/cabinets)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PAGE 08 — Suivi Contrats (/contrats)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PAGE 09 — Integration Employe (/integration)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PAGE 10 — Checklist Integration (/checklist)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PAGE 11 — Periode d'Essai (/periode-essai)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PAGE 12 — Plan Accueil Formation (/formation)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PAGE 13 — Suivi Post-Embauche (/post-embauche)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PAGE 14 — Stagiaires (/stagiaires)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PAGE 15 — Saisonniers &amp; Temporaires (/saisonniers)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PAGE 16 — Previsions Postes &amp; Offres (/previsions)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PAGE 17 — Sources de Recrutement (/sources)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PAGE 18 — Analyse des Couts (/couts)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PAGE 19 — Documents (/documents)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PAGE 20 — Conformite (/conformite)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PAGE 21 — Parametres (/parametres)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PAGE 22 — Audit (/audit)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PAGE 23 — Types de Contrats (/types-contrats)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PAGE 24 — Departements (/departements)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PAGE 25 — Sources &amp; ROI (/sources-roi)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PAGE 26 — Experiences Candidats (/experiences)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PAGE 27 — Formations Candidats (/formations)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PAGE 28 — Competences (/competences)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PAGE 29 — Statuts (/statuts)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3. FROZEN — Composants partages geles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Sidebar (Sidebar.jsx)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Header (Header.jsx)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KPICard (KPICard.jsx)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4. FROZEN — Donnees de reference (nomenclatures)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5. DEV — Pages a construire (2 pages)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PAGE A — Demandes de Recrutement (/offres)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PAGE B — Base Candidats (/candidats)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6. DEV — Champs manquants a ajouter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7. Workflow obligatoire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Avant toute modification de code :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Pendant le developpement :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Apres le developpement :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8. Verification avant chaque modification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9. Historique du gel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/>
          <w:i/>
          <w:iCs/>
          <w:color w:val="808080"/>
          <w:sz w:val="18"/>
          <w:szCs w:val="18"/>
        </w:rPr>
        <w:t xml:space="preserve">(Clic droit sur la table ci-dessus &gt; Mettre a jour les champs pour actualiser les numeros de page)</w:t>
      </w:r>
    </w:p>
    <w:p>
      <w:pPr>
        <w:pStyle w:val="Heading1"/>
        <w:spacing w:after="200" w:before="200"/>
      </w:pPr>
      <w:bookmarkStart w:id="100000" w:name="_Toc100000"/>
      <w:r>
        <w:rPr>
          <w:rFonts w:ascii="Calibri"/>
          <w:b/>
          <w:bCs/>
          <w:color w:val="0A1628"/>
          <w:sz w:val="32"/>
          <w:szCs w:val="32"/>
        </w:rPr>
        <w:t xml:space="preserve">Regle Supreme</w:t>
      </w:r>
      <w:bookmarkEnd w:id="100000"/>
    </w:p>
    <w:tbl>
      <w:tblPr>
        <w:tblW w:type="pct" w:w="100%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/>
                <w:b/>
                <w:bCs/>
                <w:color w:val="C0392B"/>
                <w:sz w:val="24"/>
                <w:szCs w:val="24"/>
              </w:rPr>
              <w:t xml:space="preserve">Ne JAMAIS modifier, supprimer ou alterer les pages, composants et donnees listes dans la section [FROZEN] ci-dessous. Toute modification d'un element gele est INTERDITE.</w:t>
            </w:r>
          </w:p>
          <w:p>
            <w:pPr>
              <w:spacing w:after="0" w:line="312"/>
            </w:pPr>
            <w:r>
              <w:rPr>
                <w:rFonts w:ascii="Calibri"/>
                <w:color w:val="7B241C"/>
                <w:sz w:val="24"/>
                <w:szCs w:val="24"/>
              </w:rPr>
              <w:t xml:space="preserve">En cas de doute, verifiez les screenshots dans /frozen-snapshots/.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bookmarkStart w:id="100001" w:name="_Toc100001"/>
      <w:r>
        <w:rPr>
          <w:rFonts w:ascii="Calibri"/>
          <w:b/>
          <w:bCs/>
          <w:color w:val="0A1628"/>
          <w:sz w:val="32"/>
          <w:szCs w:val="32"/>
        </w:rPr>
        <w:t xml:space="preserve">1. Architecture du projet</w:t>
      </w:r>
      <w:bookmarkEnd w:id="100001"/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Admina-RH/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src/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App.jsx              # [FROZEN] Routeur principal, sidebar, layout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components/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Sidebar.jsx       # [FROZEN] Menu lateral complet avec 26 liens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Header.jsx        # [FROZEN] Barre superieure (recherche, notifs, user)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KPICard.jsx       # [FROZEN] Composant carte KPI reutilisable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pages/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TableauDeBord.jsx   # [FROZEN] /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Entretiens.jsx      # [FROZEN] /entretiens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Evaluations.jsx     # [FROZEN] /evaluations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Verifications.jsx   # [FROZEN] /verifications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Selections.jsx      # [FROZEN] /selections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Cabinets.jsx        # [FROZEN] /cabinets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Contrats.jsx        # [FROZEN] /contrats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Integration.jsx     # [FROZEN] /integration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Checklist.jsx       # [FROZEN] /checklist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PeriodeEssai.jsx    # [FROZEN] /periode-essai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Formation.jsx       # [FROZEN] /formation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PostEmbauche.jsx    # [FROZEN] /post-embauche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Stagiaires.jsx      # [FROZEN] /stagiaires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Saisonniers.jsx     # [FROZEN] /saisonniers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Previsions.jsx      # [FROZEN] /previsions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Sources.jsx         # [FROZEN] /sources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Couts.jsx           # [FROZEN] /couts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Pipeline.jsx        # [FROZEN] /pipeline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Documents.jsx       # [FROZEN] /documents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Conformite.jsx      # [FROZEN] /conformite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Parametres.jsx      # [FROZEN] /parametres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Audit.jsx           # [FROZEN] /audit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TypesContrats.jsx   # [FROZEN] /types-contrats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Departements.jsx    # [FROZEN] /departements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SourcesROI.jsx      # [FROZEN] /sources-roi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Experiences.jsx     # [FROZEN] /experiences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FormationsCandidats.jsx # [FROZEN] /formations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Competences.jsx     # [FROZEN] /competences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Statuts.jsx         # [FROZEN] /statuts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Demandes.jsx        # [DEV] /offres — PAGE EN CONSTRUCTION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Candidats.jsx       # [DEV] /candidats — PAGE EN CONSTRUCTION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data/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    nomenclatures.js    # [FROZEN] 38 listes de reference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AI_GUIDE.md            # CE FICHIER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FROZEN_STATE.md        # Etat detaille du gel</w:t>
      </w:r>
    </w:p>
    <w:p>
      <w:pPr>
        <w:shd w:fill="F4F8FC" w:val="clear"/>
        <w:spacing w:after="0" w:line="260"/>
        <w:ind w:left="400"/>
      </w:pPr>
      <w:r>
        <w:rPr>
          <w:rFonts w:ascii="Consolas" w:eastAsia="SimHei"/>
          <w:color w:val="2A3A4A"/>
          <w:sz w:val="18"/>
          <w:szCs w:val="18"/>
        </w:rPr>
        <w:t xml:space="preserve">  frozen-snapshots/      # 28 screenshots de reference</w:t>
      </w:r>
    </w:p>
    <w:p>
      <w:pPr>
        <w:spacing w:after="200"/>
      </w:pPr>
    </w:p>
    <w:p>
      <w:pPr>
        <w:pStyle w:val="Heading1"/>
        <w:spacing w:after="200" w:before="400"/>
      </w:pPr>
      <w:bookmarkStart w:id="100002" w:name="_Toc100002"/>
      <w:r>
        <w:rPr>
          <w:rFonts w:ascii="Calibri"/>
          <w:b/>
          <w:bCs/>
          <w:color w:val="0A1628"/>
          <w:sz w:val="32"/>
          <w:szCs w:val="32"/>
        </w:rPr>
        <w:t xml:space="preserve">2. FROZEN — Pages gelees (16 pages)</w:t>
      </w:r>
      <w:bookmarkEnd w:id="100002"/>
    </w:p>
    <w:p>
      <w:pPr>
        <w:spacing w:after="50" w:line="312"/>
        <w:ind w:left="400"/>
      </w:pPr>
      <w:r>
        <w:rPr>
          <w:rFonts w:ascii="Calibri"/>
          <w:color w:val="C0392B"/>
          <w:sz w:val="22"/>
          <w:szCs w:val="22"/>
        </w:rPr>
        <w:t xml:space="preserve">  NE PAS modifier les colonnes existantes d'un tableau</w:t>
      </w:r>
    </w:p>
    <w:p>
      <w:pPr>
        <w:spacing w:after="50" w:line="312"/>
        <w:ind w:left="400"/>
      </w:pPr>
      <w:r>
        <w:rPr>
          <w:rFonts w:ascii="Calibri"/>
          <w:color w:val="C0392B"/>
          <w:sz w:val="22"/>
          <w:szCs w:val="22"/>
        </w:rPr>
        <w:t xml:space="preserve">  NE PAS supprimer ou renommer un champ affiche</w:t>
      </w:r>
    </w:p>
    <w:p>
      <w:pPr>
        <w:spacing w:after="50" w:line="312"/>
        <w:ind w:left="400"/>
      </w:pPr>
      <w:r>
        <w:rPr>
          <w:rFonts w:ascii="Calibri"/>
          <w:color w:val="C0392B"/>
          <w:sz w:val="22"/>
          <w:szCs w:val="22"/>
        </w:rPr>
        <w:t xml:space="preserve">  NE PAS changer le titre, le sous-titre ou la description</w:t>
      </w:r>
    </w:p>
    <w:p>
      <w:pPr>
        <w:spacing w:after="50" w:line="312"/>
        <w:ind w:left="400"/>
      </w:pPr>
      <w:r>
        <w:rPr>
          <w:rFonts w:ascii="Calibri"/>
          <w:color w:val="C0392B"/>
          <w:sz w:val="22"/>
          <w:szCs w:val="22"/>
        </w:rPr>
        <w:t xml:space="preserve">  NE PAS modifier les KPI cards (texte, valeur, calcul)</w:t>
      </w:r>
    </w:p>
    <w:p>
      <w:pPr>
        <w:spacing w:after="50" w:line="312"/>
        <w:ind w:left="400"/>
      </w:pPr>
      <w:r>
        <w:rPr>
          <w:rFonts w:ascii="Calibri"/>
          <w:color w:val="C0392B"/>
          <w:sz w:val="22"/>
          <w:szCs w:val="22"/>
        </w:rPr>
        <w:t xml:space="preserve">  NE PAS changer le style MUI/Material UI des composants existants</w:t>
      </w:r>
    </w:p>
    <w:p>
      <w:pPr>
        <w:spacing w:after="50" w:line="312"/>
        <w:ind w:left="400"/>
      </w:pPr>
      <w:r>
        <w:rPr>
          <w:rFonts w:ascii="Calibri"/>
          <w:color w:val="C0392B"/>
          <w:sz w:val="22"/>
          <w:szCs w:val="22"/>
        </w:rPr>
        <w:t xml:space="preserve">  NE PAS modifier les donnees d'exemple (mock data) visibles</w:t>
      </w:r>
    </w:p>
    <w:p>
      <w:pPr>
        <w:spacing w:after="50" w:line="312"/>
        <w:ind w:left="400"/>
      </w:pPr>
      <w:r>
        <w:rPr>
          <w:rFonts w:ascii="Calibri"/>
          <w:color w:val="C0392B"/>
          <w:sz w:val="22"/>
          <w:szCs w:val="22"/>
        </w:rPr>
        <w:t xml:space="preserve">  NE PAS alterer les filtres, boutons et actions existants</w:t>
      </w:r>
    </w:p>
    <w:p>
      <w:pPr>
        <w:spacing w:after="50" w:line="312"/>
        <w:ind w:left="400"/>
      </w:pPr>
      <w:r>
        <w:rPr>
          <w:rFonts w:ascii="Calibri"/>
          <w:color w:val="1B6B7A"/>
          <w:sz w:val="22"/>
          <w:szCs w:val="22"/>
        </w:rPr>
        <w:t xml:space="preserve">  AUTORISE : AJOUTER de nouvelles colonnes a DROITE des existantes</w:t>
      </w:r>
    </w:p>
    <w:p>
      <w:pPr>
        <w:spacing w:after="50" w:line="312"/>
        <w:ind w:left="400"/>
      </w:pPr>
      <w:r>
        <w:rPr>
          <w:rFonts w:ascii="Calibri"/>
          <w:color w:val="1B6B7A"/>
          <w:sz w:val="22"/>
          <w:szCs w:val="22"/>
        </w:rPr>
        <w:t xml:space="preserve">  AUTORISE : AJOUTER de nouveaux KPI cards a COTE des existants</w:t>
      </w:r>
    </w:p>
    <w:p>
      <w:pPr>
        <w:spacing w:after="50" w:line="312"/>
        <w:ind w:left="400"/>
      </w:pPr>
      <w:r>
        <w:rPr>
          <w:rFonts w:ascii="Calibri"/>
          <w:color w:val="1B6B7A"/>
          <w:sz w:val="22"/>
          <w:szCs w:val="22"/>
        </w:rPr>
        <w:t xml:space="preserve">  AUTORISE : AJOUTER de nouveaux filtres</w:t>
      </w:r>
    </w:p>
    <w:p>
      <w:pPr>
        <w:spacing w:after="50" w:line="312"/>
        <w:ind w:left="400"/>
      </w:pPr>
      <w:r>
        <w:rPr>
          <w:rFonts w:ascii="Calibri"/>
          <w:color w:val="1B6B7A"/>
          <w:sz w:val="22"/>
          <w:szCs w:val="22"/>
        </w:rPr>
        <w:t xml:space="preserve">  AUTORISE : AJOUTER de nouveaux boutons d'action</w:t>
      </w:r>
    </w:p>
    <w:p>
      <w:pPr>
        <w:spacing w:after="50" w:line="312"/>
        <w:ind w:left="400"/>
      </w:pPr>
      <w:r>
        <w:rPr>
          <w:rFonts w:ascii="Calibri"/>
          <w:color w:val="C0392B"/>
          <w:sz w:val="22"/>
          <w:szCs w:val="22"/>
        </w:rPr>
        <w:t xml:space="preserve">  Verification : Comparer avec le screenshot correspondant dans /frozen-snapshots/</w:t>
      </w:r>
    </w:p>
    <w:p>
      <w:pPr>
        <w:spacing w:after="200"/>
      </w:pPr>
    </w:p>
    <w:p>
      <w:pPr>
        <w:pStyle w:val="Heading3"/>
        <w:spacing w:after="100" w:before="400"/>
      </w:pPr>
      <w:bookmarkStart w:id="100003" w:name="_Toc100003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01 — Tableau de Bord (/)</w:t>
      </w:r>
      <w:bookmarkEnd w:id="100003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frozen-snapshots/01_tableau-de-bord.png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Tableau de Bord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Sous-titre : </w:t>
      </w:r>
      <w:r>
        <w:rPr>
          <w:rFonts w:ascii="Calibri" w:eastAsia="SimHei"/>
          <w:color w:val="3A4A5A"/>
          <w:sz w:val="22"/>
          <w:szCs w:val="22"/>
        </w:rPr>
        <w:t xml:space="preserve">Vue d'ensemble de votre activite de recrutement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Demandes : 8, 5 demandes ouvertes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Candidats : 10, 9 candidats actifs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Taux de Conversion : 20.0%, 2 retenus / 10 candidats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Delai Moyen : 27 j, jours ouvrés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Graphique : Evolution du Recrutement (lineaire, Oct 2024-Fev 2025, 2 series)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Graphique : Sources de Recrutement (barres horizontales, 6 sources)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Graphique : Repartition par Departement (donut, 8 departements)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Graphique : Statuts des Demandes (barres, 6 statuts)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Demandes Recentes (5 items: DR-2025-008, 006, 003, 004, 002)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Candidats Recents (5 items: Eyenga, Bikay, Nkoulou, Kamga, Mebara)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No, Poste, Departement (chip), Statut (chip), Date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Nom complet, No CAN, Source (chip), Etape (chip), Score (/20)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04" w:name="_Toc100004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02 — Pipeline Candidatures (/pipeline)</w:t>
      </w:r>
      <w:bookmarkEnd w:id="100004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frozen-snapshots/19_pipeline-candidatures.png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Pipeline de Recrutement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Sous-titre : </w:t>
      </w:r>
      <w:r>
        <w:rPr>
          <w:rFonts w:ascii="Calibri" w:eastAsia="SimHei"/>
          <w:color w:val="3A4A5A"/>
          <w:sz w:val="22"/>
          <w:szCs w:val="22"/>
        </w:rPr>
        <w:t xml:space="preserve">Glissez-deposez les candidats entre les colonnes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8 Colonnes Kanban : Nouvelle candidature, CV recus, Pre-selection, Entretien telephonique, Entretien physique, Test technique, Verification references, Proposition envoyee, Embauche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Nom candidat, Poste, Source, Priorite (chip), Date, Score (/20)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05" w:name="_Toc100005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03 — Planning Entretiens (/entretiens)</w:t>
      </w:r>
      <w:bookmarkEnd w:id="100005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frozen-snapshots/03_planning-entretiens.png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Planification des Entretiens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Compteur : </w:t>
      </w:r>
      <w:r>
        <w:rPr>
          <w:rFonts w:ascii="Calibri" w:eastAsia="SimHei"/>
          <w:color w:val="3A4A5A"/>
          <w:sz w:val="22"/>
          <w:szCs w:val="22"/>
        </w:rPr>
        <w:t xml:space="preserve">7 entretien(s)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Ajouter Entretien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Filtres onglets : </w:t>
      </w:r>
      <w:r>
        <w:rPr>
          <w:rFonts w:ascii="Calibri" w:eastAsia="SimHei"/>
          <w:color w:val="3A4A5A"/>
          <w:sz w:val="22"/>
          <w:szCs w:val="22"/>
        </w:rPr>
        <w:t xml:space="preserve">Tous, Planifies, Realises, Annules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Candidat, Type, Date &amp; Heure, Duree, Lieu/Lien, Evaluateur(s), Statut, Resultat, Actions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7 lignes (Ndiaye, Tchouankou, Nganou x2, Mebara, Kamga, Nkoulou Brandon)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06" w:name="_Toc100006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04 — Grille Evaluation (/evaluations)</w:t>
      </w:r>
      <w:bookmarkEnd w:id="100006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frozen-snapshots/04_grille-evaluation.png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Evaluations des Candidats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Compteur : </w:t>
      </w:r>
      <w:r>
        <w:rPr>
          <w:rFonts w:ascii="Calibri" w:eastAsia="SimHei"/>
          <w:color w:val="3A4A5A"/>
          <w:sz w:val="22"/>
          <w:szCs w:val="22"/>
        </w:rPr>
        <w:t xml:space="preserve">3 evaluation(s) enregistrée(s)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Nouvelle Evaluation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EVALUATIONS : 3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SCORE MOYEN : 15.1/20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RECOMMANDATION EMBAUCHE : 2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RECOMMANDATION REFUS : 1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Nom candidat + Evaluateur + date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Bouton recommandation : Embaucher / Ne pas embaucher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5 criteres /5 : Competences techniques, Experience professionnelle, Qualites humaines, Motivation, Adequation au poste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/25 + Score /20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Zone Commentaire global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3 Evaluations : Ndiaye Moussa (23.8/25), Tchouankou Claire (19.7/25), Nkoulou Brandon (13.0/25)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07" w:name="_Toc100007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05 — Verification References (/verifications)</w:t>
      </w:r>
      <w:bookmarkEnd w:id="100007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frozen-snapshots/05_verification-references.png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Verification des References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Compteur : </w:t>
      </w:r>
      <w:r>
        <w:rPr>
          <w:rFonts w:ascii="Calibri" w:eastAsia="SimHei"/>
          <w:color w:val="3A4A5A"/>
          <w:sz w:val="22"/>
          <w:szCs w:val="22"/>
        </w:rPr>
        <w:t xml:space="preserve">2 verifications enregistrees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Ajouter Verification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: 2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VERIFIES : 2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EN ATTENTE : 0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NON VERIFIES : 0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Candidat, Entreprise, Contact, Telephone, Date Verification, Verificateur, Statut, Resultat, Actions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2 donnees : Ndiaye Moussa (Hotel Sawa), Tabe Arnaud (Hotel Select)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08" w:name="_Toc100008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06 — Selections (/selections)</w:t>
      </w:r>
      <w:bookmarkEnd w:id="100008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frozen-snapshots/06_selections.png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Selections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Sous-titre : </w:t>
      </w:r>
      <w:r>
        <w:rPr>
          <w:rFonts w:ascii="Calibri" w:eastAsia="SimHei"/>
          <w:color w:val="3A4A5A"/>
          <w:sz w:val="22"/>
          <w:szCs w:val="22"/>
        </w:rPr>
        <w:t xml:space="preserve">Gestion des shortlists et decisions de recrutement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Nouvelle Selection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: 10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Retenus : 2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Rejetes : 2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En attente : 1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Candidat, Poste, Departement, Date Selection, Decideur, Statut, Note, Actions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10 donnees : Nkoulou CAN-012 a Moukouri CAN-066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09" w:name="_Toc100009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07 — Gestion Cabinets (/cabinets)</w:t>
      </w:r>
      <w:bookmarkEnd w:id="100009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frozen-snapshots/07_gestion-cabinets.png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Gestion des Cabinets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Compteur : </w:t>
      </w:r>
      <w:r>
        <w:rPr>
          <w:rFonts w:ascii="Calibri" w:eastAsia="SimHei"/>
          <w:color w:val="3A4A5A"/>
          <w:sz w:val="22"/>
          <w:szCs w:val="22"/>
        </w:rPr>
        <w:t xml:space="preserve">12 cabinets partenaires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Nouveau Cabinet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CABINETS : 12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TAUX REUSSITE MOYEN : 27.7%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CANDIDATS FOURNIS TOTAL : 117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No Cabinet, Cabinet/Agence, Specialite, Contact, Telephone, Email, Ville, Candidats Fournis, Recrutements, Taux Reussite (%)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10 donnees : CA-001 (HRC Cameroon) a CA-010 (Interne)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10" w:name="_Toc100010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08 — Suivi Contrats (/contrats)</w:t>
      </w:r>
      <w:bookmarkEnd w:id="100010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frozen-snapshots/08_suivi-contrats.png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Suivi des Contrats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Compteur : </w:t>
      </w:r>
      <w:r>
        <w:rPr>
          <w:rFonts w:ascii="Calibri" w:eastAsia="SimHei"/>
          <w:color w:val="3A4A5A"/>
          <w:sz w:val="22"/>
          <w:szCs w:val="22"/>
        </w:rPr>
        <w:t xml:space="preserve">12 contrats au total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Exporter CSV, Nouveau Contrat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: 12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EN COURS : 10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ECHUS : 1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A RENOUVELER : 1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No Contrat, Employe, Poste, Departement, Type Contrat, Date Debut, Date Fin, Duree (mois), Salaire Brut (FCFA), Statut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CT-001 (Nkoulou Amina) a CT-010 (Ouedraogo Ibrahim)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11" w:name="_Toc100011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09 — Integration Employe (/integration)</w:t>
      </w:r>
      <w:bookmarkEnd w:id="100011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frozen-snapshots/09_integration-employe.png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Integration Employe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Compteur : </w:t>
      </w:r>
      <w:r>
        <w:rPr>
          <w:rFonts w:ascii="Calibri" w:eastAsia="SimHei"/>
          <w:color w:val="3A4A5A"/>
          <w:sz w:val="22"/>
          <w:szCs w:val="22"/>
        </w:rPr>
        <w:t xml:space="preserve">9 integrations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Nouvelle Integration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EN COURS : 2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TERMINEES : 7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EN RETARD : 0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No, Employe, Poste, Departement, Date Arrivee, Manager Accueillant, Documents Admin, Formation Securite, Equipement Badge, Compte Informatique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INT-001 a INT-009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12" w:name="_Toc100012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10 — Checklist Integration (/checklist)</w:t>
      </w:r>
      <w:bookmarkEnd w:id="100012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frozen-snapshots/10_checklist-integration.png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Checklist d'Integration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Compteur : </w:t>
      </w:r>
      <w:r>
        <w:rPr>
          <w:rFonts w:ascii="Calibri" w:eastAsia="SimHei"/>
          <w:color w:val="3A4A5A"/>
          <w:sz w:val="22"/>
          <w:szCs w:val="22"/>
        </w:rPr>
        <w:t xml:space="preserve">11 taches au total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Exporter CSV, Nouvelle Tache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TACHES : 11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FAITES : 9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EN COURS : 1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A FAIRE : 1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No, Employe, Poste, Categorie, Etape/Tache, Responsable, Date Prevue, Date Realisee, Statut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CHK-001 a CHK-010, Categories : Documents administratifs, Formation securite, Equipement &amp; Badge, Compte informatique, Formation metier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13" w:name="_Toc100013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11 — Periode d'Essai (/periode-essai)</w:t>
      </w:r>
      <w:bookmarkEnd w:id="100013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frozen-snapshots/11_periode-essai.png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Periodes d'Essai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Exporter CSV, Ajouter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Periodes : 10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Taux de Reussite : 71%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Note Moyenne : 14.6/20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No, Employe, Poste, Departement, Type Contrat, Date Debut Essai, Date Fin Essai, Duree (jours), Evaluateur, Note Globale (/20), Decision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ESS-001 a ESS-010, Decisions : En cours, Embauche confirmee, Prolongation essai, Rupture essai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14" w:name="_Toc100014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12 — Plan Accueil Formation (/formation)</w:t>
      </w:r>
      <w:bookmarkEnd w:id="100014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frozen-snapshots/12_plan-accueil-formation.png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Plan d'Accueil &amp; Formations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Compteur : </w:t>
      </w:r>
      <w:r>
        <w:rPr>
          <w:rFonts w:ascii="Calibri" w:eastAsia="SimHei"/>
          <w:color w:val="3A4A5A"/>
          <w:sz w:val="22"/>
          <w:szCs w:val="22"/>
        </w:rPr>
        <w:t xml:space="preserve">12 formations au total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Exporter CSV, Nouvelle Formation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FORMATIONS : 12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HEURES TOTALES : 114h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NOTE MOYENNE : 16.5/20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No, Employe, Poste, Module Formation, Formateur, Date Debut, Date Fin, Duree (h), Statut, Eval. /20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FMT-001 a FMT-010, Statuts : Terminee, En cours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15" w:name="_Toc100015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13 — Suivi Post-Embauche (/post-embauche)</w:t>
      </w:r>
      <w:bookmarkEnd w:id="100015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frozen-snapshots/13_suivi-post-embauche.png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Suivi Post-Embauche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Exporter CSV, Ajouter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Suivis : 9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Satisfaction Moyenne : 4.4/5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Risque Moyen : 1.1/4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No, Employe, Poste, Departement, Date Embauche, Anciennete (mois), Eval 1 mois (/20), Eval 3 mois (/20), Eval 6 mois (/20), Satisfaction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SPE-001 a SPE-009, Satisfaction : Satisfait, Tres satisfait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16" w:name="_Toc100016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14 — Stagiaires (/stagiaires)</w:t>
      </w:r>
      <w:bookmarkEnd w:id="100016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frozen-snapshots/14_stagiaires.png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Stagiaires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Exporter CSV, Ajouter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Stagiaires : 10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En Cours : 7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Indemnite Totale : 490 000 FCFA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No, Nom, Prenom, Etablissement, Formation, Departement Accueil, Tuteur, Date Debut, Date Fin, Duree (jours)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STG-001 (Tchoumi Sandra) a STG-010 (Bikay Patricia)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17" w:name="_Toc100017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15 — Saisonniers &amp; Temporaires (/saisonniers)</w:t>
      </w:r>
      <w:bookmarkEnd w:id="100017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frozen-snapshots/15_saisonniers-temporaires.png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Saisonniers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Exporter CSV, Ajouter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Saisonniers : 10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Cout Total : 3 956 300 FCFA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Duree Moyenne : 87 jours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No, Nom, Prenom, Poste, Departement, Date Debut, Date Fin, Duree (jours), Statut, Taux Horaire (FCFA), Cout Total (FCFA)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SAI-001 (Nkoum Patrick) a SAI-010 (Tchouankou Gloire)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18" w:name="_Toc100018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16 — Previsions Postes &amp; Offres (/previsions)</w:t>
      </w:r>
      <w:bookmarkEnd w:id="100018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frozen-snapshots/16_previsions-postes-offres.png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Previsions — Postes &amp; Offres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Compteur : </w:t>
      </w:r>
      <w:r>
        <w:rPr>
          <w:rFonts w:ascii="Calibri" w:eastAsia="SimHei"/>
          <w:color w:val="3A4A5A"/>
          <w:sz w:val="22"/>
          <w:szCs w:val="22"/>
        </w:rPr>
        <w:t xml:space="preserve">11 offres previsionnelles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Exporter CSV, Nouvelle Prevision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POSTES PREVUS : 11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ECART TOTAL : +14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BUDGET TOTAL : 2 760 000 FCFA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No Offre, Departement, Poste, Effectif Actuel, Effectif Prevu, Ecart, Motif, Date Besoin, Priorite, Statut, Canal Diffusion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PO-001 a PO-010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19" w:name="_Toc100019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17 — Sources de Recrutement (/sources)</w:t>
      </w:r>
      <w:bookmarkEnd w:id="100019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frozen-snapshots/17_sources-recrutement.png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Sources de Recrutement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Ajouter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Sources actives : 9/11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candidats : 148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Cout total : 1 510 000 FCFA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11 cartes : Site web, Reference interne, LinkedIn, Indeed, Cabinet de recrutement, Ecole/Universite, Salon professionnel, Candidature spontanee, Reseaux sociaux, Presse, Autre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20" w:name="_Toc100020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18 — Analyse des Couts (/couts)</w:t>
      </w:r>
      <w:bookmarkEnd w:id="100020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frozen-snapshots/18_analyse-couts.png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Analyse des Couts de Recrutement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COUT TOTAL : 1 295 000 FCFA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COUT MOYEN/DEMANDE : 185 000 FCFA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COUT MOYEN/POSTE POURVU : 647 500 FCFA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DEMANDE LA PLUS CHERE : Chef Cuisinier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Poste, Publicite, Cabinet, Deplacement, Tests, Hebergement, Formation, Autres, Cout Total, Cout/Poste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Graphique : Couts par Demande (Empiles)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Graphique : Repartition par Categorie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7 donnees : Chef Cuisinier (520K) a Developpeur Full Stack (185K)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21" w:name="_Toc100021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19 — Documents (/documents)</w:t>
      </w:r>
      <w:bookmarkEnd w:id="100021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frozen-snapshots/20_documents.png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Gestion des Documents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Televerser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Filtres onglets : </w:t>
      </w:r>
      <w:r>
        <w:rPr>
          <w:rFonts w:ascii="Calibri" w:eastAsia="SimHei"/>
          <w:color w:val="3A4A5A"/>
          <w:sz w:val="22"/>
          <w:szCs w:val="22"/>
        </w:rPr>
        <w:t xml:space="preserve">Tous, CV, Lettre de motivation, Contrat, Fiche de poste, Grille evaluation, Attestation, Autre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Nom, Type, Candidat, Taille (KO), Date Upload, Uploade par, Actions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5 donnees : CV_Ndiaye_Moussa.pdf, LM_Ndiaye_Moussa.pdf, CV_Tchouankou_Claire.pdf, Grille_Ndiaye_Moussa.pdf, FP_Chef_Cuisinier.pdf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22" w:name="_Toc100022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20 — Conformite (/conformite)</w:t>
      </w:r>
      <w:bookmarkEnd w:id="100022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frozen-snapshots/21_conformite.png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Conformite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Sous-titre : </w:t>
      </w:r>
      <w:r>
        <w:rPr>
          <w:rFonts w:ascii="Calibri" w:eastAsia="SimHei"/>
          <w:color w:val="3A4A5A"/>
          <w:sz w:val="22"/>
          <w:szCs w:val="22"/>
        </w:rPr>
        <w:t xml:space="preserve">Suivi de conformite des modules de l'application Admina-RH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CONFORMITE GLOBALE : 77.3%, Au-dessus du seuil, Seuil de base: 45%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PAGES FONCTIONNELLES : 100% (31/31)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REFERENCE DE BASE : v1.0.0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Tableau 31 modules : colonnes PAGE, CHEMIN, FONCTIONNEL, CONFORMITE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23" w:name="_Toc100023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21 — Parametres (/parametres)</w:t>
      </w:r>
      <w:bookmarkEnd w:id="100023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frozen-snapshots/22_parametres.png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Parametres du Systeme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General : Nom entreprise (HRC Cameroon), Logo (hrc-logo.png), Devise (FCFA), Langue (Francais)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Recrutement : Delai par defaut (30), Score minimum (12), Notification email (Active)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Evaluation : Bareme (/25), Nombre criteres (5), Seuil recommandation (15)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24" w:name="_Toc100024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22 — Audit (/audit)</w:t>
      </w:r>
      <w:bookmarkEnd w:id="100024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frozen-snapshots/23_audit.png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Journal d'Audit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Filtres onglets : </w:t>
      </w:r>
      <w:r>
        <w:rPr>
          <w:rFonts w:ascii="Calibri" w:eastAsia="SimHei"/>
          <w:color w:val="3A4A5A"/>
          <w:sz w:val="22"/>
          <w:szCs w:val="22"/>
        </w:rPr>
        <w:t xml:space="preserve">Action, Module, Utilisateur, Date debut, Date fin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Date &amp; Heure, Utilisateur, Action, Module, Details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Entrees avec Mme. Fotso Marie, M. Nkoulou Paul, etc.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25" w:name="_Toc100025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23 — Types de Contrats (/types-contrats)</w:t>
      </w:r>
      <w:bookmarkEnd w:id="100025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frozen-snapshots/24_types-contrats.png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Types de Contrats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Ajouter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Type, Description, Duree max, Rupture possible, Avantages legaux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7 Types : CDI, CDD, Stage, Saisonnier, Interim, Freelance, Alternance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26" w:name="_Toc100026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24 — Departements (/departements)</w:t>
      </w:r>
      <w:bookmarkEnd w:id="100026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frozen-snapshots/25_departements.png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Departements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Ajouter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Nom, Description, Responsable, Nb employes, Effectif cible, Progression, Localisation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17 Departements : Direction Generale a Achats (avec % progression)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27" w:name="_Toc100027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25 — Sources &amp; ROI (/sources-roi)</w:t>
      </w:r>
      <w:bookmarkEnd w:id="100027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frozen-snapshots/26_sources-roi.png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Sources de Recrutement &amp; ROI</w:t>
      </w:r>
    </w:p>
    <w:p>
      <w:pPr>
        <w:spacing w:after="60" w:before="120"/>
      </w:pPr>
      <w:r>
        <w:rPr>
          <w:rFonts w:ascii="Calibri"/>
          <w:b/>
          <w:bCs/>
          <w:color w:val="1B6B7A"/>
          <w:sz w:val="22"/>
          <w:szCs w:val="22"/>
        </w:rPr>
        <w:t xml:space="preserve">KPI Cards (GELES)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TOTAL CANDIDATS : 118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MEILLEURE SOURCE : Reference interne (ROI 2900.0%)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TAUX CONVERSION MOYEN : 7.6%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COUT MOYEN/EMBAUCHE : 130 000 FCFA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Source, Nb Candidats, Nb Entretiens, Nb Embauches, Taux Conversion, Cout Total (FCFA), Cout/Candidat (FCFA), Cout/Embauche (FCFA), ROI (%)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Graphique : Candidats vs Embauches par Source (barres groupees)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Graphique : Distribution des Sources (donut)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6 donnees : LinkedIn, Cabinet de recrutement, Site web, Reference interne, Reseaux sociaux, Candidature spontanee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28" w:name="_Toc100028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26 — Experiences Candidats (/experiences)</w:t>
      </w:r>
      <w:bookmarkEnd w:id="100028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frozen-snapshots/27_experiences.png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Experiences des Candidats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Ajouter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Candidat, Entreprise, Poste, Date debut, Date fin, Duree, Description, Verifiee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Ndiaye Moussa (Hotel Sawa, Restaurant Le Nautic), Tchouankou Claire, etc.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29" w:name="_Toc100029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27 — Formations Candidats (/formations)</w:t>
      </w:r>
      <w:bookmarkEnd w:id="100029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frozen-snapshots/28_formations-candidats.png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Formations des Candidats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Ajouter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Candidat, Etablissement, Diplome, Specialite, Date debut, Date fin, Duree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Ndiaye Moussa (BTS Hotellerie-Restauration), Tchouankou Claire (Licence Comptabilite), etc.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30" w:name="_Toc100030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28 — Competences (/competences)</w:t>
      </w:r>
      <w:bookmarkEnd w:id="100030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frozen-snapshots/29_competences.png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Competences des Candidats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Bouton(s) : </w:t>
      </w:r>
      <w:r>
        <w:rPr>
          <w:rFonts w:ascii="Calibri" w:eastAsia="SimHei"/>
          <w:color w:val="3A4A5A"/>
          <w:sz w:val="22"/>
          <w:szCs w:val="22"/>
        </w:rPr>
        <w:t xml:space="preserve">Ajouter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Colonnes tableau : </w:t>
      </w:r>
      <w:r>
        <w:rPr>
          <w:rFonts w:ascii="Calibri" w:eastAsia="SimHei"/>
          <w:color w:val="3A4A5A"/>
          <w:sz w:val="22"/>
          <w:szCs w:val="22"/>
        </w:rPr>
        <w:t xml:space="preserve">Candidat, Competence, Niveau, Annees d'experience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Ndiaye Moussa (Gastronomie/Expert/8ans, Management/Avance/5ans, HACCP/Expert/7ans), etc.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3"/>
        <w:spacing w:after="100" w:before="400"/>
      </w:pPr>
      <w:bookmarkStart w:id="100031" w:name="_Toc100031"/>
      <w:r>
        <w:rPr>
          <w:rFonts w:ascii="Calibri" w:eastAsia="SimHei"/>
          <w:b/>
          <w:bCs/>
          <w:color w:val="0A1628"/>
          <w:sz w:val="26"/>
          <w:szCs w:val="26"/>
        </w:rPr>
        <w:t xml:space="preserve">PAGE 29 — Statuts (/statuts)</w:t>
      </w:r>
      <w:bookmarkEnd w:id="100031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Screenshot : </w:t>
      </w:r>
      <w:r>
        <w:rPr>
          <w:rFonts w:ascii="Calibri" w:eastAsia="SimHei"/>
          <w:color w:val="3A4A5A"/>
          <w:sz w:val="22"/>
          <w:szCs w:val="22"/>
        </w:rPr>
        <w:t xml:space="preserve">frozen-snapshots/30_statuts.png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Titre : </w:t>
      </w:r>
      <w:r>
        <w:rPr>
          <w:rFonts w:ascii="Calibri" w:eastAsia="SimHei"/>
          <w:color w:val="3A4A5A"/>
          <w:sz w:val="22"/>
          <w:szCs w:val="22"/>
        </w:rPr>
        <w:t xml:space="preserve">Gestion des Statuts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Sous-titre : </w:t>
      </w:r>
      <w:r>
        <w:rPr>
          <w:rFonts w:ascii="Calibri" w:eastAsia="SimHei"/>
          <w:color w:val="3A4A5A"/>
          <w:sz w:val="22"/>
          <w:szCs w:val="22"/>
        </w:rPr>
        <w:t xml:space="preserve">Reference des statuts utilises dans le systeme. Cette page est en lecture seule.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Donnees gelees : </w:t>
      </w:r>
      <w:r>
        <w:rPr>
          <w:rFonts w:ascii="Calibri" w:eastAsia="SimHei"/>
          <w:color w:val="3A4A5A"/>
          <w:sz w:val="22"/>
          <w:szCs w:val="22"/>
        </w:rPr>
        <w:t xml:space="preserve">Statuts Candidats : Nouveau (Ordre 1), En cours (Ordre 2), Retenu (Ordre 3), Non retenu (Ordre 4), En attente (Ordre 5), Recontact (Ordre 6) / Statuts Offres : affiches cote droit</w:t>
      </w:r>
    </w:p>
    <w:p>
      <w:pPr>
        <w:pBdr>
          <w:bottom w:val="single" w:color="E0E0E0" w:sz="1" w:space="4"/>
        </w:pBdr>
        <w:spacing w:after="100"/>
      </w:pPr>
    </w:p>
    <w:p>
      <w:pPr>
        <w:pStyle w:val="Heading1"/>
        <w:spacing w:after="200" w:before="400"/>
      </w:pPr>
      <w:bookmarkStart w:id="100032" w:name="_Toc100032"/>
      <w:r>
        <w:rPr>
          <w:rFonts w:ascii="Calibri"/>
          <w:b/>
          <w:bCs/>
          <w:color w:val="0A1628"/>
          <w:sz w:val="32"/>
          <w:szCs w:val="32"/>
        </w:rPr>
        <w:t xml:space="preserve">3. FROZEN — Composants partages geles</w:t>
      </w:r>
      <w:bookmarkEnd w:id="100032"/>
    </w:p>
    <w:p>
      <w:pPr>
        <w:pStyle w:val="Heading2"/>
        <w:spacing w:after="120" w:before="200"/>
      </w:pPr>
      <w:bookmarkStart w:id="100033" w:name="_Toc100033"/>
      <w:r>
        <w:rPr>
          <w:rFonts w:ascii="Calibri"/>
          <w:b/>
          <w:bCs/>
          <w:color w:val="0A1628"/>
          <w:sz w:val="28"/>
          <w:szCs w:val="28"/>
        </w:rPr>
        <w:t xml:space="preserve">Sidebar (Sidebar.jsx)</w:t>
      </w:r>
      <w:bookmarkEnd w:id="100033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Logo : </w:t>
      </w:r>
      <w:r>
        <w:rPr>
          <w:rFonts w:ascii="Calibri" w:eastAsia="SimHei"/>
          <w:color w:val="3A4A5A"/>
          <w:sz w:val="22"/>
          <w:szCs w:val="22"/>
        </w:rPr>
        <w:t xml:space="preserve">AR + Admina-RH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Sous-titre : </w:t>
      </w:r>
      <w:r>
        <w:rPr>
          <w:rFonts w:ascii="Calibri" w:eastAsia="SimHei"/>
          <w:color w:val="3A4A5A"/>
          <w:sz w:val="22"/>
          <w:szCs w:val="22"/>
        </w:rPr>
        <w:t xml:space="preserve">Domaine 1 — Recrutement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1. VUE D'ENSEMBLE : Tableau de Bord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2. GESTION DES OFFRES : Demandes, Previsions Postes, Sources Recrutement, Analyse des Couts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3. GESTION DES CANDIDATS : Base Candidats, Pipeline Candidatures, Types de Contrats, Departements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4. PROCESSUS DE RECRUTEMENT : Planning Entretiens, Grille Evaluation, Verification References, Selections, Gestion Cabinets, Suivi Contrats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5. INTEGRATION &amp; SUIVI : Integration Employe, Checklist Integration, Periode d'Essai, Plan Accueil Formation, Suivi Post-Embauche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6. STAGIAIRES &amp; SAISONNIERS : Stagiaires, Saisonniers &amp; Temporaires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7. ANALYTICS &amp; DOCUMENTS : Documents, Conformite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8. CONFIGURATION : Parametres, Audit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Bouton : </w:t>
      </w:r>
      <w:r>
        <w:rPr>
          <w:rFonts w:ascii="Calibri" w:eastAsia="SimHei"/>
          <w:color w:val="3A4A5A"/>
          <w:sz w:val="22"/>
          <w:szCs w:val="22"/>
        </w:rPr>
        <w:t xml:space="preserve">Reduire le menu</w:t>
      </w:r>
    </w:p>
    <w:p>
      <w:pPr>
        <w:pStyle w:val="Heading2"/>
        <w:spacing w:after="120" w:before="200"/>
      </w:pPr>
      <w:bookmarkStart w:id="100034" w:name="_Toc100034"/>
      <w:r>
        <w:rPr>
          <w:rFonts w:ascii="Calibri"/>
          <w:b/>
          <w:bCs/>
          <w:color w:val="0A1628"/>
          <w:sz w:val="28"/>
          <w:szCs w:val="28"/>
        </w:rPr>
        <w:t xml:space="preserve">Header (Header.jsx)</w:t>
      </w:r>
      <w:bookmarkEnd w:id="100034"/>
    </w:p>
    <w:p>
      <w:pPr>
        <w:spacing w:after="100" w:line="312"/>
        <w:jc w:val="both"/>
      </w:pPr>
      <w:r>
        <w:rPr>
          <w:rFonts w:ascii="Calibri" w:eastAsia="SimHei"/>
          <w:color w:val="1A2B40"/>
          <w:sz w:val="24"/>
          <w:szCs w:val="24"/>
        </w:rPr>
        <w:t xml:space="preserve">Elements GELES : Titre de page dynamique, barre de recherche ("Rechercher..."), date du jour, bouton notifications ("3 notifications"), menu utilisateur ("RH").</w:t>
      </w:r>
    </w:p>
    <w:p>
      <w:pPr>
        <w:pStyle w:val="Heading2"/>
        <w:spacing w:after="120" w:before="200"/>
      </w:pPr>
      <w:bookmarkStart w:id="100035" w:name="_Toc100035"/>
      <w:r>
        <w:rPr>
          <w:rFonts w:ascii="Calibri"/>
          <w:b/>
          <w:bCs/>
          <w:color w:val="0A1628"/>
          <w:sz w:val="28"/>
          <w:szCs w:val="28"/>
        </w:rPr>
        <w:t xml:space="preserve">KPICard (KPICard.jsx)</w:t>
      </w:r>
      <w:bookmarkEnd w:id="100035"/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Props : </w:t>
      </w:r>
      <w:r>
        <w:rPr>
          <w:rFonts w:ascii="Calibri" w:eastAsia="SimHei"/>
          <w:color w:val="3A4A5A"/>
          <w:sz w:val="22"/>
          <w:szCs w:val="22"/>
        </w:rPr>
        <w:t xml:space="preserve">titre, valeur, sous-texte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Style : </w:t>
      </w:r>
      <w:r>
        <w:rPr>
          <w:rFonts w:ascii="Calibri" w:eastAsia="SimHei"/>
          <w:color w:val="3A4A5A"/>
          <w:sz w:val="22"/>
          <w:szCs w:val="22"/>
        </w:rPr>
        <w:t xml:space="preserve">carte Material UI avec padding</w:t>
      </w:r>
    </w:p>
    <w:p>
      <w:pPr>
        <w:pStyle w:val="Heading1"/>
        <w:spacing w:after="200" w:before="400"/>
      </w:pPr>
      <w:bookmarkStart w:id="100036" w:name="_Toc100036"/>
      <w:r>
        <w:rPr>
          <w:rFonts w:ascii="Calibri"/>
          <w:b/>
          <w:bCs/>
          <w:color w:val="0A1628"/>
          <w:sz w:val="32"/>
          <w:szCs w:val="32"/>
        </w:rPr>
        <w:t xml:space="preserve">4. FROZEN — Donnees de reference (nomenclatures)</w:t>
      </w:r>
      <w:bookmarkEnd w:id="100036"/>
    </w:p>
    <w:p>
      <w:pPr>
        <w:spacing w:after="100" w:line="312"/>
        <w:jc w:val="both"/>
      </w:pPr>
      <w:r>
        <w:rPr>
          <w:rFonts w:ascii="Calibri" w:eastAsia="SimHei"/>
          <w:color w:val="1A2B40"/>
          <w:sz w:val="24"/>
          <w:szCs w:val="24"/>
        </w:rPr>
        <w:t xml:space="preserve">Les 38 listes de reference du fichier Excel sont GELEES. Elles definissent les valeurs autorisees pour chaque champ du systeme.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.0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Nomenclature</w:t>
            </w:r>
          </w:p>
        </w:tc>
        <w:tc>
          <w:tcPr>
            <w:tcW w:type="pct" w:w="70.0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Valeurs gelees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statut_demande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En attente, Validee, En cours, Pourvue, Annulee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priorite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Urgente, Haute, Moyenne, Basse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type_contrat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CDI, CDD, Stage, Interim, Alternance, Freelance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type_poste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Cadre, Agent de maitrise, Operationnel, Stagiaire, Temporaire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motif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Remplacement, Creation de poste, Saisonnalite, Surcharge, Reorganisation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source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Site web entreprise, Presse, Cooptation, Reseaux sociaux, Candidature spontanee, Ecole/Universite, Cabinet de recrutement, Salon emploi, Autre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statut_candidat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Nouveau, En cours d'etude, Entretien planifie, Entretien realise, Retenu, Refuse, En reserve, Desiste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statut_entretien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Planifie, Realise, Annule, Reporte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type_entretien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Telephonique, Visioconference, Presentiel, Technique, 2eme tour, Final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resultat_entretien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Favorable, Defavorable, A revoir, En attente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elements_verif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Diplome, Experience, Comportement, Salaire declare, Causes de depart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resultat_verif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Favorable, Defavorable, Partiel, N'a pas repondu, Non verifiable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decision_finale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Embauche recommandee, Embauche avec reserve, Refus, En attente decision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oui_non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Oui, Non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civilite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M., Mme, Mlle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niveau_etude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Sans diplome, CAP/BEP, BTS/DUT, Licence, Master, Doctorat, Autre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niveau_langue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Aucun, Debutant, Intermediaire, Avance, Bilingue, Natif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genre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Masculin, Feminin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situation_fam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Celibataire, Marie(e), Divorce(e), Veuf(ve)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departement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Direction Generale, Ressources Humaines, Finance &amp; Comptabilite, Marketing &amp; Communication, Informatique, Commercial, Logistique &amp; Approvisionnement, Production, Service Client, Juridique, Administration, Securite, Restauration, Herbergement, Maintenance, Lingerie, Audiovisuel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role_responsable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Directeur General, Directeur Adjoint, DRH, DRH Adjoint, Chef de Departement, Chef de Service, Responsable de Pole, Superviseur, Manager Operationnel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cabinet_recrutement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HRC Cameroon, Activa RH, Skillmatch Africa, Michael Page Cameroon, Pedarec, AfricSearch, Manpower Cameroon, Interne (sans cabinet), Autre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statut_contrat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En cours, Renouvele, Echu, Resilie, En negociation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motif_fin_contrat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Fin de contrat, Demission, Licenciement, Depart retraite, Mutation, Force majeure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specialite_cabinet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Generaliste, Cadres dirigeants, Informatique, Finance, Hotellerie &amp; Tourisme, Commerce, BTP, Logistique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evaluation_cabinet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Excellent, Bon, Moyen, Insuffisant, A evaluer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canal_diffusion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Site web, LinkedIn, Facebook, Presse ecrite, Radio, Salon emploi, Cabinet, Cooptation, Universites, Affichage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statut_offre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A creer, Publiee, Candidatures en cours, Cloturee, Annulee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categorie_checklist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Documents administratifs, Formation securite, Formation metier, Equipement &amp; Badge, Presentation equipes, Visite locaux, Compte informatique, Repas &amp; avantages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statut_checklist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A faire, En cours, Fait, Non applicable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decision_essai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Embauche confirmee, Prolongation essai, Rupture essai, En cours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statut_integration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En cours, Terminee, Echec, Prolongee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statut_formation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Planifiee, En cours, Terminee, Annulee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statut_stagiaire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En cours, Termine, Abandonne, Embauche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satisfaction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Tres satisfait, Satisfait, Neutre, Insatisfait, Tres insatisfait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risque_depart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Faible, Moyen, Eleve, Critique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stade_pipeline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CV recu, Pre-selection, Entretien HR, Test technique, Entretien final, Offre envoyee, Accepte, Refuse, Retraite</w:t>
            </w:r>
          </w:p>
        </w:tc>
      </w:tr>
      <w:tr>
        <w:trPr>
          <w:cantSplit/>
        </w:trPr>
        <w:tc>
          <w:tcPr>
            <w:tcW w:type="pct" w:w="3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priorite_pipeline</w:t>
            </w:r>
          </w:p>
        </w:tc>
        <w:tc>
          <w:tcPr>
            <w:tcW w:type="pct" w:w="7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Haute, Moyenne, Basse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bookmarkStart w:id="100037" w:name="_Toc100037"/>
      <w:r>
        <w:rPr>
          <w:rFonts w:ascii="Calibri"/>
          <w:b/>
          <w:bCs/>
          <w:color w:val="0A1628"/>
          <w:sz w:val="32"/>
          <w:szCs w:val="32"/>
        </w:rPr>
        <w:t xml:space="preserve">5. DEV — Pages a construire (2 pages)</w:t>
      </w:r>
      <w:bookmarkEnd w:id="100037"/>
    </w:p>
    <w:p>
      <w:pPr>
        <w:pStyle w:val="Heading2"/>
        <w:spacing w:after="120" w:before="300"/>
      </w:pPr>
      <w:bookmarkStart w:id="100038" w:name="_Toc100038"/>
      <w:r>
        <w:rPr>
          <w:rFonts w:ascii="Calibri"/>
          <w:b/>
          <w:bCs/>
          <w:color w:val="0A1628"/>
          <w:sz w:val="28"/>
          <w:szCs w:val="28"/>
        </w:rPr>
        <w:t xml:space="preserve">PAGE A — Demandes de Recrutement (/offres)</w:t>
      </w:r>
      <w:bookmarkEnd w:id="100038"/>
    </w:p>
    <w:p>
      <w:pPr>
        <w:spacing w:after="80" w:line="312"/>
      </w:pPr>
      <w:r>
        <w:rPr>
          <w:rFonts w:ascii="Calibri"/>
          <w:b/>
          <w:bCs/>
          <w:color w:val="1A2B40"/>
          <w:sz w:val="24"/>
          <w:szCs w:val="24"/>
        </w:rPr>
        <w:t xml:space="preserve">Feuille Excel reference : </w:t>
      </w:r>
      <w:r>
        <w:rPr>
          <w:rFonts w:ascii="Calibri"/>
          <w:color w:val="1A2B40"/>
          <w:sz w:val="24"/>
          <w:szCs w:val="24"/>
        </w:rPr>
        <w:t xml:space="preserve">1-Demandes Recrutement (19 champs)</w:t>
      </w:r>
    </w:p>
    <w:p>
      <w:pPr>
        <w:spacing w:after="80" w:before="100"/>
      </w:pPr>
      <w:r>
        <w:rPr>
          <w:rFonts w:ascii="Calibri"/>
          <w:b/>
          <w:bCs/>
          <w:color w:val="1A2B40"/>
          <w:sz w:val="22"/>
          <w:szCs w:val="22"/>
        </w:rPr>
        <w:t xml:space="preserve">Champs OBLIGATOIRES a implementer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1. No Demande (auto-genere : DR-YYYY-NNN)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2. Date Demande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3. Departement / Service (dropdown -&gt; nomenclature departement)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4. Poste Recherche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5. Type de Poste (dropdown -&gt; type_poste)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6. Type de Contrat (dropdown -&gt; type_contrat)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7. Effectif Demande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8. Motif du Recrutement (dropdown -&gt; motif)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9. Date Besoin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10. Priorite (dropdown -&gt; priorite)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11. Statut (dropdown -&gt; statut_demande)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12. Date Pourvue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13. Responsable Demande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14. Role du Responsable (dropdown -&gt; role_responsable)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15. Cabinet / Agence Externe (dropdown -&gt; cabinet_recrutement)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16. Budget Salaire (FCFA)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17. Cout Recrutement (FCFA)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18. Delai (jours)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19. Notes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UI attendue : </w:t>
      </w:r>
      <w:r>
        <w:rPr>
          <w:rFonts w:ascii="Calibri" w:eastAsia="SimHei"/>
          <w:color w:val="3A4A5A"/>
          <w:sz w:val="22"/>
          <w:szCs w:val="22"/>
        </w:rPr>
        <w:t xml:space="preserve">Tableau avec filtres (comme les autres pages) + Bouton "Nouvelle Demande" + KPI cards</w:t>
      </w:r>
    </w:p>
    <w:p>
      <w:pPr>
        <w:pStyle w:val="Heading2"/>
        <w:spacing w:after="120" w:before="300"/>
      </w:pPr>
      <w:bookmarkStart w:id="100039" w:name="_Toc100039"/>
      <w:r>
        <w:rPr>
          <w:rFonts w:ascii="Calibri"/>
          <w:b/>
          <w:bCs/>
          <w:color w:val="0A1628"/>
          <w:sz w:val="28"/>
          <w:szCs w:val="28"/>
        </w:rPr>
        <w:t xml:space="preserve">PAGE B — Base Candidats (/candidats)</w:t>
      </w:r>
      <w:bookmarkEnd w:id="100039"/>
    </w:p>
    <w:p>
      <w:pPr>
        <w:spacing w:after="80" w:line="312"/>
      </w:pPr>
      <w:r>
        <w:rPr>
          <w:rFonts w:ascii="Calibri"/>
          <w:b/>
          <w:bCs/>
          <w:color w:val="1A2B40"/>
          <w:sz w:val="24"/>
          <w:szCs w:val="24"/>
        </w:rPr>
        <w:t xml:space="preserve">Feuille Excel reference : </w:t>
      </w:r>
      <w:r>
        <w:rPr>
          <w:rFonts w:ascii="Calibri"/>
          <w:color w:val="1A2B40"/>
          <w:sz w:val="24"/>
          <w:szCs w:val="24"/>
        </w:rPr>
        <w:t xml:space="preserve">2-Base Candidats (35 champs)</w:t>
      </w:r>
    </w:p>
    <w:p>
      <w:pPr>
        <w:spacing w:after="80" w:before="100"/>
      </w:pPr>
      <w:r>
        <w:rPr>
          <w:rFonts w:ascii="Calibri"/>
          <w:b/>
          <w:bCs/>
          <w:color w:val="1A2B40"/>
          <w:sz w:val="22"/>
          <w:szCs w:val="22"/>
        </w:rPr>
        <w:t xml:space="preserve">Champs OBLIGATOIRES a implementer :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1. No Candidat (auto : CAN-NNN)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2. Civilite (dropdown -&gt; civilite)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3. Nom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4. Prenom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5. Genre (dropdown -&gt; genre)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6. Date de Naissance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7. Nationalite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8. Situation Familiale (dropdown -&gt; situation_fam)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9. Telephone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10. Email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11. Adresse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12. Ville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13. Niveau Etude (dropdown -&gt; niveau_etude)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14. Diplome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15. Etablissement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16. Annees Exp.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17. Dernier Employeur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18. Competences Cles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19. Langues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20. Niveau Langue (dropdown -&gt; niveau_langue)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21. Outils/Logiciels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22. Poste Vise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23. Source Candidature (dropdown -&gt; source)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24. Date Candidature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25. Statut (dropdown -&gt; statut_candidat)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26. Score (/20)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27. Type Contrat (dropdown -&gt; type_contrat)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28. Contrat Telechargeable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29. Date Debut Essai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30. Date Fin Essai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31. Date Embauche Definitive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32. Certificat Travail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33. Attestation CNPS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34. Extrait Casier Judiciaire</w:t>
      </w:r>
    </w:p>
    <w:p>
      <w:pPr>
        <w:spacing w:after="50" w:line="312"/>
        <w:ind w:left="1000" w:hanging="300"/>
      </w:pPr>
      <w:r>
        <w:rPr>
          <w:rFonts w:ascii="Calibri" w:eastAsia="SimHei"/>
          <w:color w:val="3A4A5A"/>
          <w:sz w:val="22"/>
          <w:szCs w:val="22"/>
        </w:rPr>
        <w:t xml:space="preserve">-  35. Notes</w:t>
      </w:r>
    </w:p>
    <w:p>
      <w:pPr>
        <w:spacing w:after="50" w:line="312"/>
        <w:ind w:left="400"/>
      </w:pPr>
      <w:r>
        <w:rPr>
          <w:rFonts w:ascii="Calibri"/>
          <w:b/>
          <w:bCs/>
          <w:color w:val="2A3A4A"/>
          <w:sz w:val="22"/>
          <w:szCs w:val="22"/>
        </w:rPr>
        <w:t xml:space="preserve">UI attendue : </w:t>
      </w:r>
      <w:r>
        <w:rPr>
          <w:rFonts w:ascii="Calibri" w:eastAsia="SimHei"/>
          <w:color w:val="3A4A5A"/>
          <w:sz w:val="22"/>
          <w:szCs w:val="22"/>
        </w:rPr>
        <w:t xml:space="preserve">Vue tableau + Vue fiche detaillee (onglets) + Lien vers sous-pages Experiences/Formations/Competences</w:t>
      </w:r>
    </w:p>
    <w:p>
      <w:pPr>
        <w:pStyle w:val="Heading1"/>
        <w:spacing w:after="200" w:before="400"/>
      </w:pPr>
      <w:bookmarkStart w:id="100040" w:name="_Toc100040"/>
      <w:r>
        <w:rPr>
          <w:rFonts w:ascii="Calibri"/>
          <w:b/>
          <w:bCs/>
          <w:color w:val="0A1628"/>
          <w:sz w:val="32"/>
          <w:szCs w:val="32"/>
        </w:rPr>
        <w:t xml:space="preserve">6. DEV — Champs manquants a ajouter</w:t>
      </w:r>
      <w:bookmarkEnd w:id="100040"/>
    </w:p>
    <w:tbl>
      <w:tblPr>
        <w:tblW w:type="pct" w:w="100%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line="312"/>
            </w:pPr>
            <w:r>
              <w:rPr>
                <w:rFonts w:ascii="Calibri"/>
                <w:b/>
                <w:bCs/>
                <w:color w:val="C0392B"/>
                <w:sz w:val="22"/>
                <w:szCs w:val="22"/>
              </w:rPr>
              <w:t xml:space="preserve">REGLE : Ajouter les colonnes manquantes a DROITE des colonnes existantes. Ne PAS deplacer ou renommer les colonnes gelees.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.0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pct" w:w="80.0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Champs manquants a AJOUTER (a droite)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Entretiens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No Entretien, Poste Vise, Score (/20), Prochaine Etape, Date Prochaine Etape, Notes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Evaluations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No Evaluation, Poste Vise, Salaire Souhaite (FCFA), Salaire Propose (FCFA), Source Candidature, Statut Candidat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Verifications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No Verif., Poste Vise, Elements Verifies (selection multiple), Resultat Global (dropdown), Details/Retour, Suites Donnees, Decision Finale, Date Decision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Selections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No Selection (ajouter), Notes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Cabinets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Cout Total (FCFA), Evaluation (dropdown), Contrat en Cours (oui/non), Date Debut Contrat, Date Fin Contrat, Notes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Previsions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Budget (FCFA), Profil Recherche, Date Publication, Candidatures Recues, Notes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Sources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Vue tableau : No, Nb Entretiens, Nb Recrutements, Taux Transformation, Cout/Recrutement, Delai Moyen, Qualite Moyenne (/20), Notes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Couts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No, Demande Liee, Date, Departement, Notes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Integration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Formation Metier, Visite Locaux, Statut Integration (dropdown), Date Fin Integration, Notes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Checklist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Commentaires, Departement, Date Arrivee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Periode Essai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Objectifs Fixes, Score Mi-parcours (/20), Score Final (/20), Date Decision, Notes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Formation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Notes, Departement, Date Arrivee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Stagiaires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Indemnite (FCFA/mois), Statut (colonne), Evaluation (/20), Notes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Saisonniers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Motif (colonne), Source (colonne), Notes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Post-Embauche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Risque Depart (par ligne), Commentaires</w:t>
            </w:r>
          </w:p>
        </w:tc>
      </w:tr>
      <w:tr>
        <w:trPr>
          <w:cantSplit/>
        </w:trPr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Pipeline</w:t>
            </w:r>
          </w:p>
        </w:tc>
        <w:tc>
          <w:tcPr>
            <w:tcW w:type="pct" w:w="8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No Pipeline, Departement, Date Mouvement, Delai (jours), Evaluateur, Prochaine Action, Notes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bookmarkStart w:id="100041" w:name="_Toc100041"/>
      <w:r>
        <w:rPr>
          <w:rFonts w:ascii="Calibri"/>
          <w:b/>
          <w:bCs/>
          <w:color w:val="0A1628"/>
          <w:sz w:val="32"/>
          <w:szCs w:val="32"/>
        </w:rPr>
        <w:t xml:space="preserve">7. Workflow obligatoire</w:t>
      </w:r>
      <w:bookmarkEnd w:id="100041"/>
    </w:p>
    <w:p>
      <w:pPr>
        <w:pStyle w:val="Heading2"/>
        <w:spacing w:after="120" w:before="200"/>
      </w:pPr>
      <w:bookmarkStart w:id="100042" w:name="_Toc100042"/>
      <w:r>
        <w:rPr>
          <w:rFonts w:ascii="Calibri"/>
          <w:b/>
          <w:bCs/>
          <w:color w:val="0A1628"/>
          <w:sz w:val="28"/>
          <w:szCs w:val="28"/>
        </w:rPr>
        <w:t xml:space="preserve">Avant toute modification de code :</w:t>
      </w:r>
      <w:bookmarkEnd w:id="100042"/>
    </w:p>
    <w:p>
      <w:pPr>
        <w:spacing w:after="60" w:line="312"/>
        <w:ind w:left="600" w:hanging="300"/>
      </w:pPr>
      <w:r>
        <w:rPr>
          <w:rFonts w:ascii="Calibri" w:eastAsia="SimHei"/>
          <w:color w:val="1A2B40"/>
          <w:sz w:val="24"/>
          <w:szCs w:val="24"/>
        </w:rPr>
        <w:t xml:space="preserve">•  Lire ce fichier (AI_GUIDE.md) en entier</w:t>
      </w:r>
    </w:p>
    <w:p>
      <w:pPr>
        <w:spacing w:after="60" w:line="312"/>
        <w:ind w:left="600" w:hanging="300"/>
      </w:pPr>
      <w:r>
        <w:rPr>
          <w:rFonts w:ascii="Calibri" w:eastAsia="SimHei"/>
          <w:color w:val="1A2B40"/>
          <w:sz w:val="24"/>
          <w:szCs w:val="24"/>
        </w:rPr>
        <w:t xml:space="preserve">•  Verifier le screenshot concerne dans frozen-snapshots/</w:t>
      </w:r>
    </w:p>
    <w:p>
      <w:pPr>
        <w:spacing w:after="60" w:line="312"/>
        <w:ind w:left="600" w:hanging="300"/>
      </w:pPr>
      <w:r>
        <w:rPr>
          <w:rFonts w:ascii="Calibri" w:eastAsia="SimHei"/>
          <w:color w:val="1A2B40"/>
          <w:sz w:val="24"/>
          <w:szCs w:val="24"/>
        </w:rPr>
        <w:t xml:space="preserve">•  Confirmer que la modification cible est dans la section [DEV] et NON dans [FROZEN]</w:t>
      </w:r>
    </w:p>
    <w:p>
      <w:pPr>
        <w:pStyle w:val="Heading2"/>
        <w:spacing w:after="120" w:before="200"/>
      </w:pPr>
      <w:bookmarkStart w:id="100043" w:name="_Toc100043"/>
      <w:r>
        <w:rPr>
          <w:rFonts w:ascii="Calibri"/>
          <w:b/>
          <w:bCs/>
          <w:color w:val="0A1628"/>
          <w:sz w:val="28"/>
          <w:szCs w:val="28"/>
        </w:rPr>
        <w:t xml:space="preserve">Pendant le developpement :</w:t>
      </w:r>
      <w:bookmarkEnd w:id="100043"/>
    </w:p>
    <w:p>
      <w:pPr>
        <w:spacing w:after="60" w:line="312"/>
        <w:ind w:left="600" w:hanging="300"/>
      </w:pPr>
      <w:r>
        <w:rPr>
          <w:rFonts w:ascii="Calibri" w:eastAsia="SimHei"/>
          <w:color w:val="1A2B40"/>
          <w:sz w:val="24"/>
          <w:szCs w:val="24"/>
        </w:rPr>
        <w:t xml:space="preserve">•  NE JAMAIS ouvrir ou modifier un fichier liste comme [FROZEN] dans l'arborescence</w:t>
      </w:r>
    </w:p>
    <w:p>
      <w:pPr>
        <w:spacing w:after="60" w:line="312"/>
        <w:ind w:left="600" w:hanging="300"/>
      </w:pPr>
      <w:r>
        <w:rPr>
          <w:rFonts w:ascii="Calibri" w:eastAsia="SimHei"/>
          <w:color w:val="1A2B40"/>
          <w:sz w:val="24"/>
          <w:szCs w:val="24"/>
        </w:rPr>
        <w:t xml:space="preserve">•  SEULEMENT creer de nouveaux fichiers ou modifier des fichiers listes [DEV]</w:t>
      </w:r>
    </w:p>
    <w:p>
      <w:pPr>
        <w:spacing w:after="60" w:line="312"/>
        <w:ind w:left="600" w:hanging="300"/>
      </w:pPr>
      <w:r>
        <w:rPr>
          <w:rFonts w:ascii="Calibri" w:eastAsia="SimHei"/>
          <w:color w:val="1A2B40"/>
          <w:sz w:val="24"/>
          <w:szCs w:val="24"/>
        </w:rPr>
        <w:t xml:space="preserve">•  AJOUTER les nouvelles colonnes/champs a DROITE des existantes</w:t>
      </w:r>
    </w:p>
    <w:p>
      <w:pPr>
        <w:spacing w:after="60" w:line="312"/>
        <w:ind w:left="600" w:hanging="300"/>
      </w:pPr>
      <w:r>
        <w:rPr>
          <w:rFonts w:ascii="Calibri" w:eastAsia="SimHei"/>
          <w:color w:val="1A2B40"/>
          <w:sz w:val="24"/>
          <w:szCs w:val="24"/>
        </w:rPr>
        <w:t xml:space="preserve">•  CONSERVER exactement le meme nommage, style et structure pour les elements gelees</w:t>
      </w:r>
    </w:p>
    <w:p>
      <w:pPr>
        <w:pStyle w:val="Heading2"/>
        <w:spacing w:after="120" w:before="200"/>
      </w:pPr>
      <w:bookmarkStart w:id="100044" w:name="_Toc100044"/>
      <w:r>
        <w:rPr>
          <w:rFonts w:ascii="Calibri"/>
          <w:b/>
          <w:bCs/>
          <w:color w:val="0A1628"/>
          <w:sz w:val="28"/>
          <w:szCs w:val="28"/>
        </w:rPr>
        <w:t xml:space="preserve">Apres le developpement :</w:t>
      </w:r>
      <w:bookmarkEnd w:id="100044"/>
    </w:p>
    <w:p>
      <w:pPr>
        <w:spacing w:after="60" w:line="312"/>
        <w:ind w:left="600" w:hanging="300"/>
      </w:pPr>
      <w:r>
        <w:rPr>
          <w:rFonts w:ascii="Calibri" w:eastAsia="SimHei"/>
          <w:color w:val="1A2B40"/>
          <w:sz w:val="24"/>
          <w:szCs w:val="24"/>
        </w:rPr>
        <w:t xml:space="preserve">•  COMPARER visuellement le resultat avec le screenshot de reference</w:t>
      </w:r>
    </w:p>
    <w:p>
      <w:pPr>
        <w:spacing w:after="60" w:line="312"/>
        <w:ind w:left="600" w:hanging="300"/>
      </w:pPr>
      <w:r>
        <w:rPr>
          <w:rFonts w:ascii="Calibri" w:eastAsia="SimHei"/>
          <w:color w:val="1A2B40"/>
          <w:sz w:val="24"/>
          <w:szCs w:val="24"/>
        </w:rPr>
        <w:t xml:space="preserve">•  VERIFIER qu'aucun element gele n'a change</w:t>
      </w:r>
    </w:p>
    <w:p>
      <w:pPr>
        <w:spacing w:after="60" w:line="312"/>
        <w:ind w:left="600" w:hanging="300"/>
      </w:pPr>
      <w:r>
        <w:rPr>
          <w:rFonts w:ascii="Calibri" w:eastAsia="SimHei"/>
          <w:color w:val="1A2B40"/>
          <w:sz w:val="24"/>
          <w:szCs w:val="24"/>
        </w:rPr>
        <w:t xml:space="preserve">•  Tester que les nouvelles fonctionnalites ne cassent pas les existantes</w:t>
      </w:r>
    </w:p>
    <w:p>
      <w:pPr>
        <w:pStyle w:val="Heading1"/>
        <w:spacing w:after="200" w:before="400"/>
      </w:pPr>
      <w:bookmarkStart w:id="100045" w:name="_Toc100045"/>
      <w:r>
        <w:rPr>
          <w:rFonts w:ascii="Calibri"/>
          <w:b/>
          <w:bCs/>
          <w:color w:val="0A1628"/>
          <w:sz w:val="32"/>
          <w:szCs w:val="32"/>
        </w:rPr>
        <w:t xml:space="preserve">8. Verification avant chaque modification</w:t>
      </w:r>
      <w:bookmarkEnd w:id="100045"/>
    </w:p>
    <w:p>
      <w:pPr>
        <w:spacing w:after="60" w:line="312"/>
        <w:ind w:left="600" w:hanging="300"/>
      </w:pPr>
      <w:r>
        <w:rPr>
          <w:rFonts w:ascii="Calibri"/>
          <w:color w:val="1A2B40"/>
          <w:sz w:val="24"/>
          <w:szCs w:val="24"/>
        </w:rPr>
        <w:t xml:space="preserve">□  AI_GUIDE.md a ete lu en entier ?</w:t>
      </w:r>
    </w:p>
    <w:p>
      <w:pPr>
        <w:spacing w:after="60" w:line="312"/>
        <w:ind w:left="600" w:hanging="300"/>
      </w:pPr>
      <w:r>
        <w:rPr>
          <w:rFonts w:ascii="Calibri"/>
          <w:color w:val="1A2B40"/>
          <w:sz w:val="24"/>
          <w:szCs w:val="24"/>
        </w:rPr>
        <w:t xml:space="preserve">□  Screenshot de reference consulte ?</w:t>
      </w:r>
    </w:p>
    <w:p>
      <w:pPr>
        <w:spacing w:after="60" w:line="312"/>
        <w:ind w:left="600" w:hanging="300"/>
      </w:pPr>
      <w:r>
        <w:rPr>
          <w:rFonts w:ascii="Calibri"/>
          <w:color w:val="1A2B40"/>
          <w:sz w:val="24"/>
          <w:szCs w:val="24"/>
        </w:rPr>
        <w:t xml:space="preserve">□  La cible est dans [DEV] (pas dans [FROZEN]) ?</w:t>
      </w:r>
    </w:p>
    <w:p>
      <w:pPr>
        <w:spacing w:after="60" w:line="312"/>
        <w:ind w:left="600" w:hanging="300"/>
      </w:pPr>
      <w:r>
        <w:rPr>
          <w:rFonts w:ascii="Calibri"/>
          <w:color w:val="1A2B40"/>
          <w:sz w:val="24"/>
          <w:szCs w:val="24"/>
        </w:rPr>
        <w:t xml:space="preserve">□  Aucun fichier [FROZEN] ne sera modifie ?</w:t>
      </w:r>
    </w:p>
    <w:p>
      <w:pPr>
        <w:spacing w:after="60" w:line="312"/>
        <w:ind w:left="600" w:hanging="300"/>
      </w:pPr>
      <w:r>
        <w:rPr>
          <w:rFonts w:ascii="Calibri"/>
          <w:color w:val="1A2B40"/>
          <w:sz w:val="24"/>
          <w:szCs w:val="24"/>
        </w:rPr>
        <w:t xml:space="preserve">□  Les colonnes existantes ne seront pas deplacees/renommees ?</w:t>
      </w:r>
    </w:p>
    <w:p>
      <w:pPr>
        <w:spacing w:after="60" w:line="312"/>
        <w:ind w:left="600" w:hanging="300"/>
      </w:pPr>
      <w:r>
        <w:rPr>
          <w:rFonts w:ascii="Calibri"/>
          <w:color w:val="1A2B40"/>
          <w:sz w:val="24"/>
          <w:szCs w:val="24"/>
        </w:rPr>
        <w:t xml:space="preserve">□  Les donnees d'exemple ne seront pas modifiees ?</w:t>
      </w:r>
    </w:p>
    <w:p>
      <w:pPr>
        <w:spacing w:after="60" w:line="312"/>
        <w:ind w:left="600" w:hanging="300"/>
      </w:pPr>
      <w:r>
        <w:rPr>
          <w:rFonts w:ascii="Calibri"/>
          <w:color w:val="1A2B40"/>
          <w:sz w:val="24"/>
          <w:szCs w:val="24"/>
        </w:rPr>
        <w:t xml:space="preserve">□  Le style MUI existant est conserve ?</w:t>
      </w:r>
    </w:p>
    <w:p>
      <w:pPr>
        <w:spacing w:after="60" w:line="312"/>
        <w:ind w:left="600" w:hanging="300"/>
      </w:pPr>
      <w:r>
        <w:rPr>
          <w:rFonts w:ascii="Calibri"/>
          <w:color w:val="1A2B40"/>
          <w:sz w:val="24"/>
          <w:szCs w:val="24"/>
        </w:rPr>
        <w:t xml:space="preserve">□  La sidebar et le header restent identiques ?</w:t>
      </w:r>
    </w:p>
    <w:p>
      <w:pPr>
        <w:spacing w:after="60" w:line="312"/>
        <w:ind w:left="600" w:hanging="300"/>
      </w:pPr>
      <w:r>
        <w:rPr>
          <w:rFonts w:ascii="Calibri"/>
          <w:color w:val="1A2B40"/>
          <w:sz w:val="24"/>
          <w:szCs w:val="24"/>
        </w:rPr>
        <w:t xml:space="preserve">□  Les nomenclatures (38 listes) ne sont pas modifiees ?</w:t>
      </w:r>
    </w:p>
    <w:p>
      <w:pPr>
        <w:spacing w:after="60" w:line="312"/>
        <w:ind w:left="600" w:hanging="300"/>
      </w:pPr>
      <w:r>
        <w:rPr>
          <w:rFonts w:ascii="Calibri"/>
          <w:color w:val="1A2B40"/>
          <w:sz w:val="24"/>
          <w:szCs w:val="24"/>
        </w:rPr>
        <w:t xml:space="preserve">□  Le routage existant (/entretiens, /contrats, etc.) fonctionne toujours ?</w:t>
      </w:r>
    </w:p>
    <w:p>
      <w:pPr>
        <w:pStyle w:val="Heading1"/>
        <w:spacing w:after="200" w:before="400"/>
      </w:pPr>
      <w:bookmarkStart w:id="100046" w:name="_Toc100046"/>
      <w:r>
        <w:rPr>
          <w:rFonts w:ascii="Calibri"/>
          <w:b/>
          <w:bCs/>
          <w:color w:val="0A1628"/>
          <w:sz w:val="32"/>
          <w:szCs w:val="32"/>
        </w:rPr>
        <w:t xml:space="preserve">9. Historique du gel</w:t>
      </w:r>
      <w:bookmarkEnd w:id="100046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.0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55.0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20.0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Auteur</w:t>
            </w:r>
          </w:p>
        </w:tc>
      </w:tr>
      <w:tr>
        <w:trPr>
          <w:cantSplit/>
        </w:trPr>
        <w:tc>
          <w:tcPr>
            <w:tcW w:type="pct" w:w="25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29/08/2026</w:t>
            </w:r>
          </w:p>
        </w:tc>
        <w:tc>
          <w:tcPr>
            <w:tcW w:type="pct" w:w="55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GEL v1.0 — 28 pages capturees, 144/279 champs geles</w:t>
            </w:r>
          </w:p>
        </w:tc>
        <w:tc>
          <w:tcPr>
            <w:tcW w:type="pct" w:w="20.0"/>
            <w:tcBorders>
              <w:top w:val="single" w:color="C8DDE2" w:sz="1"/>
              <w:left w:val="none"/>
              <w:bottom w:val="single" w:color="C8DDE2" w:sz="1"/>
              <w:right w:val="none"/>
            </w:tcBorders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alibri" w:eastAsia="SimHei"/>
                <w:b w:val="false"/>
                <w:bCs w:val="false"/>
                <w:color w:val="1A2B40"/>
                <w:sz w:val="20"/>
                <w:szCs w:val="20"/>
              </w:rPr>
              <w:t xml:space="preserve">Super Z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B6B7A" w:sz="4"/>
          <w:left w:val="single" w:color="1B6B7A" w:sz="4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Calibri"/>
                <w:color w:val="1B6B7A"/>
                <w:sz w:val="22"/>
                <w:szCs w:val="22"/>
              </w:rPr>
              <w:t xml:space="preserve">PROCHAINE ETAPE : Une fois les 2 pages manquantes (Demandes + Base Candidats) construites et les champs manquants ajoutes, ce fichier sera mis a jour pour passer les nouveaux elements de [DEV] a [FROZEN]. Le degel complet interviendra a 100% de couverture front-end.</w:t>
            </w:r>
          </w:p>
        </w:tc>
      </w:tr>
    </w:tbl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upperRoman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506070"/>
        <w:sz w:val="18"/>
        <w:szCs w:val="18"/>
      </w:rPr>
      <w:t xml:space="preserve">PAGE \* ROMAN \* MERGEFORMAT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eastAsia="SimHe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eastAsia="SimHei"/>
      <w:b/>
      <w:bCs/>
      <w:color w:val="0A1628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2026-08-28T17:25:31.590Z</dcterms:created>
  <dcterms:modified xsi:type="dcterms:W3CDTF">2026-08-28T17:25:31.590Z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