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B916A" w14:textId="77777777" w:rsidR="00BF4293" w:rsidRPr="00BF4293" w:rsidRDefault="00BF4293" w:rsidP="00BF429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Список управленческих отчётов ГК «Открытие»</w:t>
      </w:r>
    </w:p>
    <w:p w14:paraId="68468C09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Дата: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10.05.2026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Версия: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1.0</w:t>
      </w:r>
    </w:p>
    <w:p w14:paraId="75773120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F027D2D">
          <v:rect id="_x0000_i1025" style="width:0;height:.75pt" o:hralign="center" o:hrstd="t" o:hr="t" fillcolor="#a0a0a0" stroked="f"/>
        </w:pict>
      </w:r>
    </w:p>
    <w:p w14:paraId="78A47C20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Ключевые предупреждения</w:t>
      </w:r>
    </w:p>
    <w:p w14:paraId="593AE038" w14:textId="77777777" w:rsidR="00BF4293" w:rsidRPr="00BF4293" w:rsidRDefault="00BF4293" w:rsidP="00BF42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Внимание</w:t>
      </w:r>
      <w:proofErr w:type="gram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</w:t>
      </w:r>
      <w:proofErr w:type="gramEnd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получения консолидированной отчётности потребуется привести справочники и учёт во всех компаниях к единому виду. Параллельно с построением отчётности необходимо выправлять учёт.</w:t>
      </w:r>
    </w:p>
    <w:p w14:paraId="42B8A347" w14:textId="77777777" w:rsidR="00BF4293" w:rsidRPr="00BF4293" w:rsidRDefault="00BF4293" w:rsidP="00BF42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Порядок запуска.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Первая очередь — экономические и финансовые показатели. Вторая очередь — складские отчёты. Финальная очередь — юнит-экономика (по каждой машине и каждой сделке).</w:t>
      </w:r>
    </w:p>
    <w:p w14:paraId="405CB9F4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D89192B">
          <v:rect id="_x0000_i1026" style="width:0;height:.75pt" o:hralign="center" o:hrstd="t" o:hr="t" fillcolor="#a0a0a0" stroked="f"/>
        </w:pict>
      </w:r>
    </w:p>
    <w:p w14:paraId="40569357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Блок «Экономика и финансы»</w:t>
      </w:r>
    </w:p>
    <w:p w14:paraId="545F584E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1.1. Отчёт о прибылях и убытках (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ОПиУ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/ P&amp;L)</w:t>
      </w:r>
    </w:p>
    <w:p w14:paraId="68CB9129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видеть реальную доходность бизнеса за период.</w:t>
      </w:r>
    </w:p>
    <w:p w14:paraId="648CB027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044EB558" w14:textId="77777777" w:rsidR="00BF4293" w:rsidRPr="00BF4293" w:rsidRDefault="00BF4293" w:rsidP="00BF42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каждому юрлицу отдельно.</w:t>
      </w:r>
    </w:p>
    <w:p w14:paraId="5A8F9708" w14:textId="77777777" w:rsidR="00BF4293" w:rsidRPr="00BF4293" w:rsidRDefault="00BF4293" w:rsidP="00BF42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Консолидированный по ГК (с исключением внутригрупповых оборотов).</w:t>
      </w:r>
    </w:p>
    <w:p w14:paraId="51A1F23C" w14:textId="77777777" w:rsidR="00BF4293" w:rsidRPr="00BF4293" w:rsidRDefault="00BF4293" w:rsidP="00BF42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Сравнение: месяц к месяцу, квартал к кварталу, год к году, процент изменений.</w:t>
      </w:r>
    </w:p>
    <w:p w14:paraId="4CD6C9F4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показатели:</w:t>
      </w:r>
    </w:p>
    <w:p w14:paraId="670E6D88" w14:textId="77777777" w:rsidR="00BF4293" w:rsidRPr="00BF4293" w:rsidRDefault="00BF4293" w:rsidP="00BF42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Выручка (за вычетом внутренних продаж).</w:t>
      </w:r>
    </w:p>
    <w:p w14:paraId="2F8CD6B8" w14:textId="77777777" w:rsidR="00BF4293" w:rsidRPr="00BF4293" w:rsidRDefault="00BF4293" w:rsidP="00BF42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Себестоимость продаж.</w:t>
      </w:r>
    </w:p>
    <w:p w14:paraId="4916224A" w14:textId="77777777" w:rsidR="00BF4293" w:rsidRPr="00BF4293" w:rsidRDefault="00BF4293" w:rsidP="00BF42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Валовая прибыль.</w:t>
      </w:r>
    </w:p>
    <w:p w14:paraId="712E5BBA" w14:textId="77777777" w:rsidR="00BF4293" w:rsidRPr="00BF4293" w:rsidRDefault="00BF4293" w:rsidP="00BF42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Коммерческие и управленческие расходы.</w:t>
      </w:r>
    </w:p>
    <w:p w14:paraId="1A81EF86" w14:textId="77777777" w:rsidR="00BF4293" w:rsidRPr="00BF4293" w:rsidRDefault="00BF4293" w:rsidP="00BF42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EBITDA.</w:t>
      </w:r>
    </w:p>
    <w:p w14:paraId="05CEB263" w14:textId="77777777" w:rsidR="00BF4293" w:rsidRPr="00BF4293" w:rsidRDefault="00BF4293" w:rsidP="00BF42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Чистая прибыль.</w:t>
      </w:r>
    </w:p>
    <w:p w14:paraId="659E371C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Особенность: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менеджерский результат считается по фактическому получению денежных средств в текущем месяце.</w:t>
      </w:r>
    </w:p>
    <w:p w14:paraId="01B52164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F9736CD">
          <v:rect id="_x0000_i1027" style="width:0;height:.75pt" o:hralign="center" o:hrstd="t" o:hr="t" fillcolor="#a0a0a0" stroked="f"/>
        </w:pict>
      </w:r>
    </w:p>
    <w:p w14:paraId="1CCEA23E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1.2. Отчёт о движении денежных средств (ОДДС /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Cash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Flow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3E32DEBF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видеть реальные поступления и расходы, сравнивать план с фактом.</w:t>
      </w:r>
    </w:p>
    <w:p w14:paraId="40981509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256BD755" w14:textId="77777777" w:rsidR="00BF4293" w:rsidRPr="00BF4293" w:rsidRDefault="00BF4293" w:rsidP="00BF42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каждому юрлицу.</w:t>
      </w:r>
    </w:p>
    <w:p w14:paraId="3530A249" w14:textId="77777777" w:rsidR="00BF4293" w:rsidRPr="00BF4293" w:rsidRDefault="00BF4293" w:rsidP="00BF42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Консолидированный (исключая внутренние переброски денег).</w:t>
      </w:r>
    </w:p>
    <w:p w14:paraId="25CE8C29" w14:textId="77777777" w:rsidR="00BF4293" w:rsidRPr="00BF4293" w:rsidRDefault="00BF4293" w:rsidP="00BF42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План-</w:t>
      </w:r>
      <w:proofErr w:type="spellStart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фактный</w:t>
      </w:r>
      <w:proofErr w:type="spellEnd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анализ отклонений.</w:t>
      </w:r>
    </w:p>
    <w:p w14:paraId="7FE3B8DD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Блоки отчёта:</w:t>
      </w:r>
    </w:p>
    <w:p w14:paraId="5E37EA6C" w14:textId="77777777" w:rsidR="00BF4293" w:rsidRPr="00BF4293" w:rsidRDefault="00BF4293" w:rsidP="00BF429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Поступления ДС (в разрезе источников: продажи, прочие поступления).</w:t>
      </w:r>
    </w:p>
    <w:p w14:paraId="2229200E" w14:textId="77777777" w:rsidR="00BF4293" w:rsidRPr="00BF4293" w:rsidRDefault="00BF4293" w:rsidP="00BF429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Расходы ДС (в категориях):</w:t>
      </w:r>
    </w:p>
    <w:p w14:paraId="1EBF855E" w14:textId="77777777" w:rsidR="00BF4293" w:rsidRPr="00BF4293" w:rsidRDefault="00BF4293" w:rsidP="00BF429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закуп товара,</w:t>
      </w:r>
    </w:p>
    <w:p w14:paraId="346C172E" w14:textId="77777777" w:rsidR="00BF4293" w:rsidRPr="00BF4293" w:rsidRDefault="00BF4293" w:rsidP="00BF429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аренда,</w:t>
      </w:r>
    </w:p>
    <w:p w14:paraId="31C203BF" w14:textId="77777777" w:rsidR="00BF4293" w:rsidRPr="00BF4293" w:rsidRDefault="00BF4293" w:rsidP="00BF429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ФОТ,</w:t>
      </w:r>
    </w:p>
    <w:p w14:paraId="7B168D86" w14:textId="77777777" w:rsidR="00BF4293" w:rsidRPr="00BF4293" w:rsidRDefault="00BF4293" w:rsidP="00BF429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налоги,</w:t>
      </w:r>
    </w:p>
    <w:p w14:paraId="2B405766" w14:textId="77777777" w:rsidR="00BF4293" w:rsidRPr="00BF4293" w:rsidRDefault="00BF4293" w:rsidP="00BF429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транспортные расходы,</w:t>
      </w:r>
    </w:p>
    <w:p w14:paraId="5E65B87F" w14:textId="77777777" w:rsidR="00BF4293" w:rsidRPr="00BF4293" w:rsidRDefault="00BF4293" w:rsidP="00BF429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прочие операционные расходы.</w:t>
      </w:r>
    </w:p>
    <w:p w14:paraId="7F63D52C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Дополнительно: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совмещение с бюджетом ДДС, анализ отклонений (</w:t>
      </w:r>
      <w:proofErr w:type="gramStart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отклонение &gt;</w:t>
      </w:r>
      <w:proofErr w:type="gramEnd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10% — повод для разбора).</w:t>
      </w:r>
    </w:p>
    <w:p w14:paraId="33F5EE8C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71E2871">
          <v:rect id="_x0000_i1028" style="width:0;height:.75pt" o:hralign="center" o:hrstd="t" o:hr="t" fillcolor="#a0a0a0" stroked="f"/>
        </w:pict>
      </w:r>
    </w:p>
    <w:p w14:paraId="7CCD4A8C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1.3. Управленческий баланс</w:t>
      </w:r>
    </w:p>
    <w:p w14:paraId="6AB1C6F5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срез состояния бизнеса на конкретную дату.</w:t>
      </w:r>
    </w:p>
    <w:p w14:paraId="412A86A3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177BE8B2" w14:textId="77777777" w:rsidR="00BF4293" w:rsidRPr="00BF4293" w:rsidRDefault="00BF4293" w:rsidP="00BF429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каждому юрлицу.</w:t>
      </w:r>
    </w:p>
    <w:p w14:paraId="079AA11A" w14:textId="77777777" w:rsidR="00BF4293" w:rsidRPr="00BF4293" w:rsidRDefault="00BF4293" w:rsidP="00BF429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Консолидированный (исключая внутригрупповые обязательства).</w:t>
      </w:r>
    </w:p>
    <w:p w14:paraId="52230AE8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блоки:</w:t>
      </w:r>
    </w:p>
    <w:p w14:paraId="2566436B" w14:textId="77777777" w:rsidR="00BF4293" w:rsidRPr="00BF4293" w:rsidRDefault="00BF4293" w:rsidP="00BF4293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Активы:</w:t>
      </w:r>
    </w:p>
    <w:p w14:paraId="5F35313E" w14:textId="77777777" w:rsidR="00BF4293" w:rsidRPr="00BF4293" w:rsidRDefault="00BF4293" w:rsidP="00BF429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остатки денежных средств,</w:t>
      </w:r>
    </w:p>
    <w:p w14:paraId="16AEFB68" w14:textId="77777777" w:rsidR="00BF4293" w:rsidRPr="00BF4293" w:rsidRDefault="00BF4293" w:rsidP="00BF429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товарные запасы (остатки на складах),</w:t>
      </w:r>
    </w:p>
    <w:p w14:paraId="51EF7D20" w14:textId="77777777" w:rsidR="00BF4293" w:rsidRPr="00BF4293" w:rsidRDefault="00BF4293" w:rsidP="00BF429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дебиторская задолженность,</w:t>
      </w:r>
    </w:p>
    <w:p w14:paraId="6BA0253D" w14:textId="77777777" w:rsidR="00BF4293" w:rsidRPr="00BF4293" w:rsidRDefault="00BF4293" w:rsidP="00BF429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основные средства (включая автопарк).</w:t>
      </w:r>
    </w:p>
    <w:p w14:paraId="79C19596" w14:textId="77777777" w:rsidR="00BF4293" w:rsidRPr="00BF4293" w:rsidRDefault="00BF4293" w:rsidP="00BF4293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Пассивы:</w:t>
      </w:r>
    </w:p>
    <w:p w14:paraId="12948239" w14:textId="77777777" w:rsidR="00BF4293" w:rsidRPr="00BF4293" w:rsidRDefault="00BF4293" w:rsidP="00BF429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кредиторская задолженность,</w:t>
      </w:r>
    </w:p>
    <w:p w14:paraId="66547961" w14:textId="77777777" w:rsidR="00BF4293" w:rsidRPr="00BF4293" w:rsidRDefault="00BF4293" w:rsidP="00BF429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кредиты и займы.</w:t>
      </w:r>
    </w:p>
    <w:p w14:paraId="51C172AD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B026C50">
          <v:rect id="_x0000_i1029" style="width:0;height:.75pt" o:hralign="center" o:hrstd="t" o:hr="t" fillcolor="#a0a0a0" stroked="f"/>
        </w:pict>
      </w:r>
    </w:p>
    <w:p w14:paraId="05593B08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1.4. Отчёт о дебиторской задолженности</w:t>
      </w:r>
    </w:p>
    <w:p w14:paraId="4B3A4FC3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контроль возврата долгов, выявление «протухших» задолженностей.</w:t>
      </w:r>
    </w:p>
    <w:p w14:paraId="1712CBF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Разбивка долгов по периодам:</w:t>
      </w:r>
    </w:p>
    <w:p w14:paraId="4727EB05" w14:textId="77777777" w:rsidR="00BF4293" w:rsidRPr="00BF4293" w:rsidRDefault="00BF4293" w:rsidP="00BF42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0–7 дней,</w:t>
      </w:r>
    </w:p>
    <w:p w14:paraId="616FF74E" w14:textId="77777777" w:rsidR="00BF4293" w:rsidRPr="00BF4293" w:rsidRDefault="00BF4293" w:rsidP="00BF42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8–15 дней,</w:t>
      </w:r>
    </w:p>
    <w:p w14:paraId="1F6F5909" w14:textId="77777777" w:rsidR="00BF4293" w:rsidRPr="00BF4293" w:rsidRDefault="00BF4293" w:rsidP="00BF42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16–30 дней,</w:t>
      </w:r>
    </w:p>
    <w:p w14:paraId="0DB75EC0" w14:textId="77777777" w:rsidR="00BF4293" w:rsidRPr="00BF4293" w:rsidRDefault="00BF4293" w:rsidP="00BF42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более 30 дней.</w:t>
      </w:r>
    </w:p>
    <w:p w14:paraId="4EBAB33B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Показатели:</w:t>
      </w:r>
    </w:p>
    <w:p w14:paraId="6B7AC336" w14:textId="77777777" w:rsidR="00BF4293" w:rsidRPr="00BF4293" w:rsidRDefault="00BF4293" w:rsidP="00BF42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Контрагент.</w:t>
      </w:r>
    </w:p>
    <w:p w14:paraId="5F9FD438" w14:textId="77777777" w:rsidR="00BF4293" w:rsidRPr="00BF4293" w:rsidRDefault="00BF4293" w:rsidP="00BF42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Сумма задолженности.</w:t>
      </w:r>
    </w:p>
    <w:p w14:paraId="119D4DE0" w14:textId="77777777" w:rsidR="00BF4293" w:rsidRPr="00BF4293" w:rsidRDefault="00BF4293" w:rsidP="00BF42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дней просрочки.</w:t>
      </w:r>
    </w:p>
    <w:p w14:paraId="5AC14292" w14:textId="77777777" w:rsidR="00BF4293" w:rsidRPr="00BF4293" w:rsidRDefault="00BF4293" w:rsidP="00BF42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Юрлицо-кредитор.</w:t>
      </w:r>
    </w:p>
    <w:p w14:paraId="4323BDB8" w14:textId="77777777" w:rsidR="00BF4293" w:rsidRPr="00BF4293" w:rsidRDefault="00BF4293" w:rsidP="00BF42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Примечание: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 типовых версиях 1С этот отчёт может называться «Задолженность клиентов по срокам» — необходимо проверить наличие.</w:t>
      </w:r>
    </w:p>
    <w:p w14:paraId="4D321E26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7021D2A">
          <v:rect id="_x0000_i1030" style="width:0;height:.75pt" o:hralign="center" o:hrstd="t" o:hr="t" fillcolor="#a0a0a0" stroked="f"/>
        </w:pict>
      </w:r>
    </w:p>
    <w:p w14:paraId="16BB7DA3" w14:textId="016AB94B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1.5. Платёжный календарь (бухгалтерский календарь)</w:t>
      </w:r>
    </w:p>
    <w:p w14:paraId="31CF83EC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прогноз предстоящих выплат на конкретные даты.</w:t>
      </w:r>
    </w:p>
    <w:p w14:paraId="0104C6EF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Содержит:</w:t>
      </w:r>
    </w:p>
    <w:p w14:paraId="2F507C44" w14:textId="77777777" w:rsidR="00BF4293" w:rsidRPr="00BF4293" w:rsidRDefault="00BF4293" w:rsidP="00BF429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План платежей по кредитам (график).</w:t>
      </w:r>
    </w:p>
    <w:p w14:paraId="3DBC1472" w14:textId="77777777" w:rsidR="00BF4293" w:rsidRPr="00BF4293" w:rsidRDefault="00BF4293" w:rsidP="00BF429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Примерный расчёт предстоящих налогов (НДС, налог на прибыль, взносы за сотрудников).</w:t>
      </w:r>
    </w:p>
    <w:p w14:paraId="7369334A" w14:textId="77777777" w:rsidR="00BF4293" w:rsidRPr="00BF4293" w:rsidRDefault="00BF4293" w:rsidP="00BF429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Суммы, ожидаемые к выплате на определённые даты в будущем.</w:t>
      </w:r>
    </w:p>
    <w:p w14:paraId="25E1862F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725C7DF">
          <v:rect id="_x0000_i1031" style="width:0;height:.75pt" o:hralign="center" o:hrstd="t" o:hr="t" fillcolor="#a0a0a0" stroked="f"/>
        </w:pict>
      </w:r>
    </w:p>
    <w:p w14:paraId="57E58CEB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1.6. План-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фактный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анализ (бюджетирование)</w:t>
      </w:r>
    </w:p>
    <w:p w14:paraId="1C5BF707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контроль исполнения планов, ответственность руководителей подразделений.</w:t>
      </w:r>
    </w:p>
    <w:p w14:paraId="0F20915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Принцип: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отклонение более 10% — повод для разбора ситуации.</w:t>
      </w:r>
    </w:p>
    <w:p w14:paraId="6F74D9F2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Входящие отчёты:</w:t>
      </w:r>
    </w:p>
    <w:tbl>
      <w:tblPr>
        <w:tblStyle w:val="-4"/>
        <w:tblW w:w="9493" w:type="dxa"/>
        <w:tblLook w:val="04A0" w:firstRow="1" w:lastRow="0" w:firstColumn="1" w:lastColumn="0" w:noHBand="0" w:noVBand="1"/>
      </w:tblPr>
      <w:tblGrid>
        <w:gridCol w:w="3856"/>
        <w:gridCol w:w="5637"/>
      </w:tblGrid>
      <w:tr w:rsidR="00BF4293" w:rsidRPr="00BF4293" w14:paraId="1DB554B0" w14:textId="77777777" w:rsidTr="00983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A1837" w14:textId="77777777" w:rsidR="00BF4293" w:rsidRPr="00983C1A" w:rsidRDefault="00BF4293" w:rsidP="00BF4293">
            <w:pPr>
              <w:spacing w:line="375" w:lineRule="atLeast"/>
              <w:rPr>
                <w:rFonts w:ascii="Segoe UI" w:eastAsia="Times New Roman" w:hAnsi="Segoe UI" w:cs="Segoe UI"/>
                <w:b w:val="0"/>
                <w:bCs w:val="0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83C1A">
              <w:rPr>
                <w:rFonts w:ascii="Segoe UI" w:eastAsia="Times New Roman" w:hAnsi="Segoe UI" w:cs="Segoe UI"/>
                <w:b w:val="0"/>
                <w:bCs w:val="0"/>
                <w:kern w:val="0"/>
                <w:sz w:val="23"/>
                <w:szCs w:val="23"/>
                <w:lang w:eastAsia="ru-RU"/>
                <w14:ligatures w14:val="none"/>
              </w:rPr>
              <w:t>Отчёт</w:t>
            </w:r>
          </w:p>
        </w:tc>
        <w:tc>
          <w:tcPr>
            <w:tcW w:w="5637" w:type="dxa"/>
            <w:hideMark/>
          </w:tcPr>
          <w:p w14:paraId="79DFE732" w14:textId="77777777" w:rsidR="00BF4293" w:rsidRPr="00983C1A" w:rsidRDefault="00BF4293" w:rsidP="00BF4293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83C1A">
              <w:rPr>
                <w:rFonts w:ascii="Segoe UI" w:eastAsia="Times New Roman" w:hAnsi="Segoe UI" w:cs="Segoe UI"/>
                <w:b w:val="0"/>
                <w:bCs w:val="0"/>
                <w:kern w:val="0"/>
                <w:sz w:val="23"/>
                <w:szCs w:val="23"/>
                <w:lang w:eastAsia="ru-RU"/>
                <w14:ligatures w14:val="none"/>
              </w:rPr>
              <w:t>Что анализируется</w:t>
            </w:r>
          </w:p>
        </w:tc>
      </w:tr>
      <w:tr w:rsidR="00BF4293" w:rsidRPr="00BF4293" w14:paraId="4583AC5D" w14:textId="77777777" w:rsidTr="00983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EB097" w14:textId="77777777" w:rsidR="00BF4293" w:rsidRPr="00BF4293" w:rsidRDefault="00BF4293" w:rsidP="00BF429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План продаж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vs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Факт</w:t>
            </w:r>
          </w:p>
        </w:tc>
        <w:tc>
          <w:tcPr>
            <w:tcW w:w="5637" w:type="dxa"/>
            <w:hideMark/>
          </w:tcPr>
          <w:p w14:paraId="274963BA" w14:textId="77777777" w:rsidR="00BF4293" w:rsidRPr="00BF4293" w:rsidRDefault="00BF4293" w:rsidP="00BF429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Выручка в разрезе юрлиц и направлений</w:t>
            </w:r>
          </w:p>
        </w:tc>
      </w:tr>
      <w:tr w:rsidR="00BF4293" w:rsidRPr="00BF4293" w14:paraId="3403CAB4" w14:textId="77777777" w:rsidTr="00983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844CC" w14:textId="77777777" w:rsidR="00BF4293" w:rsidRPr="00BF4293" w:rsidRDefault="00BF4293" w:rsidP="00BF429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Бюджет расходов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vs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Факт</w:t>
            </w:r>
          </w:p>
        </w:tc>
        <w:tc>
          <w:tcPr>
            <w:tcW w:w="5637" w:type="dxa"/>
            <w:hideMark/>
          </w:tcPr>
          <w:p w14:paraId="0BF43E39" w14:textId="77777777" w:rsidR="00BF4293" w:rsidRPr="00BF4293" w:rsidRDefault="00BF4293" w:rsidP="00BF429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категории расходов</w:t>
            </w:r>
          </w:p>
        </w:tc>
      </w:tr>
      <w:tr w:rsidR="00BF4293" w:rsidRPr="00BF4293" w14:paraId="51310A28" w14:textId="77777777" w:rsidTr="00983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4257F" w14:textId="77777777" w:rsidR="00BF4293" w:rsidRPr="00BF4293" w:rsidRDefault="00BF4293" w:rsidP="00BF429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План по маржинальности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vs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Факт</w:t>
            </w:r>
          </w:p>
        </w:tc>
        <w:tc>
          <w:tcPr>
            <w:tcW w:w="5637" w:type="dxa"/>
            <w:hideMark/>
          </w:tcPr>
          <w:p w14:paraId="389F4544" w14:textId="77777777" w:rsidR="00BF4293" w:rsidRPr="00BF4293" w:rsidRDefault="00BF4293" w:rsidP="00BF429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Контроль: выполнение плана по выручке при росте закупочных цен может дать убыток</w:t>
            </w:r>
          </w:p>
        </w:tc>
      </w:tr>
      <w:tr w:rsidR="00BF4293" w:rsidRPr="00BF4293" w14:paraId="040FAE47" w14:textId="77777777" w:rsidTr="00983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F932B" w14:textId="77777777" w:rsidR="00BF4293" w:rsidRPr="00BF4293" w:rsidRDefault="00BF4293" w:rsidP="00BF429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План по логистическим затратам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vs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Факт</w:t>
            </w:r>
          </w:p>
        </w:tc>
        <w:tc>
          <w:tcPr>
            <w:tcW w:w="5637" w:type="dxa"/>
            <w:hideMark/>
          </w:tcPr>
          <w:p w14:paraId="2A9DD561" w14:textId="77777777" w:rsidR="00BF4293" w:rsidRPr="00BF4293" w:rsidRDefault="00BF4293" w:rsidP="00BF429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Топливо (норма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vs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факт), ремонты и запчасти, пробег</w:t>
            </w:r>
          </w:p>
        </w:tc>
      </w:tr>
      <w:tr w:rsidR="00BF4293" w:rsidRPr="00BF4293" w14:paraId="086884FD" w14:textId="77777777" w:rsidTr="00983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D8A92" w14:textId="77777777" w:rsidR="00BF4293" w:rsidRPr="00BF4293" w:rsidRDefault="00BF4293" w:rsidP="00BF4293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План по инвестициям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vs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Факт</w:t>
            </w:r>
          </w:p>
        </w:tc>
        <w:tc>
          <w:tcPr>
            <w:tcW w:w="5637" w:type="dxa"/>
            <w:hideMark/>
          </w:tcPr>
          <w:p w14:paraId="7ED9E664" w14:textId="77777777" w:rsidR="00BF4293" w:rsidRPr="00BF4293" w:rsidRDefault="00BF4293" w:rsidP="00BF429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Капитальные вложения</w:t>
            </w:r>
          </w:p>
        </w:tc>
      </w:tr>
    </w:tbl>
    <w:p w14:paraId="2CC29EB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Подробно по логистическим затратам:</w:t>
      </w:r>
    </w:p>
    <w:p w14:paraId="414FFD9E" w14:textId="77777777" w:rsidR="00BF4293" w:rsidRPr="00BF4293" w:rsidRDefault="00BF4293" w:rsidP="00BF429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Расход топлива: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план (норма на 100 км) </w:t>
      </w:r>
      <w:proofErr w:type="spellStart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vs</w:t>
      </w:r>
      <w:proofErr w:type="spellEnd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факт. Превышение — сигнал о сливах, неисправности машин или плохих маршрутах.</w:t>
      </w:r>
    </w:p>
    <w:p w14:paraId="34C16B25" w14:textId="77777777" w:rsidR="00BF4293" w:rsidRPr="00BF4293" w:rsidRDefault="00BF4293" w:rsidP="00BF429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Ремонты и запчасти: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бюджет на ТО </w:t>
      </w:r>
      <w:proofErr w:type="spellStart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vs</w:t>
      </w:r>
      <w:proofErr w:type="spellEnd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факт. Превышение — старение парка или неаккуратная эксплуатация.</w:t>
      </w:r>
    </w:p>
    <w:p w14:paraId="7B382E9F" w14:textId="77777777" w:rsidR="00BF4293" w:rsidRPr="00BF4293" w:rsidRDefault="00BF4293" w:rsidP="00BF429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Пробег: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плановый км </w:t>
      </w:r>
      <w:proofErr w:type="spellStart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vs</w:t>
      </w:r>
      <w:proofErr w:type="spellEnd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фактический км.</w:t>
      </w:r>
    </w:p>
    <w:p w14:paraId="35619534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F719A44">
          <v:rect id="_x0000_i1032" style="width:0;height:.75pt" o:hralign="center" o:hrstd="t" o:hr="t" fillcolor="#a0a0a0" stroked="f"/>
        </w:pict>
      </w:r>
    </w:p>
    <w:p w14:paraId="7BA5C713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1.7. Финансовые коэффициенты (вторая очередь сложности)</w:t>
      </w:r>
    </w:p>
    <w:p w14:paraId="21D32648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 эффективности:</w:t>
      </w:r>
    </w:p>
    <w:p w14:paraId="3C704DBB" w14:textId="77777777" w:rsidR="00BF4293" w:rsidRPr="00BF4293" w:rsidRDefault="00BF4293" w:rsidP="00BF42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ROA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(рентабельность активов).</w:t>
      </w:r>
    </w:p>
    <w:p w14:paraId="3B62D3E7" w14:textId="77777777" w:rsidR="00BF4293" w:rsidRPr="00BF4293" w:rsidRDefault="00BF4293" w:rsidP="00BF42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ROIC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(рентабельность инвестированного капитала).</w:t>
      </w:r>
    </w:p>
    <w:p w14:paraId="59681E02" w14:textId="77777777" w:rsidR="00BF4293" w:rsidRPr="00BF4293" w:rsidRDefault="00BF4293" w:rsidP="00BF42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ROE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(рентабельность собственного капитала).</w:t>
      </w:r>
    </w:p>
    <w:p w14:paraId="0A540B72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 устойчивости:</w:t>
      </w:r>
    </w:p>
    <w:p w14:paraId="5547CA49" w14:textId="77777777" w:rsidR="00BF4293" w:rsidRPr="00BF4293" w:rsidRDefault="00BF4293" w:rsidP="00BF429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Коэффициент финансовой независимости.</w:t>
      </w:r>
    </w:p>
    <w:p w14:paraId="3E28435D" w14:textId="77777777" w:rsidR="00BF4293" w:rsidRPr="00BF4293" w:rsidRDefault="00BF4293" w:rsidP="00BF429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Долговая нагрузка.</w:t>
      </w:r>
    </w:p>
    <w:p w14:paraId="29AD0F64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437FDE5">
          <v:rect id="_x0000_i1033" style="width:0;height:.75pt" o:hralign="center" o:hrstd="t" o:hr="t" fillcolor="#a0a0a0" stroked="f"/>
        </w:pict>
      </w:r>
    </w:p>
    <w:p w14:paraId="6F34498A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2. Блок «Торговля»</w:t>
      </w:r>
    </w:p>
    <w:p w14:paraId="43F627A5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2.1. ABC/XYZ-анализ склада</w:t>
      </w:r>
    </w:p>
    <w:p w14:paraId="555BD02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оптимизация ассортимента и управление запасами.</w:t>
      </w:r>
    </w:p>
    <w:p w14:paraId="3E4DB253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ABC-классификация:</w:t>
      </w:r>
    </w:p>
    <w:p w14:paraId="45BEF68A" w14:textId="77777777" w:rsidR="00BF4293" w:rsidRPr="00BF4293" w:rsidRDefault="00BF4293" w:rsidP="00BF429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Группа A: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20% товаров, дающие 80% выручки (всегда должны быть в наличии).</w:t>
      </w:r>
    </w:p>
    <w:p w14:paraId="4A04E48C" w14:textId="77777777" w:rsidR="00BF4293" w:rsidRPr="00BF4293" w:rsidRDefault="00BF4293" w:rsidP="00BF429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Группа B: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средние позиции.</w:t>
      </w:r>
    </w:p>
    <w:p w14:paraId="38C0B596" w14:textId="77777777" w:rsidR="00BF4293" w:rsidRPr="00BF4293" w:rsidRDefault="00BF4293" w:rsidP="00BF429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Группа C: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50–70% ассортимента, дающие лишь 5% выручки (кандидаты на вывод).</w:t>
      </w:r>
    </w:p>
    <w:p w14:paraId="54031674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XYZ-классификация:</w:t>
      </w:r>
    </w:p>
    <w:p w14:paraId="15814D9D" w14:textId="77777777" w:rsidR="00BF4293" w:rsidRPr="00BF4293" w:rsidRDefault="00BF4293" w:rsidP="00BF429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X: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стабильные продажи.</w:t>
      </w:r>
    </w:p>
    <w:p w14:paraId="1C8B41F9" w14:textId="77777777" w:rsidR="00BF4293" w:rsidRPr="00BF4293" w:rsidRDefault="00BF4293" w:rsidP="00BF429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Y: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сезонные или предсказуемые колебания.</w:t>
      </w:r>
    </w:p>
    <w:p w14:paraId="256EC14E" w14:textId="77777777" w:rsidR="00BF4293" w:rsidRPr="00BF4293" w:rsidRDefault="00BF4293" w:rsidP="00BF429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Z: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случайные, хаотичные продажи.</w:t>
      </w:r>
    </w:p>
    <w:p w14:paraId="24FA8AA1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Совмещённая матрица ABC/XYZ: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9967"/>
      </w:tblGrid>
      <w:tr w:rsidR="00BF4293" w:rsidRPr="00BF4293" w14:paraId="5F314A39" w14:textId="77777777" w:rsidTr="00BF429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50C4B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6FDC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Стратегия</w:t>
            </w:r>
          </w:p>
        </w:tc>
      </w:tr>
      <w:tr w:rsidR="00BF4293" w:rsidRPr="00BF4293" w14:paraId="78A0F0CA" w14:textId="77777777" w:rsidTr="00BF42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95DDA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2324F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Самые ценные товары со стабильным спросом. Жёсткий контроль, минимальный страховой запас.</w:t>
            </w:r>
          </w:p>
        </w:tc>
      </w:tr>
      <w:tr w:rsidR="00BF4293" w:rsidRPr="00BF4293" w14:paraId="1DB2EF8D" w14:textId="77777777" w:rsidTr="00BF42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76EF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CZ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98AE8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Редкие покупки, мало денег. Возить только под заказ.</w:t>
            </w:r>
          </w:p>
        </w:tc>
      </w:tr>
    </w:tbl>
    <w:p w14:paraId="749CC511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313EFD8">
          <v:rect id="_x0000_i1034" style="width:0;height:.75pt" o:hralign="center" o:hrstd="t" o:hr="t" fillcolor="#a0a0a0" stroked="f"/>
        </w:pict>
      </w:r>
    </w:p>
    <w:p w14:paraId="3D411D01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2.2. Отчёт по оборачиваемости</w:t>
      </w:r>
    </w:p>
    <w:p w14:paraId="060284B6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скорость прохождения товара через склад.</w:t>
      </w:r>
    </w:p>
    <w:p w14:paraId="29A9E953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Показатели:</w:t>
      </w:r>
    </w:p>
    <w:p w14:paraId="7668D942" w14:textId="77777777" w:rsidR="00BF4293" w:rsidRPr="00BF4293" w:rsidRDefault="00BF4293" w:rsidP="00BF429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Оборачиваемость в днях (в разрезе товарных групп и юрлиц).</w:t>
      </w:r>
    </w:p>
    <w:p w14:paraId="2F63BD73" w14:textId="77777777" w:rsidR="00BF4293" w:rsidRPr="00BF4293" w:rsidRDefault="00BF4293" w:rsidP="00BF429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Динамика по периодам.</w:t>
      </w:r>
    </w:p>
    <w:p w14:paraId="2067C403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EE4E70A">
          <v:rect id="_x0000_i1035" style="width:0;height:.75pt" o:hralign="center" o:hrstd="t" o:hr="t" fillcolor="#a0a0a0" stroked="f"/>
        </w:pict>
      </w:r>
    </w:p>
    <w:p w14:paraId="47D77BC2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2.3. Отчёт по неликвидам и затовариванию</w:t>
      </w:r>
    </w:p>
    <w:p w14:paraId="30B3A50F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выявление зависших остатков.</w:t>
      </w:r>
    </w:p>
    <w:p w14:paraId="76CFF348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Параметры: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возможность выбора периода </w:t>
      </w:r>
      <w:proofErr w:type="spellStart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неликвидности</w:t>
      </w:r>
      <w:proofErr w:type="spellEnd"/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90, 180, 360 дней.</w:t>
      </w:r>
    </w:p>
    <w:p w14:paraId="22B51243" w14:textId="77777777" w:rsidR="00BF4293" w:rsidRPr="00BF4293" w:rsidRDefault="00BF4293" w:rsidP="00BF42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Примечание: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 каком-то исполнении этот отчёт уже существует, требуется доработка под указанные периоды.</w:t>
      </w:r>
    </w:p>
    <w:p w14:paraId="178A469F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E8065F7">
          <v:rect id="_x0000_i1036" style="width:0;height:.75pt" o:hralign="center" o:hrstd="t" o:hr="t" fillcolor="#a0a0a0" stroked="f"/>
        </w:pict>
      </w:r>
    </w:p>
    <w:p w14:paraId="2EC3F0AB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2.4. Отчёт «Рейтинг клиентов и поставщиков» (Анализ 80/20)</w:t>
      </w:r>
    </w:p>
    <w:p w14:paraId="2DF49EB9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выявление концентрации выручки и рисков.</w:t>
      </w:r>
    </w:p>
    <w:p w14:paraId="1C79E771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Показатели:</w:t>
      </w:r>
    </w:p>
    <w:p w14:paraId="0BB0916D" w14:textId="77777777" w:rsidR="00BF4293" w:rsidRPr="00BF4293" w:rsidRDefault="00BF4293" w:rsidP="00BF429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Рейтинг клиентов по объёму выручки и прибыли.</w:t>
      </w:r>
    </w:p>
    <w:p w14:paraId="0FC7BEFE" w14:textId="77777777" w:rsidR="00BF4293" w:rsidRPr="00BF4293" w:rsidRDefault="00BF4293" w:rsidP="00BF429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Рейтинг поставщиков по объёму закупок.</w:t>
      </w:r>
    </w:p>
    <w:p w14:paraId="7CF6D92E" w14:textId="77777777" w:rsidR="00BF4293" w:rsidRPr="00BF4293" w:rsidRDefault="00BF4293" w:rsidP="00BF429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Доля топ-клиентов в общей выручке.</w:t>
      </w:r>
    </w:p>
    <w:p w14:paraId="24F6C1C8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Пороговые сигналы:</w:t>
      </w:r>
    </w:p>
    <w:p w14:paraId="2974EA1A" w14:textId="77777777" w:rsidR="00BF4293" w:rsidRPr="00BF4293" w:rsidRDefault="00BF4293" w:rsidP="00BF42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Если 70% выручки приносит один клиент — бизнес в зоне высокого риска.</w:t>
      </w:r>
    </w:p>
    <w:p w14:paraId="0545B620" w14:textId="77777777" w:rsidR="00BF4293" w:rsidRPr="00BF4293" w:rsidRDefault="00BF4293" w:rsidP="00BF42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Сигнал к диверсификации портфеля заказов.</w:t>
      </w:r>
    </w:p>
    <w:p w14:paraId="5E689276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ED48DF9">
          <v:rect id="_x0000_i1037" style="width:0;height:.75pt" o:hralign="center" o:hrstd="t" o:hr="t" fillcolor="#a0a0a0" stroked="f"/>
        </w:pict>
      </w:r>
    </w:p>
    <w:p w14:paraId="6CC7927B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2.5. Рентабельность сделок и менеджеров</w:t>
      </w:r>
    </w:p>
    <w:p w14:paraId="3F4B5BD0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выявление реальной эффективности отдела продаж.</w:t>
      </w:r>
    </w:p>
    <w:p w14:paraId="490E2064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3DFD7066" w14:textId="77777777" w:rsidR="00BF4293" w:rsidRPr="00BF4293" w:rsidRDefault="00BF4293" w:rsidP="00BF429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менеджерам.</w:t>
      </w:r>
    </w:p>
    <w:p w14:paraId="3ECDCB40" w14:textId="77777777" w:rsidR="00BF4293" w:rsidRPr="00BF4293" w:rsidRDefault="00BF4293" w:rsidP="00BF429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отделам (опт / розница).</w:t>
      </w:r>
    </w:p>
    <w:p w14:paraId="77FB3A0D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Показатели:</w:t>
      </w:r>
    </w:p>
    <w:p w14:paraId="7BEF02D3" w14:textId="77777777" w:rsidR="00BF4293" w:rsidRPr="00BF4293" w:rsidRDefault="00BF4293" w:rsidP="00BF429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Выручка.</w:t>
      </w:r>
    </w:p>
    <w:p w14:paraId="1B4C4D78" w14:textId="77777777" w:rsidR="00BF4293" w:rsidRPr="00BF4293" w:rsidRDefault="00BF4293" w:rsidP="00BF429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Скидки.</w:t>
      </w:r>
    </w:p>
    <w:p w14:paraId="5944AEF6" w14:textId="77777777" w:rsidR="00BF4293" w:rsidRPr="00BF4293" w:rsidRDefault="00BF4293" w:rsidP="00BF429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Маржинальность сделок.</w:t>
      </w:r>
    </w:p>
    <w:p w14:paraId="3AF90050" w14:textId="77777777" w:rsidR="00BF4293" w:rsidRPr="00BF4293" w:rsidRDefault="00BF4293" w:rsidP="00BF429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сделок и товарных позиций.</w:t>
      </w:r>
    </w:p>
    <w:p w14:paraId="7D8DDAF2" w14:textId="77777777" w:rsidR="00BF4293" w:rsidRPr="00BF4293" w:rsidRDefault="00BF4293" w:rsidP="00BF429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Кто делает оборот за счёт скидок, а кто реально зарабатывает.</w:t>
      </w:r>
    </w:p>
    <w:p w14:paraId="4615669B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Особенность: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сделок важно помнить, что менеджерский результат считается по поступлению ДС, а ЗП и статистика — по фактически отгруженным заказам.</w:t>
      </w:r>
    </w:p>
    <w:p w14:paraId="3E0E2957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0B5749C0">
          <v:rect id="_x0000_i1038" style="width:0;height:.75pt" o:hralign="center" o:hrstd="t" o:hr="t" fillcolor="#a0a0a0" stroked="f"/>
        </w:pict>
      </w:r>
    </w:p>
    <w:p w14:paraId="4054D110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2.6. Воронка и срок жизни заказа</w:t>
      </w:r>
    </w:p>
    <w:p w14:paraId="10E52037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Показатели:</w:t>
      </w:r>
    </w:p>
    <w:p w14:paraId="4111A9CF" w14:textId="77777777" w:rsidR="00BF4293" w:rsidRPr="00BF4293" w:rsidRDefault="00BF4293" w:rsidP="00BF429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Срок жизни заказа (от создания до отгрузки / оплаты).</w:t>
      </w:r>
    </w:p>
    <w:p w14:paraId="5DAC3D25" w14:textId="77777777" w:rsidR="00BF4293" w:rsidRPr="00BF4293" w:rsidRDefault="00BF4293" w:rsidP="00BF429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Распределение по менеджерам и отделам.</w:t>
      </w:r>
    </w:p>
    <w:p w14:paraId="33B29134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EB4F862">
          <v:rect id="_x0000_i1039" style="width:0;height:.75pt" o:hralign="center" o:hrstd="t" o:hr="t" fillcolor="#a0a0a0" stroked="f"/>
        </w:pict>
      </w:r>
    </w:p>
    <w:p w14:paraId="64794CC8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Блок «Складская логистика»</w:t>
      </w:r>
    </w:p>
    <w:p w14:paraId="1C838D25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 Точность сборки заказов (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Perfect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Order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Rate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7DCA7AE9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контроль качества складских операций.</w:t>
      </w:r>
    </w:p>
    <w:p w14:paraId="5BDA3EDE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Показатель: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процент заказов, собранных без ошибок по количеству, артикулам и качеству.</w:t>
      </w:r>
    </w:p>
    <w:p w14:paraId="5EAABF29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FA992D4">
          <v:rect id="_x0000_i1040" style="width:0;height:.75pt" o:hralign="center" o:hrstd="t" o:hr="t" fillcolor="#a0a0a0" stroked="f"/>
        </w:pict>
      </w:r>
    </w:p>
    <w:p w14:paraId="5774730A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3.2. Скорость складского цикла (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Order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Cycle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Time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296E3D19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скорость обработки заявки.</w:t>
      </w:r>
    </w:p>
    <w:p w14:paraId="052AA23B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Показатель: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время с момента поступления заявки до готовности груза к отправке.</w:t>
      </w:r>
    </w:p>
    <w:p w14:paraId="4F9E631C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772B6F1">
          <v:rect id="_x0000_i1041" style="width:0;height:.75pt" o:hralign="center" o:hrstd="t" o:hr="t" fillcolor="#a0a0a0" stroked="f"/>
        </w:pict>
      </w:r>
    </w:p>
    <w:p w14:paraId="0A4D136C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3.3. Стоимость хранения (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Carrying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Cost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49EEDF70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сумма всех затрат на содержание единицы товара.</w:t>
      </w:r>
    </w:p>
    <w:p w14:paraId="6BFEB748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Составляющие: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аренда, охрана, страховка, порча.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Ориентир: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обычно 15–30% от стоимости запаса в год.</w:t>
      </w:r>
    </w:p>
    <w:p w14:paraId="25CA3F11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6E112FD">
          <v:rect id="_x0000_i1042" style="width:0;height:.75pt" o:hralign="center" o:hrstd="t" o:hr="t" fillcolor="#a0a0a0" stroked="f"/>
        </w:pict>
      </w:r>
    </w:p>
    <w:p w14:paraId="5AE23708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3.4. Эффективность использования площади</w:t>
      </w:r>
    </w:p>
    <w:p w14:paraId="33660F2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Показатель: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отношение занятых ячеек хранения к общему количеству доступных мест.</w:t>
      </w:r>
    </w:p>
    <w:p w14:paraId="6D608F41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3A27323">
          <v:rect id="_x0000_i1043" style="width:0;height:.75pt" o:hralign="center" o:hrstd="t" o:hr="t" fillcolor="#a0a0a0" stroked="f"/>
        </w:pict>
      </w:r>
    </w:p>
    <w:p w14:paraId="2C649804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Блок «Грузоперевозки»</w:t>
      </w:r>
    </w:p>
    <w:p w14:paraId="2A289E68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4.1. Доходность на 1 км пробега / на одну машину</w:t>
      </w:r>
    </w:p>
    <w:p w14:paraId="7351C429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22DF4492" w14:textId="77777777" w:rsidR="00BF4293" w:rsidRPr="00BF4293" w:rsidRDefault="00BF4293" w:rsidP="00BF429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каждой машине.</w:t>
      </w:r>
    </w:p>
    <w:p w14:paraId="6A564943" w14:textId="77777777" w:rsidR="00BF4293" w:rsidRPr="00BF4293" w:rsidRDefault="00BF4293" w:rsidP="00BF429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маршрутам.</w:t>
      </w:r>
    </w:p>
    <w:p w14:paraId="0B458056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Показатели:</w:t>
      </w:r>
    </w:p>
    <w:p w14:paraId="0459136D" w14:textId="77777777" w:rsidR="00BF4293" w:rsidRPr="00BF4293" w:rsidRDefault="00BF4293" w:rsidP="00BF429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Выручка на 1 км пробега.</w:t>
      </w:r>
    </w:p>
    <w:p w14:paraId="684AE834" w14:textId="77777777" w:rsidR="00BF4293" w:rsidRPr="00BF4293" w:rsidRDefault="00BF4293" w:rsidP="00BF429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Выручка на 1 машину в месяц.</w:t>
      </w:r>
    </w:p>
    <w:p w14:paraId="1CBB0828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A27EFE3">
          <v:rect id="_x0000_i1044" style="width:0;height:.75pt" o:hralign="center" o:hrstd="t" o:hr="t" fillcolor="#a0a0a0" stroked="f"/>
        </w:pict>
      </w:r>
    </w:p>
    <w:p w14:paraId="4E34A446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4.2. Учёт прямых расходов на рейс</w:t>
      </w:r>
    </w:p>
    <w:p w14:paraId="548EDEAE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Состав расходов:</w:t>
      </w:r>
    </w:p>
    <w:p w14:paraId="08019D78" w14:textId="77777777" w:rsidR="00BF4293" w:rsidRPr="00BF4293" w:rsidRDefault="00BF4293" w:rsidP="00BF429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Топливо.</w:t>
      </w:r>
    </w:p>
    <w:p w14:paraId="4102B96B" w14:textId="77777777" w:rsidR="00BF4293" w:rsidRPr="00BF4293" w:rsidRDefault="00BF4293" w:rsidP="00BF429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Запчасти и ремонты.</w:t>
      </w:r>
    </w:p>
    <w:p w14:paraId="209019E3" w14:textId="77777777" w:rsidR="00BF4293" w:rsidRPr="00BF4293" w:rsidRDefault="00BF4293" w:rsidP="00BF429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Платон / платные дороги.</w:t>
      </w:r>
    </w:p>
    <w:p w14:paraId="533DCF0A" w14:textId="77777777" w:rsidR="00BF4293" w:rsidRPr="00BF4293" w:rsidRDefault="00BF4293" w:rsidP="00BF429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Суточные водителям.</w:t>
      </w:r>
    </w:p>
    <w:p w14:paraId="053C879B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92AC011">
          <v:rect id="_x0000_i1045" style="width:0;height:.75pt" o:hralign="center" o:hrstd="t" o:hr="t" fillcolor="#a0a0a0" stroked="f"/>
        </w:pict>
      </w:r>
    </w:p>
    <w:p w14:paraId="7E2AF808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4.3. Коэффициент загрузки и порожнего пробега</w:t>
      </w:r>
    </w:p>
    <w:p w14:paraId="517A49FC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оценка эффективности логистики.</w:t>
      </w:r>
    </w:p>
    <w:p w14:paraId="5B7524C8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Показатели:</w:t>
      </w:r>
    </w:p>
    <w:p w14:paraId="3810FD80" w14:textId="77777777" w:rsidR="00BF4293" w:rsidRPr="00BF4293" w:rsidRDefault="00BF4293" w:rsidP="00BF42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Загрузка рейса (% от максимальной).</w:t>
      </w:r>
    </w:p>
    <w:p w14:paraId="7ED9E01A" w14:textId="77777777" w:rsidR="00BF4293" w:rsidRPr="00BF4293" w:rsidRDefault="00BF4293" w:rsidP="00BF42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Доля порожнего пробега (% от общего пробега).</w:t>
      </w:r>
    </w:p>
    <w:p w14:paraId="07774607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8171589">
          <v:rect id="_x0000_i1046" style="width:0;height:.75pt" o:hralign="center" o:hrstd="t" o:hr="t" fillcolor="#a0a0a0" stroked="f"/>
        </w:pict>
      </w:r>
    </w:p>
    <w:p w14:paraId="05C62255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4.4. Прибыли и убытки по автопарку</w:t>
      </w:r>
    </w:p>
    <w:p w14:paraId="1D1FDBA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6A3AD8DB" w14:textId="77777777" w:rsidR="00BF4293" w:rsidRPr="00BF4293" w:rsidRDefault="00BF4293" w:rsidP="00BF429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месяцам.</w:t>
      </w:r>
    </w:p>
    <w:p w14:paraId="6E9E2A10" w14:textId="77777777" w:rsidR="00BF4293" w:rsidRPr="00BF4293" w:rsidRDefault="00BF4293" w:rsidP="00BF429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машинам.</w:t>
      </w:r>
    </w:p>
    <w:p w14:paraId="44C0A637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Сравнение: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соотношение с предыдущими периодами, процент изменений.</w:t>
      </w:r>
    </w:p>
    <w:p w14:paraId="2DB5764E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Задолженность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 контрагентам-заказчикам перевозок.</w:t>
      </w:r>
    </w:p>
    <w:p w14:paraId="25885E83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8A1D594">
          <v:rect id="_x0000_i1047" style="width:0;height:.75pt" o:hralign="center" o:hrstd="t" o:hr="t" fillcolor="#a0a0a0" stroked="f"/>
        </w:pict>
      </w:r>
    </w:p>
    <w:p w14:paraId="7B9E88B3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Блок «Персонал» (HR-метрики)</w:t>
      </w:r>
    </w:p>
    <w:p w14:paraId="0BEF3550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5.1. Выручка и прибыль на одного сотрудника</w:t>
      </w:r>
    </w:p>
    <w:p w14:paraId="72DD0252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23AEEFD6" w14:textId="77777777" w:rsidR="00BF4293" w:rsidRPr="00BF4293" w:rsidRDefault="00BF4293" w:rsidP="00BF4293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юрлицам.</w:t>
      </w:r>
    </w:p>
    <w:p w14:paraId="0933BBE3" w14:textId="77777777" w:rsidR="00BF4293" w:rsidRPr="00BF4293" w:rsidRDefault="00BF4293" w:rsidP="00BF4293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направлениям бизнеса.</w:t>
      </w:r>
    </w:p>
    <w:p w14:paraId="20BBB075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Сравнение: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динамика по периодам.</w:t>
      </w:r>
    </w:p>
    <w:p w14:paraId="5B6D4CCC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38B5A13">
          <v:rect id="_x0000_i1048" style="width:0;height:.75pt" o:hralign="center" o:hrstd="t" o:hr="t" fillcolor="#a0a0a0" stroked="f"/>
        </w:pict>
      </w:r>
    </w:p>
    <w:p w14:paraId="0B281537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5.2. Доля ФОТ в выручке</w:t>
      </w:r>
    </w:p>
    <w:p w14:paraId="1BC29010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Показатель: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сколько копеек с каждого заработанного рубля отдаётся персоналу.</w:t>
      </w:r>
    </w:p>
    <w:p w14:paraId="121D6851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Ориентир: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зарплаты не должны превышать 20% от оборота.</w:t>
      </w:r>
    </w:p>
    <w:p w14:paraId="0D37AF3D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Сигнал: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 штат вырос на 20%, а выручка на 5% — эффективность падает, необходимо разбираться.</w:t>
      </w:r>
    </w:p>
    <w:p w14:paraId="2C4A7966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40B2D13">
          <v:rect id="_x0000_i1049" style="width:0;height:.75pt" o:hralign="center" o:hrstd="t" o:hr="t" fillcolor="#a0a0a0" stroked="f"/>
        </w:pict>
      </w:r>
    </w:p>
    <w:p w14:paraId="40200769" w14:textId="77777777" w:rsidR="00BF4293" w:rsidRPr="00BF4293" w:rsidRDefault="00BF4293" w:rsidP="00BF4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5.3. ФОТ в разрезе отделов и сотрудников</w:t>
      </w:r>
    </w:p>
    <w:p w14:paraId="27C91A51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690360BA" w14:textId="77777777" w:rsidR="00BF4293" w:rsidRPr="00BF4293" w:rsidRDefault="00BF4293" w:rsidP="00BF429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отделам.</w:t>
      </w:r>
    </w:p>
    <w:p w14:paraId="41A2AE77" w14:textId="77777777" w:rsidR="00BF4293" w:rsidRPr="00BF4293" w:rsidRDefault="00BF4293" w:rsidP="00BF429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По каждому сотруднику.</w:t>
      </w:r>
    </w:p>
    <w:p w14:paraId="190BDE7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Привязка: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распределение сотрудников по юрлицам должно фиксироваться автоматически (см. BRD, п. 2.2).</w:t>
      </w:r>
    </w:p>
    <w:p w14:paraId="7762C097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BCCDECA">
          <v:rect id="_x0000_i1050" style="width:0;height:.75pt" o:hralign="center" o:hrstd="t" o:hr="t" fillcolor="#a0a0a0" stroked="f"/>
        </w:pict>
      </w:r>
    </w:p>
    <w:p w14:paraId="22834BA1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6. Сводный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Dashboard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для собственника</w:t>
      </w:r>
    </w:p>
    <w:p w14:paraId="21F9332F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одна страница с ключевыми индикаторами для быстрого контроля.</w:t>
      </w:r>
    </w:p>
    <w:p w14:paraId="702D67C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Состав </w:t>
      </w:r>
      <w:proofErr w:type="spellStart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дашборда</w:t>
      </w:r>
      <w:proofErr w:type="spellEnd"/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18F3A8CC" w14:textId="77777777" w:rsidR="00BF4293" w:rsidRPr="00BF4293" w:rsidRDefault="00BF4293" w:rsidP="00BF42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Остатки денег на всех счетах (в рублях).</w:t>
      </w:r>
    </w:p>
    <w:p w14:paraId="569F49B0" w14:textId="77777777" w:rsidR="00BF4293" w:rsidRPr="00BF4293" w:rsidRDefault="00BF4293" w:rsidP="00BF42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Сумма дебиторской задолженности (должны нам).</w:t>
      </w:r>
    </w:p>
    <w:p w14:paraId="37DACBE4" w14:textId="77777777" w:rsidR="00BF4293" w:rsidRPr="00BF4293" w:rsidRDefault="00BF4293" w:rsidP="00BF42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Сумма кредиторской задолженности (должны мы).</w:t>
      </w:r>
    </w:p>
    <w:p w14:paraId="5FCCB355" w14:textId="77777777" w:rsidR="00BF4293" w:rsidRPr="00BF4293" w:rsidRDefault="00BF4293" w:rsidP="00BF42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Выручка за текущий месяц.</w:t>
      </w:r>
    </w:p>
    <w:p w14:paraId="4B08A4FC" w14:textId="77777777" w:rsidR="00BF4293" w:rsidRPr="00BF4293" w:rsidRDefault="00BF4293" w:rsidP="00BF42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Выручка в сравнении с прошлым месяцем (% изменений).</w:t>
      </w:r>
    </w:p>
    <w:p w14:paraId="25AE40F9" w14:textId="77777777" w:rsidR="00BF4293" w:rsidRPr="00BF4293" w:rsidRDefault="00BF4293" w:rsidP="00BF42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активных отгрузок / рейсов.</w:t>
      </w:r>
    </w:p>
    <w:p w14:paraId="28FF59BD" w14:textId="77777777" w:rsidR="00BF4293" w:rsidRPr="00BF4293" w:rsidRDefault="00BF4293" w:rsidP="00BF42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EBITDA (месяц).</w:t>
      </w:r>
    </w:p>
    <w:p w14:paraId="672273DC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Размещение: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Битрикс24.</w:t>
      </w:r>
    </w:p>
    <w:p w14:paraId="2FC3B4B6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D8B974A">
          <v:rect id="_x0000_i1051" style="width:0;height:.75pt" o:hralign="center" o:hrstd="t" o:hr="t" fillcolor="#a0a0a0" stroked="f"/>
        </w:pict>
      </w:r>
    </w:p>
    <w:p w14:paraId="01F87247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Точка безубыточности</w:t>
      </w:r>
    </w:p>
    <w:p w14:paraId="3344BE33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минимальная сумма выручки в месяц, при которой компания выходит в «ноль».</w:t>
      </w:r>
    </w:p>
    <w:p w14:paraId="6F416B0A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Разрезы:</w:t>
      </w:r>
    </w:p>
    <w:p w14:paraId="3BB45E89" w14:textId="77777777" w:rsidR="00BF4293" w:rsidRPr="00BF4293" w:rsidRDefault="00BF4293" w:rsidP="00BF4293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каждой точке продаж.</w:t>
      </w:r>
    </w:p>
    <w:p w14:paraId="119B8A02" w14:textId="77777777" w:rsidR="00BF4293" w:rsidRPr="00BF4293" w:rsidRDefault="00BF4293" w:rsidP="00BF4293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подразделениям.</w:t>
      </w:r>
    </w:p>
    <w:p w14:paraId="170A3935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Покрываемые расходы: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аренда, оклады, связь, лизинги — все постоянные расходы.</w:t>
      </w:r>
    </w:p>
    <w:p w14:paraId="7E416EDB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F37DCA7">
          <v:rect id="_x0000_i1052" style="width:0;height:.75pt" o:hralign="center" o:hrstd="t" o:hr="t" fillcolor="#a0a0a0" stroked="f"/>
        </w:pict>
      </w:r>
    </w:p>
    <w:p w14:paraId="2F46C823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Отчёты по сотрудникам (отдел продаж) — уточнение от заказчика</w:t>
      </w:r>
    </w:p>
    <w:p w14:paraId="4978B4DD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Принцип расчёта:</w:t>
      </w:r>
    </w:p>
    <w:p w14:paraId="36BF6D6F" w14:textId="77777777" w:rsidR="00BF4293" w:rsidRPr="00BF4293" w:rsidRDefault="00BF4293" w:rsidP="00BF4293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Менеджерский результат считается по получению ДС (как цифра в текущем месяце).</w:t>
      </w:r>
    </w:p>
    <w:p w14:paraId="68D60B6C" w14:textId="77777777" w:rsidR="00BF4293" w:rsidRPr="00BF4293" w:rsidRDefault="00BF4293" w:rsidP="00BF4293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ЗП и статистика считаются по фактически отгруженным заказам (в деньгах, метрах, штуках, брендах).</w:t>
      </w:r>
    </w:p>
    <w:p w14:paraId="76810EBD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 жизни заказа: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от создания до закрытия.</w:t>
      </w:r>
    </w:p>
    <w:p w14:paraId="501F6710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ФОТ: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считается по отделам и персонально.</w:t>
      </w:r>
    </w:p>
    <w:p w14:paraId="5FC1BB22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Расходы: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собираются отдельно по категориям (закуп товара, аренда, ФОТ, налоги и т.д.).</w:t>
      </w:r>
    </w:p>
    <w:p w14:paraId="2634FDE4" w14:textId="77777777" w:rsidR="00BF4293" w:rsidRPr="00BF4293" w:rsidRDefault="00BF4293" w:rsidP="00BF4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Сравнение:</w:t>
      </w:r>
      <w:r w:rsidRPr="00BF429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текущий месяц, месяц к месяцу, квартал, год, процент изменений.</w:t>
      </w:r>
    </w:p>
    <w:p w14:paraId="59FCD4F1" w14:textId="77777777" w:rsidR="00BF4293" w:rsidRPr="00BF4293" w:rsidRDefault="00983C1A" w:rsidP="00BF42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D18ECA7">
          <v:rect id="_x0000_i1053" style="width:0;height:.75pt" o:hralign="center" o:hrstd="t" o:hr="t" fillcolor="#a0a0a0" stroked="f"/>
        </w:pict>
      </w:r>
    </w:p>
    <w:p w14:paraId="5381F578" w14:textId="77777777" w:rsidR="00BF4293" w:rsidRPr="00BF4293" w:rsidRDefault="00BF4293" w:rsidP="00BF4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F429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Порядок реализации (дорожная карта)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8200"/>
      </w:tblGrid>
      <w:tr w:rsidR="00BF4293" w:rsidRPr="00BF4293" w14:paraId="62FC8488" w14:textId="77777777" w:rsidTr="00BF429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2E738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Очередь</w:t>
            </w:r>
          </w:p>
        </w:tc>
        <w:tc>
          <w:tcPr>
            <w:tcW w:w="8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1507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Блоки</w:t>
            </w:r>
          </w:p>
        </w:tc>
      </w:tr>
      <w:tr w:rsidR="00BF4293" w:rsidRPr="00BF4293" w14:paraId="3F5288CF" w14:textId="77777777" w:rsidTr="00BF42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55131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 очередь</w:t>
            </w:r>
          </w:p>
        </w:tc>
        <w:tc>
          <w:tcPr>
            <w:tcW w:w="8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87AFA" w14:textId="3F8509AC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Экономика и финансы: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ОПиУ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, ОДДС, Управленческий баланс,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Дебиторка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Платёжный календарь, План-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фактный</w:t>
            </w:r>
            <w:proofErr w:type="spellEnd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анализ, Сводный </w:t>
            </w:r>
            <w:proofErr w:type="spellStart"/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Dashboard</w:t>
            </w:r>
            <w:proofErr w:type="spellEnd"/>
          </w:p>
        </w:tc>
      </w:tr>
      <w:tr w:rsidR="00BF4293" w:rsidRPr="00BF4293" w14:paraId="2D515AF3" w14:textId="77777777" w:rsidTr="00BF42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74BAF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 очередь</w:t>
            </w:r>
          </w:p>
        </w:tc>
        <w:tc>
          <w:tcPr>
            <w:tcW w:w="8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F544A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Склад: ABC/XYZ, Оборачиваемость, Неликвиды, Складские метрики</w:t>
            </w:r>
          </w:p>
        </w:tc>
      </w:tr>
      <w:tr w:rsidR="00BF4293" w:rsidRPr="00BF4293" w14:paraId="4DE44576" w14:textId="77777777" w:rsidTr="00BF42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ADB5E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3 очередь</w:t>
            </w:r>
          </w:p>
        </w:tc>
        <w:tc>
          <w:tcPr>
            <w:tcW w:w="8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E7CBE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Грузоперевозки: Юнит-экономика машин, маршруты, расходы на рейс</w:t>
            </w:r>
          </w:p>
        </w:tc>
      </w:tr>
      <w:tr w:rsidR="00BF4293" w:rsidRPr="00BF4293" w14:paraId="73D8892D" w14:textId="77777777" w:rsidTr="00BF42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9A1CC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Финал</w:t>
            </w:r>
          </w:p>
        </w:tc>
        <w:tc>
          <w:tcPr>
            <w:tcW w:w="8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0F876" w14:textId="77777777" w:rsidR="00BF4293" w:rsidRPr="00BF4293" w:rsidRDefault="00BF4293" w:rsidP="00BF42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F429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Юнит-экономика по каждой сделке и каждой машине</w:t>
            </w:r>
          </w:p>
        </w:tc>
      </w:tr>
    </w:tbl>
    <w:p w14:paraId="1B237884" w14:textId="15F54FC9" w:rsidR="00497EC1" w:rsidRPr="00BF4293" w:rsidRDefault="00497EC1" w:rsidP="00BF4293"/>
    <w:sectPr w:rsidR="00497EC1" w:rsidRPr="00BF4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D2232"/>
    <w:multiLevelType w:val="multilevel"/>
    <w:tmpl w:val="1D7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32FA"/>
    <w:multiLevelType w:val="multilevel"/>
    <w:tmpl w:val="9CE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C55CA"/>
    <w:multiLevelType w:val="multilevel"/>
    <w:tmpl w:val="FB4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54426"/>
    <w:multiLevelType w:val="multilevel"/>
    <w:tmpl w:val="5B0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530C"/>
    <w:multiLevelType w:val="multilevel"/>
    <w:tmpl w:val="7E3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543C9"/>
    <w:multiLevelType w:val="multilevel"/>
    <w:tmpl w:val="7D7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67BD"/>
    <w:multiLevelType w:val="multilevel"/>
    <w:tmpl w:val="37A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1758C"/>
    <w:multiLevelType w:val="multilevel"/>
    <w:tmpl w:val="924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561F6"/>
    <w:multiLevelType w:val="multilevel"/>
    <w:tmpl w:val="B05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F36FD"/>
    <w:multiLevelType w:val="multilevel"/>
    <w:tmpl w:val="9C6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7522D"/>
    <w:multiLevelType w:val="multilevel"/>
    <w:tmpl w:val="96E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406CA"/>
    <w:multiLevelType w:val="multilevel"/>
    <w:tmpl w:val="463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C0642"/>
    <w:multiLevelType w:val="multilevel"/>
    <w:tmpl w:val="8D0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33D7C"/>
    <w:multiLevelType w:val="multilevel"/>
    <w:tmpl w:val="199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B4442"/>
    <w:multiLevelType w:val="multilevel"/>
    <w:tmpl w:val="93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052B4"/>
    <w:multiLevelType w:val="multilevel"/>
    <w:tmpl w:val="2350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E1A0E"/>
    <w:multiLevelType w:val="multilevel"/>
    <w:tmpl w:val="843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B3858"/>
    <w:multiLevelType w:val="multilevel"/>
    <w:tmpl w:val="9D8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6351F"/>
    <w:multiLevelType w:val="multilevel"/>
    <w:tmpl w:val="386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14BE8"/>
    <w:multiLevelType w:val="multilevel"/>
    <w:tmpl w:val="A4C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C69DF"/>
    <w:multiLevelType w:val="multilevel"/>
    <w:tmpl w:val="B1F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D26E9"/>
    <w:multiLevelType w:val="multilevel"/>
    <w:tmpl w:val="05B4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7226E"/>
    <w:multiLevelType w:val="multilevel"/>
    <w:tmpl w:val="0EC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C12E1"/>
    <w:multiLevelType w:val="multilevel"/>
    <w:tmpl w:val="0A3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1356B"/>
    <w:multiLevelType w:val="multilevel"/>
    <w:tmpl w:val="301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D2000"/>
    <w:multiLevelType w:val="multilevel"/>
    <w:tmpl w:val="BA9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C0E3B"/>
    <w:multiLevelType w:val="multilevel"/>
    <w:tmpl w:val="3F5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3017A"/>
    <w:multiLevelType w:val="multilevel"/>
    <w:tmpl w:val="A52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A0983"/>
    <w:multiLevelType w:val="multilevel"/>
    <w:tmpl w:val="1E7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F190A"/>
    <w:multiLevelType w:val="multilevel"/>
    <w:tmpl w:val="920C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18"/>
  </w:num>
  <w:num w:numId="4">
    <w:abstractNumId w:val="29"/>
  </w:num>
  <w:num w:numId="5">
    <w:abstractNumId w:val="3"/>
  </w:num>
  <w:num w:numId="6">
    <w:abstractNumId w:val="26"/>
  </w:num>
  <w:num w:numId="7">
    <w:abstractNumId w:val="12"/>
  </w:num>
  <w:num w:numId="8">
    <w:abstractNumId w:val="22"/>
  </w:num>
  <w:num w:numId="9">
    <w:abstractNumId w:val="13"/>
  </w:num>
  <w:num w:numId="10">
    <w:abstractNumId w:val="25"/>
  </w:num>
  <w:num w:numId="11">
    <w:abstractNumId w:val="9"/>
  </w:num>
  <w:num w:numId="12">
    <w:abstractNumId w:val="1"/>
  </w:num>
  <w:num w:numId="13">
    <w:abstractNumId w:val="21"/>
  </w:num>
  <w:num w:numId="14">
    <w:abstractNumId w:val="15"/>
  </w:num>
  <w:num w:numId="15">
    <w:abstractNumId w:val="23"/>
  </w:num>
  <w:num w:numId="16">
    <w:abstractNumId w:val="19"/>
  </w:num>
  <w:num w:numId="17">
    <w:abstractNumId w:val="11"/>
  </w:num>
  <w:num w:numId="18">
    <w:abstractNumId w:val="8"/>
  </w:num>
  <w:num w:numId="19">
    <w:abstractNumId w:val="28"/>
  </w:num>
  <w:num w:numId="20">
    <w:abstractNumId w:val="17"/>
  </w:num>
  <w:num w:numId="21">
    <w:abstractNumId w:val="0"/>
  </w:num>
  <w:num w:numId="22">
    <w:abstractNumId w:val="6"/>
  </w:num>
  <w:num w:numId="23">
    <w:abstractNumId w:val="20"/>
  </w:num>
  <w:num w:numId="24">
    <w:abstractNumId w:val="14"/>
  </w:num>
  <w:num w:numId="25">
    <w:abstractNumId w:val="2"/>
  </w:num>
  <w:num w:numId="26">
    <w:abstractNumId w:val="7"/>
  </w:num>
  <w:num w:numId="27">
    <w:abstractNumId w:val="27"/>
  </w:num>
  <w:num w:numId="28">
    <w:abstractNumId w:val="10"/>
  </w:num>
  <w:num w:numId="29">
    <w:abstractNumId w:val="24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23"/>
    <w:rsid w:val="00497EC1"/>
    <w:rsid w:val="00983C1A"/>
    <w:rsid w:val="00A45CAF"/>
    <w:rsid w:val="00BF4293"/>
    <w:rsid w:val="00C4474B"/>
    <w:rsid w:val="00D2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82354"/>
  <w15:chartTrackingRefBased/>
  <w15:docId w15:val="{EB591E05-C2CA-4634-908D-BA476169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42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BF42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BF42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2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F429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F429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BF4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BF4293"/>
    <w:rPr>
      <w:b/>
      <w:bCs/>
    </w:rPr>
  </w:style>
  <w:style w:type="table" w:styleId="a4">
    <w:name w:val="Table Grid"/>
    <w:basedOn w:val="a1"/>
    <w:uiPriority w:val="39"/>
    <w:rsid w:val="00983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983C1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5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68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960902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46588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346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22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440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1413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Gryaznov</dc:creator>
  <cp:keywords/>
  <dc:description/>
  <cp:lastModifiedBy>Georgy Gryaznov</cp:lastModifiedBy>
  <cp:revision>3</cp:revision>
  <dcterms:created xsi:type="dcterms:W3CDTF">2026-05-10T07:08:00Z</dcterms:created>
  <dcterms:modified xsi:type="dcterms:W3CDTF">2026-05-10T07:21:00Z</dcterms:modified>
</cp:coreProperties>
</file>