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BEC997" w14:textId="77777777" w:rsidR="00D04477" w:rsidRPr="00D04477" w:rsidRDefault="00D04477" w:rsidP="00D04477">
      <w:pPr>
        <w:pStyle w:val="1"/>
        <w:spacing w:before="0" w:after="240"/>
        <w:rPr>
          <w:rFonts w:ascii="Segoe UI" w:hAnsi="Segoe UI" w:cs="Segoe UI"/>
          <w:color w:val="000000" w:themeColor="text1"/>
          <w:lang w:val="ru-RU"/>
        </w:rPr>
      </w:pPr>
      <w:bookmarkStart w:id="0" w:name="X07e1dc60c96e45f0e78d15f4609f59d3d84dd01"/>
      <w:bookmarkStart w:id="1" w:name="порядок-реализации-дорожная-карта"/>
      <w:r w:rsidRPr="00D04477">
        <w:rPr>
          <w:rFonts w:ascii="Segoe UI" w:hAnsi="Segoe UI" w:cs="Segoe UI"/>
          <w:color w:val="000000" w:themeColor="text1"/>
          <w:lang w:val="ru-RU"/>
        </w:rPr>
        <w:t>Список управленческих отчётов ГК «Открытие»</w:t>
      </w:r>
    </w:p>
    <w:p w14:paraId="13487CC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Дата: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10.05.2026</w:t>
      </w:r>
    </w:p>
    <w:p w14:paraId="5EE786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Версия: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1.1 (дополнено на основе твоей выдачи от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chatGPT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)</w:t>
      </w:r>
    </w:p>
    <w:p w14:paraId="731B17E5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2CD1A078">
          <v:rect id="_x0000_i1085" style="width:0;height:.75pt" o:hralign="center" o:hrstd="t" o:hr="t" fillcolor="#a0a0a0" stroked="f"/>
        </w:pict>
      </w:r>
    </w:p>
    <w:p w14:paraId="7170922B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Ключевые предупреждения</w:t>
      </w:r>
    </w:p>
    <w:p w14:paraId="06A45DB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Внимание</w:t>
      </w:r>
      <w:proofErr w:type="gram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Для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получения консолидированной отчётности потребуется привести справочники и учёт во всех компаниях к единому виду. Параллельно с построением отчётности необходимо выправлять учёт.</w:t>
      </w:r>
    </w:p>
    <w:p w14:paraId="6AAB936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Порядок запуска.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Первая очередь — экономические и финансовые показатели. Вторая очередь — складские отчёты. Финальная очередь — юнит-экономика (по каждой машине и каждой сделке).</w:t>
      </w:r>
    </w:p>
    <w:p w14:paraId="5342245D" w14:textId="0F2A51F8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>Добавлено</w:t>
      </w:r>
      <w:r w:rsidRPr="00D04477">
        <w:rPr>
          <w:rStyle w:val="af"/>
          <w:rFonts w:ascii="Segoe UI" w:hAnsi="Segoe UI" w:cs="Segoe UI"/>
          <w:color w:val="008000"/>
          <w:sz w:val="21"/>
          <w:szCs w:val="21"/>
        </w:rPr>
        <w:t xml:space="preserve"> </w:t>
      </w: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на основе твоей выдачи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  <w:lang w:val="en-US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  <w:r>
        <w:rPr>
          <w:rFonts w:ascii="Segoe UI" w:hAnsi="Segoe UI" w:cs="Segoe UI"/>
          <w:color w:val="008000"/>
          <w:sz w:val="21"/>
          <w:szCs w:val="21"/>
        </w:rPr>
        <w:t> </w:t>
      </w:r>
      <w:proofErr w:type="gramStart"/>
      <w:r>
        <w:rPr>
          <w:rFonts w:ascii="Segoe UI" w:hAnsi="Segoe UI" w:cs="Segoe UI"/>
          <w:color w:val="008000"/>
          <w:sz w:val="21"/>
          <w:szCs w:val="21"/>
        </w:rPr>
        <w:t>В</w:t>
      </w:r>
      <w:proofErr w:type="gramEnd"/>
      <w:r>
        <w:rPr>
          <w:rFonts w:ascii="Segoe UI" w:hAnsi="Segoe UI" w:cs="Segoe UI"/>
          <w:color w:val="008000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008000"/>
          <w:sz w:val="21"/>
          <w:szCs w:val="21"/>
        </w:rPr>
        <w:t>дашбордах</w:t>
      </w:r>
      <w:proofErr w:type="spellEnd"/>
      <w:r>
        <w:rPr>
          <w:rFonts w:ascii="Segoe UI" w:hAnsi="Segoe UI" w:cs="Segoe UI"/>
          <w:color w:val="008000"/>
          <w:sz w:val="21"/>
          <w:szCs w:val="21"/>
        </w:rPr>
        <w:t xml:space="preserve"> обязательно использовать цветовую индикацию: зелёный — норма, жёлтый — риск, красный — проблема. По всем ключевым показателям должна быть возможность </w:t>
      </w:r>
      <w:proofErr w:type="spellStart"/>
      <w:r>
        <w:rPr>
          <w:rFonts w:ascii="Segoe UI" w:hAnsi="Segoe UI" w:cs="Segoe UI"/>
          <w:color w:val="008000"/>
          <w:sz w:val="21"/>
          <w:szCs w:val="21"/>
        </w:rPr>
        <w:t>drill-down</w:t>
      </w:r>
      <w:proofErr w:type="spellEnd"/>
      <w:r>
        <w:rPr>
          <w:rFonts w:ascii="Segoe UI" w:hAnsi="Segoe UI" w:cs="Segoe UI"/>
          <w:color w:val="008000"/>
          <w:sz w:val="21"/>
          <w:szCs w:val="21"/>
        </w:rPr>
        <w:t>: клик на цифру → проваливание в детализацию (регион → клиент → заказ).</w:t>
      </w:r>
    </w:p>
    <w:p w14:paraId="2B79F71A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0105F177">
          <v:rect id="_x0000_i1086" style="width:0;height:.75pt" o:hralign="center" o:hrstd="t" o:hr="t" fillcolor="#a0a0a0" stroked="f"/>
        </w:pict>
      </w:r>
    </w:p>
    <w:p w14:paraId="010968D5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1. Блок «Экономика и финансы»</w:t>
      </w:r>
    </w:p>
    <w:p w14:paraId="61075253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1.1. [1_очередь] Отчёт о прибылях и убытках (</w:t>
      </w:r>
      <w:proofErr w:type="spellStart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ОПиУ</w:t>
      </w:r>
      <w:proofErr w:type="spellEnd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/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P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&amp;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L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70EE14A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видеть реальную доходность бизнеса за период.</w:t>
      </w:r>
    </w:p>
    <w:p w14:paraId="789BB33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08384A89" w14:textId="77777777" w:rsidR="00D04477" w:rsidRPr="00D04477" w:rsidRDefault="00D04477" w:rsidP="007F46C0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юрлицу отдельно.</w:t>
      </w:r>
    </w:p>
    <w:p w14:paraId="72902ABB" w14:textId="77777777" w:rsidR="00D04477" w:rsidRPr="00D04477" w:rsidRDefault="00D04477" w:rsidP="007F46C0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Консолидированный по ГК (с исключением внутригрупповых оборотов).</w:t>
      </w:r>
    </w:p>
    <w:p w14:paraId="1FC43448" w14:textId="77777777" w:rsidR="00D04477" w:rsidRPr="00D04477" w:rsidRDefault="00D04477" w:rsidP="007F46C0">
      <w:pPr>
        <w:pStyle w:val="code-line"/>
        <w:numPr>
          <w:ilvl w:val="0"/>
          <w:numId w:val="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Сравнение: месяц к месяцу, квартал к кварталу, год к году, процент изменений.</w:t>
      </w:r>
    </w:p>
    <w:p w14:paraId="45167AC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Ключевые показатели:</w:t>
      </w:r>
    </w:p>
    <w:p w14:paraId="0A722A13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(за вычетом внутренних продаж).</w:t>
      </w:r>
    </w:p>
    <w:p w14:paraId="58C4CA55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Себестоимость продаж.</w:t>
      </w:r>
    </w:p>
    <w:p w14:paraId="1092F7E6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Валовая прибыль.</w:t>
      </w:r>
    </w:p>
    <w:p w14:paraId="713CDDEF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Коммерческие и управленческие расходы.</w:t>
      </w:r>
    </w:p>
    <w:p w14:paraId="471B208C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EBITDA.</w:t>
      </w:r>
    </w:p>
    <w:p w14:paraId="76BC651C" w14:textId="77777777" w:rsidR="00D04477" w:rsidRPr="00D04477" w:rsidRDefault="00D04477" w:rsidP="007F46C0">
      <w:pPr>
        <w:pStyle w:val="code-line"/>
        <w:numPr>
          <w:ilvl w:val="0"/>
          <w:numId w:val="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Чистая прибыль.</w:t>
      </w:r>
    </w:p>
    <w:p w14:paraId="347FE39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lastRenderedPageBreak/>
        <w:t>Особенность: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менеджерский результат считается по фактическому получению денежных средств в текущем месяце.</w:t>
      </w:r>
    </w:p>
    <w:p w14:paraId="294B4B4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894F0A9" w14:textId="77777777" w:rsidR="00D04477" w:rsidRPr="00D04477" w:rsidRDefault="00D04477" w:rsidP="007F46C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Contribution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Margin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 (маржа после переменных затрат). Считается: Выручка – Себестоимость – Логистика – Маркетинг. Показывает, зарабатывает ли компания на каждом заказе после прямых переменных расходов. Критично: многие считают только валовую прибыль и живут в иллюзии, не видя, что логистика и маркетинг «съедают» всю маржу.</w:t>
      </w:r>
    </w:p>
    <w:p w14:paraId="14E170DE" w14:textId="77777777" w:rsidR="00D04477" w:rsidRPr="00D04477" w:rsidRDefault="00D04477" w:rsidP="007F46C0">
      <w:pPr>
        <w:pStyle w:val="code-line"/>
        <w:numPr>
          <w:ilvl w:val="0"/>
          <w:numId w:val="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Валовая маржа в %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 выручке для быстрой оценки динамики.</w:t>
      </w:r>
    </w:p>
    <w:p w14:paraId="27B3B696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C0D1BD9">
          <v:rect id="_x0000_i1087" style="width:0;height:.75pt" o:hralign="center" o:hrstd="t" o:hr="t" fillcolor="#a0a0a0" stroked="f"/>
        </w:pict>
      </w:r>
    </w:p>
    <w:p w14:paraId="34706C57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1.2. [1_очередь] Отчёт о движении денежных средств (ОДДС /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Cash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Flow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57F902E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видеть реальные поступления и расходы, сравнивать план с фактом.</w:t>
      </w:r>
    </w:p>
    <w:p w14:paraId="06F0FB5D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65E7CF09" w14:textId="77777777" w:rsidR="00D04477" w:rsidRPr="00D04477" w:rsidRDefault="00D04477" w:rsidP="007F46C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юрлицу.</w:t>
      </w:r>
    </w:p>
    <w:p w14:paraId="08FE8B94" w14:textId="77777777" w:rsidR="00D04477" w:rsidRPr="00D04477" w:rsidRDefault="00D04477" w:rsidP="007F46C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Консолидированный (исключая внутренние переброски денег).</w:t>
      </w:r>
    </w:p>
    <w:p w14:paraId="283D512F" w14:textId="77777777" w:rsidR="00D04477" w:rsidRPr="00D04477" w:rsidRDefault="00D04477" w:rsidP="007F46C0">
      <w:pPr>
        <w:pStyle w:val="code-line"/>
        <w:numPr>
          <w:ilvl w:val="0"/>
          <w:numId w:val="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План-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фактный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анализ отклонений.</w:t>
      </w:r>
    </w:p>
    <w:p w14:paraId="5360363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Блоки отчёта:</w:t>
      </w:r>
    </w:p>
    <w:p w14:paraId="2D0BBF88" w14:textId="77777777" w:rsidR="00D04477" w:rsidRPr="00D04477" w:rsidRDefault="00D04477" w:rsidP="007F46C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Поступления ДС (в разрезе источников: продажи, прочие поступления).</w:t>
      </w:r>
    </w:p>
    <w:p w14:paraId="36BF940E" w14:textId="77777777" w:rsidR="00D04477" w:rsidRPr="00D04477" w:rsidRDefault="00D04477" w:rsidP="007F46C0">
      <w:pPr>
        <w:pStyle w:val="code-line"/>
        <w:numPr>
          <w:ilvl w:val="0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Расходы ДС (в категориях):</w:t>
      </w:r>
    </w:p>
    <w:p w14:paraId="6E9FBA25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закуп товара,</w:t>
      </w:r>
    </w:p>
    <w:p w14:paraId="00B50E36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аренда,</w:t>
      </w:r>
    </w:p>
    <w:p w14:paraId="3CEEEF54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ФОТ,</w:t>
      </w:r>
    </w:p>
    <w:p w14:paraId="35604ED2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налоги,</w:t>
      </w:r>
    </w:p>
    <w:p w14:paraId="4ABCA368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транспортные расходы,</w:t>
      </w:r>
    </w:p>
    <w:p w14:paraId="41D5B3CF" w14:textId="77777777" w:rsidR="00D04477" w:rsidRPr="00D04477" w:rsidRDefault="00D04477" w:rsidP="007F46C0">
      <w:pPr>
        <w:pStyle w:val="code-line"/>
        <w:numPr>
          <w:ilvl w:val="1"/>
          <w:numId w:val="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прочие операционные расходы.</w:t>
      </w:r>
    </w:p>
    <w:p w14:paraId="3E5FDCA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Дополнительно: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совмещение с бюджетом ДДС, анализ отклонений (</w:t>
      </w:r>
      <w:proofErr w:type="gram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отклонение &gt;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10% — повод для разбора).</w:t>
      </w:r>
    </w:p>
    <w:p w14:paraId="7EA18F7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1709D865" w14:textId="77777777" w:rsidR="00D04477" w:rsidRPr="00D04477" w:rsidRDefault="00D04477" w:rsidP="007F46C0">
      <w:pPr>
        <w:pStyle w:val="code-line"/>
        <w:numPr>
          <w:ilvl w:val="0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Разбить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на три составляющие, а не смотреть общей кучей:</w:t>
      </w:r>
    </w:p>
    <w:p w14:paraId="6FBF6072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Операционный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(основная деятельность).</w:t>
      </w:r>
    </w:p>
    <w:p w14:paraId="1BE3F9BD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Инвестиционный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(капитальные вложения, покупка ОС).</w:t>
      </w:r>
    </w:p>
    <w:p w14:paraId="13F0991C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Финансовый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(кредиты, займы, лизинг).</w:t>
      </w:r>
    </w:p>
    <w:p w14:paraId="102E8BA9" w14:textId="77777777" w:rsidR="00D04477" w:rsidRPr="00D04477" w:rsidRDefault="00D04477" w:rsidP="007F46C0">
      <w:pPr>
        <w:pStyle w:val="code-line"/>
        <w:numPr>
          <w:ilvl w:val="1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Чистый денежный поток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(итоговый).</w:t>
      </w:r>
    </w:p>
    <w:p w14:paraId="64B0869E" w14:textId="77777777" w:rsidR="00D04477" w:rsidRPr="00D04477" w:rsidRDefault="00D04477" w:rsidP="007F46C0">
      <w:pPr>
        <w:pStyle w:val="code-line"/>
        <w:numPr>
          <w:ilvl w:val="0"/>
          <w:numId w:val="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Критичное предупреждение: прибыль ≠ деньги. Компания может быть прибыльной по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ОПиУ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и умереть от кассового разрыва. Этот отчёт — защита от такой ситуации.</w:t>
      </w:r>
    </w:p>
    <w:p w14:paraId="63294C63" w14:textId="77777777" w:rsidR="00D04477" w:rsidRDefault="00D04477" w:rsidP="00D04477">
      <w:pPr>
        <w:rPr>
          <w:rFonts w:ascii="Times New Roman" w:hAnsi="Times New Roman" w:cs="Times New Roman"/>
        </w:rPr>
      </w:pPr>
      <w:r>
        <w:lastRenderedPageBreak/>
        <w:pict w14:anchorId="7DF247D2">
          <v:rect id="_x0000_i1088" style="width:0;height:.75pt" o:hralign="center" o:hrstd="t" o:hr="t" fillcolor="#a0a0a0" stroked="f"/>
        </w:pict>
      </w:r>
    </w:p>
    <w:p w14:paraId="42646EDF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1.3. [1_очередь] Управленческий баланс</w:t>
      </w:r>
    </w:p>
    <w:p w14:paraId="21FE32F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срез состояния бизнеса на конкретную дату.</w:t>
      </w:r>
    </w:p>
    <w:p w14:paraId="2FF6BC7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27A84585" w14:textId="77777777" w:rsidR="00D04477" w:rsidRPr="00D04477" w:rsidRDefault="00D04477" w:rsidP="007F46C0">
      <w:pPr>
        <w:pStyle w:val="code-line"/>
        <w:numPr>
          <w:ilvl w:val="0"/>
          <w:numId w:val="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юрлицу.</w:t>
      </w:r>
    </w:p>
    <w:p w14:paraId="7D7FCC90" w14:textId="77777777" w:rsidR="00D04477" w:rsidRPr="00D04477" w:rsidRDefault="00D04477" w:rsidP="007F46C0">
      <w:pPr>
        <w:pStyle w:val="code-line"/>
        <w:numPr>
          <w:ilvl w:val="0"/>
          <w:numId w:val="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Консолидированный (исключая внутригрупповые обязательства).</w:t>
      </w:r>
    </w:p>
    <w:p w14:paraId="2AD7BAE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Ключевые блоки:</w:t>
      </w:r>
    </w:p>
    <w:p w14:paraId="312B17CD" w14:textId="77777777" w:rsidR="00D04477" w:rsidRPr="00D04477" w:rsidRDefault="00D04477" w:rsidP="007F46C0">
      <w:pPr>
        <w:pStyle w:val="code-line"/>
        <w:numPr>
          <w:ilvl w:val="0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Активы:</w:t>
      </w:r>
    </w:p>
    <w:p w14:paraId="5D3CD70E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остатки денежных средств,</w:t>
      </w:r>
    </w:p>
    <w:p w14:paraId="02132E26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товарные запасы (остатки на складах),</w:t>
      </w:r>
    </w:p>
    <w:p w14:paraId="34DE1729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дебиторская задолженность,</w:t>
      </w:r>
    </w:p>
    <w:p w14:paraId="472B51F1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основные средства (включая автопарк).</w:t>
      </w:r>
    </w:p>
    <w:p w14:paraId="63F3776B" w14:textId="77777777" w:rsidR="00D04477" w:rsidRPr="00D04477" w:rsidRDefault="00D04477" w:rsidP="007F46C0">
      <w:pPr>
        <w:pStyle w:val="code-line"/>
        <w:numPr>
          <w:ilvl w:val="0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Пассивы:</w:t>
      </w:r>
    </w:p>
    <w:p w14:paraId="0E394128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кредиторская задолженность,</w:t>
      </w:r>
    </w:p>
    <w:p w14:paraId="4585439E" w14:textId="77777777" w:rsidR="00D04477" w:rsidRPr="00D04477" w:rsidRDefault="00D04477" w:rsidP="007F46C0">
      <w:pPr>
        <w:pStyle w:val="code-line"/>
        <w:numPr>
          <w:ilvl w:val="1"/>
          <w:numId w:val="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кредиты и займы.</w:t>
      </w:r>
    </w:p>
    <w:p w14:paraId="247FE50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59833010" w14:textId="77777777" w:rsidR="00D04477" w:rsidRPr="00D04477" w:rsidRDefault="00D04477" w:rsidP="007F46C0">
      <w:pPr>
        <w:pStyle w:val="code-line"/>
        <w:numPr>
          <w:ilvl w:val="0"/>
          <w:numId w:val="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расчёт 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Conversion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Cycle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(CCC)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— цикл конверсии денег. Формула: Оборачиваемость запасов (дни) + Период сбора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дебиторки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(DSO) – Период оплаты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кредиторки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(DPO). Чем меньше цикл — тем быстрее запасы и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дебиторка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превращаются в живые деньги. Критичный показатель для торгового бизнеса: показывает, где заморожены деньги.</w:t>
      </w:r>
    </w:p>
    <w:p w14:paraId="18D7B7D2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2BA2F7C">
          <v:rect id="_x0000_i1089" style="width:0;height:.75pt" o:hralign="center" o:hrstd="t" o:hr="t" fillcolor="#a0a0a0" stroked="f"/>
        </w:pict>
      </w:r>
    </w:p>
    <w:p w14:paraId="26B3BD3F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1.4. [1_очередь] Отчёт о дебиторской задолженности</w:t>
      </w:r>
    </w:p>
    <w:p w14:paraId="586FD81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контроль возврата долгов, выявление «протухших» задолженностей.</w:t>
      </w:r>
    </w:p>
    <w:p w14:paraId="55C147F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Разбивка долгов по периодам:</w:t>
      </w:r>
    </w:p>
    <w:p w14:paraId="72F29A41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0–7 дней,</w:t>
      </w:r>
    </w:p>
    <w:p w14:paraId="6014B369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8–15 дней,</w:t>
      </w:r>
    </w:p>
    <w:p w14:paraId="1533B078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16–30 дней,</w:t>
      </w:r>
    </w:p>
    <w:p w14:paraId="7B059F97" w14:textId="77777777" w:rsidR="00D04477" w:rsidRPr="00D04477" w:rsidRDefault="00D04477" w:rsidP="007F46C0">
      <w:pPr>
        <w:pStyle w:val="code-line"/>
        <w:numPr>
          <w:ilvl w:val="0"/>
          <w:numId w:val="1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более 30 дней.</w:t>
      </w:r>
    </w:p>
    <w:p w14:paraId="21C8664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2009A152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Контрагент.</w:t>
      </w:r>
    </w:p>
    <w:p w14:paraId="2C7E783E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Сумма задолженности.</w:t>
      </w:r>
    </w:p>
    <w:p w14:paraId="0AD7B7DF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Количество дней просрочки.</w:t>
      </w:r>
    </w:p>
    <w:p w14:paraId="10B59538" w14:textId="77777777" w:rsidR="00D04477" w:rsidRPr="00D04477" w:rsidRDefault="00D04477" w:rsidP="007F46C0">
      <w:pPr>
        <w:pStyle w:val="code-line"/>
        <w:numPr>
          <w:ilvl w:val="0"/>
          <w:numId w:val="1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Юрлицо-кредитор.</w:t>
      </w:r>
    </w:p>
    <w:p w14:paraId="212A497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Примечание: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 типовых версиях 1С этот отчёт может называться «Задолженность клиентов по срокам» — необходимо проверить наличие.</w:t>
      </w:r>
    </w:p>
    <w:p w14:paraId="6E50C54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2BAC077C" w14:textId="77777777" w:rsidR="00D04477" w:rsidRPr="00D04477" w:rsidRDefault="00D04477" w:rsidP="007F46C0">
      <w:pPr>
        <w:pStyle w:val="code-line"/>
        <w:numPr>
          <w:ilvl w:val="0"/>
          <w:numId w:val="1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DSO (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Days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Sales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Outstanding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)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— среднее количество дней, за которое клиенты оплачивают счета. Рост DSO = деньги заморожены в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дебиторке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, бизнес кредитует клиентов за свой счёт.</w:t>
      </w:r>
    </w:p>
    <w:p w14:paraId="01A7F4CB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4BBC8CFA">
          <v:rect id="_x0000_i1090" style="width:0;height:.75pt" o:hralign="center" o:hrstd="t" o:hr="t" fillcolor="#a0a0a0" stroked="f"/>
        </w:pict>
      </w:r>
    </w:p>
    <w:p w14:paraId="2366D3EF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1.5. [1_очередь] Платёжный календарь (бухгалтерский календарь)</w:t>
      </w:r>
    </w:p>
    <w:p w14:paraId="3ADD368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прогноз предстоящих выплат на конкретные даты.</w:t>
      </w:r>
    </w:p>
    <w:p w14:paraId="538232B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Содержит:</w:t>
      </w:r>
    </w:p>
    <w:p w14:paraId="44E1AD0B" w14:textId="77777777" w:rsidR="00D04477" w:rsidRPr="00D04477" w:rsidRDefault="00D04477" w:rsidP="007F46C0">
      <w:pPr>
        <w:pStyle w:val="code-line"/>
        <w:numPr>
          <w:ilvl w:val="0"/>
          <w:numId w:val="1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План платежей по кредитам (график).</w:t>
      </w:r>
    </w:p>
    <w:p w14:paraId="20B848CD" w14:textId="77777777" w:rsidR="00D04477" w:rsidRPr="00D04477" w:rsidRDefault="00D04477" w:rsidP="007F46C0">
      <w:pPr>
        <w:pStyle w:val="code-line"/>
        <w:numPr>
          <w:ilvl w:val="0"/>
          <w:numId w:val="1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Примерный расчёт предстоящих налогов (НДС, налог на прибыль, взносы за сотрудников).</w:t>
      </w:r>
    </w:p>
    <w:p w14:paraId="58CDB717" w14:textId="77777777" w:rsidR="00D04477" w:rsidRPr="00D04477" w:rsidRDefault="00D04477" w:rsidP="007F46C0">
      <w:pPr>
        <w:pStyle w:val="code-line"/>
        <w:numPr>
          <w:ilvl w:val="0"/>
          <w:numId w:val="1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Суммы, ожидаемые к выплате на определённые даты в будущем.</w:t>
      </w:r>
    </w:p>
    <w:p w14:paraId="66F5C64B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7DC51C62" w14:textId="77777777" w:rsidR="00D04477" w:rsidRPr="00D04477" w:rsidRDefault="00D04477" w:rsidP="007F46C0">
      <w:pPr>
        <w:pStyle w:val="code-line"/>
        <w:numPr>
          <w:ilvl w:val="0"/>
          <w:numId w:val="1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прогноз денежного потока на 2–4 недели вперёд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чтобы заранее видеть кассовые разрывы и успеть подготовиться (например, придержать платежи или привлечь финансирование).</w:t>
      </w:r>
    </w:p>
    <w:p w14:paraId="0DDEE672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1B792000">
          <v:rect id="_x0000_i1091" style="width:0;height:.75pt" o:hralign="center" o:hrstd="t" o:hr="t" fillcolor="#a0a0a0" stroked="f"/>
        </w:pict>
      </w:r>
    </w:p>
    <w:p w14:paraId="3B3B6D38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1.6. [1_очередь] План-</w:t>
      </w:r>
      <w:proofErr w:type="spellStart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фактный</w:t>
      </w:r>
      <w:proofErr w:type="spellEnd"/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анализ (бюджетирование)</w:t>
      </w:r>
    </w:p>
    <w:p w14:paraId="71D9D3F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контроль исполнения планов, ответственность руководителей подразделений.</w:t>
      </w:r>
    </w:p>
    <w:p w14:paraId="4CA55D4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Принцип: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отклонение более 10% — повод для разбора ситуации.</w:t>
      </w:r>
    </w:p>
    <w:p w14:paraId="7EF96A8D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Входящие отчёты: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6500"/>
      </w:tblGrid>
      <w:tr w:rsidR="00D04477" w14:paraId="4925827C" w14:textId="77777777" w:rsidTr="00D044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98EAC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Отчёт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63223D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Что</w:t>
            </w:r>
            <w:proofErr w:type="spellEnd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анализируется</w:t>
            </w:r>
            <w:proofErr w:type="spellEnd"/>
          </w:p>
        </w:tc>
      </w:tr>
      <w:tr w:rsidR="00D04477" w:rsidRPr="00D04477" w14:paraId="233A6A5A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BA07F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План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продаж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vs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Факт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18EC9F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Выручка в разрезе юрлиц и направлений</w:t>
            </w:r>
          </w:p>
        </w:tc>
      </w:tr>
      <w:tr w:rsidR="00D04477" w14:paraId="0BBABDA4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0EC95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Бюджет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расходов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vs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Факт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E4BB2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Все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категории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расходов</w:t>
            </w:r>
            <w:proofErr w:type="spellEnd"/>
          </w:p>
        </w:tc>
      </w:tr>
      <w:tr w:rsidR="00D04477" w:rsidRPr="00D04477" w14:paraId="7625F9D4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09E51E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lastRenderedPageBreak/>
              <w:t xml:space="preserve">План по маржинальности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A76DA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Контроль: выполнение плана по выручке при росте закупочных цен может дать убыток</w:t>
            </w:r>
          </w:p>
        </w:tc>
      </w:tr>
      <w:tr w:rsidR="00D04477" w:rsidRPr="00D04477" w14:paraId="7E11115D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EE1E45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План по логистическим затратам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C1868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Топливо (норма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факт), ремонты и запчасти, пробег</w:t>
            </w:r>
          </w:p>
        </w:tc>
      </w:tr>
      <w:tr w:rsidR="00D04477" w14:paraId="7BFE0D6D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416D7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План по инвестициям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vs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 Факт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D3243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Капитальные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вложения</w:t>
            </w:r>
            <w:proofErr w:type="spellEnd"/>
          </w:p>
        </w:tc>
      </w:tr>
    </w:tbl>
    <w:p w14:paraId="5C560DAD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Подробно по логистическим затратам:</w:t>
      </w:r>
    </w:p>
    <w:p w14:paraId="6C578215" w14:textId="77777777" w:rsidR="00D04477" w:rsidRPr="00D04477" w:rsidRDefault="00D04477" w:rsidP="007F46C0">
      <w:pPr>
        <w:pStyle w:val="code-line"/>
        <w:numPr>
          <w:ilvl w:val="0"/>
          <w:numId w:val="1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Расход топлива: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план (норма на 100 км)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vs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факт. Превышение — сигнал о сливах, неисправности машин или плохих маршрутах.</w:t>
      </w:r>
    </w:p>
    <w:p w14:paraId="74265078" w14:textId="77777777" w:rsidR="00D04477" w:rsidRPr="00D04477" w:rsidRDefault="00D04477" w:rsidP="007F46C0">
      <w:pPr>
        <w:pStyle w:val="code-line"/>
        <w:numPr>
          <w:ilvl w:val="0"/>
          <w:numId w:val="1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Ремонты и запчасти: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бюджет на ТО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vs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факт. Превышение — старение парка или неаккуратная эксплуатация.</w:t>
      </w:r>
    </w:p>
    <w:p w14:paraId="7CE9FAB6" w14:textId="77777777" w:rsidR="00D04477" w:rsidRPr="00D04477" w:rsidRDefault="00D04477" w:rsidP="007F46C0">
      <w:pPr>
        <w:pStyle w:val="code-line"/>
        <w:numPr>
          <w:ilvl w:val="0"/>
          <w:numId w:val="1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Пробег: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плановый км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vs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фактический км.</w:t>
      </w:r>
    </w:p>
    <w:p w14:paraId="3744005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6CDFCEC" w14:textId="77777777" w:rsidR="00D04477" w:rsidRPr="00D04477" w:rsidRDefault="00D04477" w:rsidP="007F46C0">
      <w:pPr>
        <w:pStyle w:val="code-line"/>
        <w:numPr>
          <w:ilvl w:val="0"/>
          <w:numId w:val="1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 каждый план-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фактный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отчёт добавить обязательную колонку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«Причина отклонения»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. Без неё анализ отклонений бесполезен: видно, что отклонились, но непонятно почему и кто ответственный. </w:t>
      </w:r>
      <w:proofErr w:type="gram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Отклонение &gt;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10% = повод для разбора с руководителем подразделения.</w:t>
      </w:r>
    </w:p>
    <w:p w14:paraId="676CB21D" w14:textId="77777777" w:rsidR="00D04477" w:rsidRPr="00D04477" w:rsidRDefault="00D04477" w:rsidP="007F46C0">
      <w:pPr>
        <w:pStyle w:val="code-line"/>
        <w:numPr>
          <w:ilvl w:val="0"/>
          <w:numId w:val="1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прогноз выручки до конца месяца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(на основе текущего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run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) — чтобы понимать, выходим ли на план.</w:t>
      </w:r>
    </w:p>
    <w:p w14:paraId="4FF9EE35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10CD56ED">
          <v:rect id="_x0000_i1092" style="width:0;height:.75pt" o:hralign="center" o:hrstd="t" o:hr="t" fillcolor="#a0a0a0" stroked="f"/>
        </w:pict>
      </w:r>
    </w:p>
    <w:p w14:paraId="423441C4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1.7. Финансовые коэффициенты (вторая очередь сложности)</w:t>
      </w:r>
    </w:p>
    <w:p w14:paraId="69CBE63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 эффективности:</w:t>
      </w:r>
    </w:p>
    <w:p w14:paraId="4E4C19BC" w14:textId="77777777" w:rsidR="00D04477" w:rsidRPr="00D04477" w:rsidRDefault="00D04477" w:rsidP="007F46C0">
      <w:pPr>
        <w:pStyle w:val="code-line"/>
        <w:numPr>
          <w:ilvl w:val="0"/>
          <w:numId w:val="1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ROA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(рентабельность активов).</w:t>
      </w:r>
    </w:p>
    <w:p w14:paraId="588412E5" w14:textId="77777777" w:rsidR="00D04477" w:rsidRPr="00D04477" w:rsidRDefault="00D04477" w:rsidP="007F46C0">
      <w:pPr>
        <w:pStyle w:val="code-line"/>
        <w:numPr>
          <w:ilvl w:val="0"/>
          <w:numId w:val="1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ROIC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(рентабельность инвестированного капитала).</w:t>
      </w:r>
    </w:p>
    <w:p w14:paraId="5DD5AD9C" w14:textId="77777777" w:rsidR="00D04477" w:rsidRPr="00D04477" w:rsidRDefault="00D04477" w:rsidP="007F46C0">
      <w:pPr>
        <w:pStyle w:val="code-line"/>
        <w:numPr>
          <w:ilvl w:val="0"/>
          <w:numId w:val="1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ROE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(рентабельность собственного капитала).</w:t>
      </w:r>
    </w:p>
    <w:p w14:paraId="697232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 устойчивости:</w:t>
      </w:r>
    </w:p>
    <w:p w14:paraId="5D03A4FA" w14:textId="77777777" w:rsidR="00D04477" w:rsidRPr="00D04477" w:rsidRDefault="00D04477" w:rsidP="007F46C0">
      <w:pPr>
        <w:pStyle w:val="code-line"/>
        <w:numPr>
          <w:ilvl w:val="0"/>
          <w:numId w:val="1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Коэффициент финансовой независимости.</w:t>
      </w:r>
    </w:p>
    <w:p w14:paraId="6FDD00AE" w14:textId="77777777" w:rsidR="00D04477" w:rsidRPr="00D04477" w:rsidRDefault="00D04477" w:rsidP="007F46C0">
      <w:pPr>
        <w:pStyle w:val="code-line"/>
        <w:numPr>
          <w:ilvl w:val="0"/>
          <w:numId w:val="1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Долговая нагрузка.</w:t>
      </w:r>
    </w:p>
    <w:p w14:paraId="0C7008B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10A8DAC" w14:textId="77777777" w:rsidR="00D04477" w:rsidRPr="00D04477" w:rsidRDefault="00D04477" w:rsidP="007F46C0">
      <w:pPr>
        <w:pStyle w:val="code-line"/>
        <w:numPr>
          <w:ilvl w:val="0"/>
          <w:numId w:val="1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ROI в разрезах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(а не общий по компании): по каналам продаж, по маркетингу, по регионам, по продуктам. Формула: Прибыль / Вложения. Общий ROI «по компании»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малоинформативен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— нужна детализация, чтобы видеть, какие каналы и регионы реально окупаются.</w:t>
      </w:r>
    </w:p>
    <w:p w14:paraId="4CE9E6BC" w14:textId="77777777" w:rsidR="00D04477" w:rsidRPr="00D04477" w:rsidRDefault="00D04477" w:rsidP="007F46C0">
      <w:pPr>
        <w:pStyle w:val="code-line"/>
        <w:numPr>
          <w:ilvl w:val="0"/>
          <w:numId w:val="19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Operating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Leverage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 (операционный рычаг) — показывает, насколько рост выручки увеличивает прибыль. Важно для оценки масштабируемости бизнеса: если выручка растёт, а прибыль нет — где-то «съедается» маржа.</w:t>
      </w:r>
    </w:p>
    <w:p w14:paraId="44459FAD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308C7B0B">
          <v:rect id="_x0000_i1093" style="width:0;height:.75pt" o:hralign="center" o:hrstd="t" o:hr="t" fillcolor="#a0a0a0" stroked="f"/>
        </w:pict>
      </w:r>
    </w:p>
    <w:p w14:paraId="3E0B8079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2. Блок «Торговля»</w:t>
      </w:r>
    </w:p>
    <w:p w14:paraId="5A4C6684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2.1.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ABC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/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XYZ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-анализ склада</w:t>
      </w:r>
    </w:p>
    <w:p w14:paraId="4005B78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оптимизация ассортимента и управление запасами.</w:t>
      </w:r>
    </w:p>
    <w:p w14:paraId="365DE31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ABC-классификация:</w:t>
      </w:r>
    </w:p>
    <w:p w14:paraId="4ADE0D00" w14:textId="77777777" w:rsidR="00D04477" w:rsidRPr="00D04477" w:rsidRDefault="00D04477" w:rsidP="007F46C0">
      <w:pPr>
        <w:pStyle w:val="code-line"/>
        <w:numPr>
          <w:ilvl w:val="0"/>
          <w:numId w:val="2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Группа A: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20% товаров, дающие 80% выручки (всегда должны быть в наличии).</w:t>
      </w:r>
    </w:p>
    <w:p w14:paraId="43A58773" w14:textId="77777777" w:rsidR="00D04477" w:rsidRPr="00D04477" w:rsidRDefault="00D04477" w:rsidP="007F46C0">
      <w:pPr>
        <w:pStyle w:val="code-line"/>
        <w:numPr>
          <w:ilvl w:val="0"/>
          <w:numId w:val="2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Группа B: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средние позиции.</w:t>
      </w:r>
    </w:p>
    <w:p w14:paraId="404A276F" w14:textId="77777777" w:rsidR="00D04477" w:rsidRPr="00D04477" w:rsidRDefault="00D04477" w:rsidP="007F46C0">
      <w:pPr>
        <w:pStyle w:val="code-line"/>
        <w:numPr>
          <w:ilvl w:val="0"/>
          <w:numId w:val="2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Группа C: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50–70% ассортимента, дающие лишь 5% выручки (кандидаты на вывод).</w:t>
      </w:r>
    </w:p>
    <w:p w14:paraId="77D7B34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XYZ-классификация:</w:t>
      </w:r>
    </w:p>
    <w:p w14:paraId="290672FB" w14:textId="77777777" w:rsidR="00D04477" w:rsidRPr="00D04477" w:rsidRDefault="00D04477" w:rsidP="007F46C0">
      <w:pPr>
        <w:pStyle w:val="code-line"/>
        <w:numPr>
          <w:ilvl w:val="0"/>
          <w:numId w:val="2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X: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стабильные продажи.</w:t>
      </w:r>
    </w:p>
    <w:p w14:paraId="7775D122" w14:textId="77777777" w:rsidR="00D04477" w:rsidRPr="00D04477" w:rsidRDefault="00D04477" w:rsidP="007F46C0">
      <w:pPr>
        <w:pStyle w:val="code-line"/>
        <w:numPr>
          <w:ilvl w:val="0"/>
          <w:numId w:val="2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Y: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сезонные или предсказуемые колебания.</w:t>
      </w:r>
    </w:p>
    <w:p w14:paraId="7DE51044" w14:textId="77777777" w:rsidR="00D04477" w:rsidRPr="00D04477" w:rsidRDefault="00D04477" w:rsidP="007F46C0">
      <w:pPr>
        <w:pStyle w:val="code-line"/>
        <w:numPr>
          <w:ilvl w:val="0"/>
          <w:numId w:val="2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Z: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случайные, хаотичные продажи.</w:t>
      </w:r>
    </w:p>
    <w:p w14:paraId="57ADF7E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Совмещённая матрица ABC/XYZ: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8634"/>
      </w:tblGrid>
      <w:tr w:rsidR="00D04477" w14:paraId="7F0151B0" w14:textId="77777777" w:rsidTr="00D044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0CA58C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Категория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7C806" w14:textId="77777777" w:rsid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BBBEBF"/>
                <w:sz w:val="21"/>
                <w:szCs w:val="21"/>
              </w:rPr>
              <w:t>Стратегия</w:t>
            </w:r>
            <w:proofErr w:type="spellEnd"/>
          </w:p>
        </w:tc>
      </w:tr>
      <w:tr w:rsidR="00D04477" w:rsidRPr="00D04477" w14:paraId="0BC1CF5A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A7C006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AX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7EA661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Самые ценные товары со стабильным спросом. Жёсткий контроль, минимальный страховой запас.</w:t>
            </w:r>
          </w:p>
        </w:tc>
      </w:tr>
      <w:tr w:rsidR="00D04477" w:rsidRPr="00D04477" w14:paraId="697E4CCC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C69C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CZ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B25547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Редкие покупки, мало денег. Возить только под заказ.</w:t>
            </w:r>
          </w:p>
        </w:tc>
      </w:tr>
    </w:tbl>
    <w:p w14:paraId="2D551D4E" w14:textId="77777777" w:rsidR="00D04477" w:rsidRDefault="00D04477" w:rsidP="00D04477">
      <w:pPr>
        <w:spacing w:after="0"/>
        <w:rPr>
          <w:rFonts w:ascii="Times New Roman" w:hAnsi="Times New Roman" w:cs="Times New Roman"/>
        </w:rPr>
      </w:pPr>
      <w:r>
        <w:pict w14:anchorId="185930A3">
          <v:rect id="_x0000_i1094" style="width:0;height:.75pt" o:hralign="center" o:hrstd="t" o:hr="t" fillcolor="#a0a0a0" stroked="f"/>
        </w:pict>
      </w:r>
    </w:p>
    <w:p w14:paraId="35520218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2.2. Отчёт по оборачиваемости</w:t>
      </w:r>
    </w:p>
    <w:p w14:paraId="2627148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скорость прохождения товара через склад.</w:t>
      </w:r>
    </w:p>
    <w:p w14:paraId="444A852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79E2553F" w14:textId="77777777" w:rsidR="00D04477" w:rsidRPr="00D04477" w:rsidRDefault="00D04477" w:rsidP="007F46C0">
      <w:pPr>
        <w:pStyle w:val="code-line"/>
        <w:numPr>
          <w:ilvl w:val="0"/>
          <w:numId w:val="2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Оборачиваемость в днях (в разрезе товарных групп и юрлиц).</w:t>
      </w:r>
    </w:p>
    <w:p w14:paraId="7AED414D" w14:textId="77777777" w:rsidR="00D04477" w:rsidRPr="00D04477" w:rsidRDefault="00D04477" w:rsidP="007F46C0">
      <w:pPr>
        <w:pStyle w:val="code-line"/>
        <w:numPr>
          <w:ilvl w:val="0"/>
          <w:numId w:val="2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Динамика по периодам.</w:t>
      </w:r>
    </w:p>
    <w:p w14:paraId="7AEF2B1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lastRenderedPageBreak/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4454345F" w14:textId="77777777" w:rsidR="00D04477" w:rsidRPr="00D04477" w:rsidRDefault="00D04477" w:rsidP="007F46C0">
      <w:pPr>
        <w:pStyle w:val="code-line"/>
        <w:numPr>
          <w:ilvl w:val="0"/>
          <w:numId w:val="2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</w:t>
      </w:r>
      <w:r w:rsidRPr="00D04477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показатель</w:t>
      </w:r>
      <w:r w:rsidRPr="00D04477">
        <w:rPr>
          <w:rFonts w:ascii="Segoe UI" w:hAnsi="Segoe UI" w:cs="Segoe UI"/>
          <w:color w:val="000000" w:themeColor="text1"/>
          <w:sz w:val="21"/>
          <w:szCs w:val="21"/>
          <w:lang w:val="en-US"/>
        </w:rPr>
        <w:t>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  <w:lang w:val="en-US"/>
        </w:rPr>
        <w:t>GMROI (Gross Margin Return on Investment)</w:t>
      </w:r>
      <w:r w:rsidRPr="00D04477">
        <w:rPr>
          <w:rFonts w:ascii="Segoe UI" w:hAnsi="Segoe UI" w:cs="Segoe UI"/>
          <w:color w:val="000000" w:themeColor="text1"/>
          <w:sz w:val="21"/>
          <w:szCs w:val="21"/>
          <w:lang w:val="en-US"/>
        </w:rPr>
        <w:t xml:space="preserve">. 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Формула: Валовая прибыль / Средний запас. Показывает, сколько рублей валовой прибыли приносит каждый рубль, замороженный в складских запасах. Ключевой показатель эффективности склада для торговли. Низкий GMROI = деньги лежат мёртвым грузом.</w:t>
      </w:r>
    </w:p>
    <w:p w14:paraId="6D69EA77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30AB9650">
          <v:rect id="_x0000_i1095" style="width:0;height:.75pt" o:hralign="center" o:hrstd="t" o:hr="t" fillcolor="#a0a0a0" stroked="f"/>
        </w:pict>
      </w:r>
    </w:p>
    <w:p w14:paraId="1354BBCA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2.3. Отчёт по неликвидам и затовариванию</w:t>
      </w:r>
    </w:p>
    <w:p w14:paraId="34B4DED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выявление зависших остатков.</w:t>
      </w:r>
    </w:p>
    <w:p w14:paraId="19D6C41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Параметры: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возможность выбора периода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неликвидности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— 90, 180, 360 дней.</w:t>
      </w:r>
    </w:p>
    <w:p w14:paraId="5F2E61B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Примечание: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 каком-то исполнении этот отчёт уже существует, требуется доработка под указанные периоды.</w:t>
      </w:r>
    </w:p>
    <w:p w14:paraId="11680A91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41B23E46">
          <v:rect id="_x0000_i1096" style="width:0;height:.75pt" o:hralign="center" o:hrstd="t" o:hr="t" fillcolor="#a0a0a0" stroked="f"/>
        </w:pict>
      </w:r>
    </w:p>
    <w:p w14:paraId="5F6A2907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2.4. Отчёт «Рейтинг клиентов и поставщиков» (Анализ 80/20)</w:t>
      </w:r>
    </w:p>
    <w:p w14:paraId="06B4CEE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выявление концентрации выручки и рисков.</w:t>
      </w:r>
    </w:p>
    <w:p w14:paraId="61725A3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7AFB07AD" w14:textId="77777777" w:rsidR="00D04477" w:rsidRPr="00D04477" w:rsidRDefault="00D04477" w:rsidP="007F46C0">
      <w:pPr>
        <w:pStyle w:val="code-line"/>
        <w:numPr>
          <w:ilvl w:val="0"/>
          <w:numId w:val="2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Рейтинг клиентов по объёму выручки и прибыли.</w:t>
      </w:r>
    </w:p>
    <w:p w14:paraId="0B627E0C" w14:textId="77777777" w:rsidR="00D04477" w:rsidRPr="00D04477" w:rsidRDefault="00D04477" w:rsidP="007F46C0">
      <w:pPr>
        <w:pStyle w:val="code-line"/>
        <w:numPr>
          <w:ilvl w:val="0"/>
          <w:numId w:val="2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Рейтинг поставщиков по объёму закупок.</w:t>
      </w:r>
    </w:p>
    <w:p w14:paraId="5C8A521F" w14:textId="77777777" w:rsidR="00D04477" w:rsidRPr="00D04477" w:rsidRDefault="00D04477" w:rsidP="007F46C0">
      <w:pPr>
        <w:pStyle w:val="code-line"/>
        <w:numPr>
          <w:ilvl w:val="0"/>
          <w:numId w:val="2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Доля топ-клиентов в общей выручке.</w:t>
      </w:r>
    </w:p>
    <w:p w14:paraId="417D5F3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Пороговые сигналы:</w:t>
      </w:r>
    </w:p>
    <w:p w14:paraId="01BA35F8" w14:textId="77777777" w:rsidR="00D04477" w:rsidRPr="00D04477" w:rsidRDefault="00D04477" w:rsidP="007F46C0">
      <w:pPr>
        <w:pStyle w:val="code-line"/>
        <w:numPr>
          <w:ilvl w:val="0"/>
          <w:numId w:val="2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Если 70% выручки приносит один клиент — бизнес в зоне высокого риска.</w:t>
      </w:r>
    </w:p>
    <w:p w14:paraId="5FB52A08" w14:textId="77777777" w:rsidR="00D04477" w:rsidRPr="00D04477" w:rsidRDefault="00D04477" w:rsidP="007F46C0">
      <w:pPr>
        <w:pStyle w:val="code-line"/>
        <w:numPr>
          <w:ilvl w:val="0"/>
          <w:numId w:val="2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Сигнал к диверсификации портфеля заказов.</w:t>
      </w:r>
    </w:p>
    <w:p w14:paraId="441A64ED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6E0BDAA5">
          <v:rect id="_x0000_i1097" style="width:0;height:.75pt" o:hralign="center" o:hrstd="t" o:hr="t" fillcolor="#a0a0a0" stroked="f"/>
        </w:pict>
      </w:r>
    </w:p>
    <w:p w14:paraId="439EB7C8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2.5. Рентабельность сделок и менеджеров</w:t>
      </w:r>
    </w:p>
    <w:p w14:paraId="3AFD4BC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выявление реальной эффективности отдела продаж.</w:t>
      </w:r>
    </w:p>
    <w:p w14:paraId="2250B5C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0D5AA51B" w14:textId="77777777" w:rsidR="00D04477" w:rsidRPr="00D04477" w:rsidRDefault="00D04477" w:rsidP="007F46C0">
      <w:pPr>
        <w:pStyle w:val="code-line"/>
        <w:numPr>
          <w:ilvl w:val="0"/>
          <w:numId w:val="2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менеджерам.</w:t>
      </w:r>
    </w:p>
    <w:p w14:paraId="697CC26A" w14:textId="77777777" w:rsidR="00D04477" w:rsidRPr="00D04477" w:rsidRDefault="00D04477" w:rsidP="007F46C0">
      <w:pPr>
        <w:pStyle w:val="code-line"/>
        <w:numPr>
          <w:ilvl w:val="0"/>
          <w:numId w:val="2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отделам (опт / розница).</w:t>
      </w:r>
    </w:p>
    <w:p w14:paraId="723B52E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68E7F4BB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Выручка.</w:t>
      </w:r>
    </w:p>
    <w:p w14:paraId="25A4862C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Скидки.</w:t>
      </w:r>
    </w:p>
    <w:p w14:paraId="33BC1077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Маржинальность сделок.</w:t>
      </w:r>
    </w:p>
    <w:p w14:paraId="50D06DD6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Количество сделок и товарных позиций.</w:t>
      </w:r>
    </w:p>
    <w:p w14:paraId="671284F4" w14:textId="77777777" w:rsidR="00D04477" w:rsidRPr="00D04477" w:rsidRDefault="00D04477" w:rsidP="007F46C0">
      <w:pPr>
        <w:pStyle w:val="code-line"/>
        <w:numPr>
          <w:ilvl w:val="0"/>
          <w:numId w:val="2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Кто делает оборот за счёт скидок, а кто реально зарабатывает.</w:t>
      </w:r>
    </w:p>
    <w:p w14:paraId="4C837927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Особенность: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для сделок важно помнить, что менеджерский результат считается по поступлению ДС, а ЗП и статистика — по фактически отгруженным заказам.</w:t>
      </w:r>
    </w:p>
    <w:p w14:paraId="6ACBB85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246ACB87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разрезы: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 каналам продаж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(опт, розница, маркетплейсы — если есть) и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 регионам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.</w:t>
      </w:r>
    </w:p>
    <w:p w14:paraId="300EB443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Средний чек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в динамике, по каналам, по регионам. Рост выручки часто = рост среднего чека, а не количества клиентов — это важно различать.</w:t>
      </w:r>
    </w:p>
    <w:p w14:paraId="3F264D59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Маржа после всех скидок и бонусов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(отдельно от маржи по прайсу). Многие считают маржу по прайсу и живут в иллюзии: реальная маржа после скидок может быть существенно ниже.</w:t>
      </w:r>
    </w:p>
    <w:p w14:paraId="3B723576" w14:textId="77777777" w:rsidR="00D04477" w:rsidRPr="00D04477" w:rsidRDefault="00D04477" w:rsidP="007F46C0">
      <w:pPr>
        <w:pStyle w:val="code-line"/>
        <w:numPr>
          <w:ilvl w:val="0"/>
          <w:numId w:val="28"/>
        </w:numPr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FFA500"/>
          <w:sz w:val="21"/>
          <w:szCs w:val="21"/>
        </w:rPr>
        <w:t>Уточнить у Андрея:</w:t>
      </w:r>
      <w:r>
        <w:rPr>
          <w:rFonts w:ascii="Segoe UI" w:hAnsi="Segoe UI" w:cs="Segoe UI"/>
          <w:color w:val="FFA500"/>
          <w:sz w:val="21"/>
          <w:szCs w:val="21"/>
        </w:rPr>
        <w:t> есть ли воронка продаж? Если да — добавить </w:t>
      </w:r>
      <w:r>
        <w:rPr>
          <w:rStyle w:val="af"/>
          <w:rFonts w:ascii="Segoe UI" w:hAnsi="Segoe UI" w:cs="Segoe UI"/>
          <w:color w:val="FFA500"/>
          <w:sz w:val="21"/>
          <w:szCs w:val="21"/>
        </w:rPr>
        <w:t>Конверсию</w:t>
      </w:r>
      <w:r>
        <w:rPr>
          <w:rFonts w:ascii="Segoe UI" w:hAnsi="Segoe UI" w:cs="Segoe UI"/>
          <w:color w:val="FFA500"/>
          <w:sz w:val="21"/>
          <w:szCs w:val="21"/>
        </w:rPr>
        <w:t> как показатель.</w:t>
      </w:r>
    </w:p>
    <w:p w14:paraId="2779B973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7CFD643">
          <v:rect id="_x0000_i1098" style="width:0;height:.75pt" o:hralign="center" o:hrstd="t" o:hr="t" fillcolor="#a0a0a0" stroked="f"/>
        </w:pict>
      </w:r>
    </w:p>
    <w:p w14:paraId="03CC327E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2.6. Воронка и срок жизни заказа</w:t>
      </w:r>
    </w:p>
    <w:p w14:paraId="4BB9CAB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31A29823" w14:textId="77777777" w:rsidR="00D04477" w:rsidRPr="00D04477" w:rsidRDefault="00D04477" w:rsidP="007F46C0">
      <w:pPr>
        <w:pStyle w:val="code-line"/>
        <w:numPr>
          <w:ilvl w:val="0"/>
          <w:numId w:val="2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Срок жизни заказа (от создания до отгрузки / оплаты).</w:t>
      </w:r>
    </w:p>
    <w:p w14:paraId="45B33F65" w14:textId="77777777" w:rsidR="00D04477" w:rsidRPr="00D04477" w:rsidRDefault="00D04477" w:rsidP="007F46C0">
      <w:pPr>
        <w:pStyle w:val="code-line"/>
        <w:numPr>
          <w:ilvl w:val="0"/>
          <w:numId w:val="2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Распределение по менеджерам и отделам.</w:t>
      </w:r>
    </w:p>
    <w:p w14:paraId="0893E6E1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B5BBEF3">
          <v:rect id="_x0000_i1099" style="width:0;height:.75pt" o:hralign="center" o:hrstd="t" o:hr="t" fillcolor="#a0a0a0" stroked="f"/>
        </w:pict>
      </w:r>
    </w:p>
    <w:p w14:paraId="2D0CE968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3. Блок «Складская логистика»</w:t>
      </w:r>
    </w:p>
    <w:p w14:paraId="6362FFF0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3.1. Точность сборки заказов (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Perfect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Order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Rate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68018D2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контроль качества складских операций.</w:t>
      </w:r>
    </w:p>
    <w:p w14:paraId="1E8FF6E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процент заказов, собранных без ошибок по количеству, артикулам и качеству.</w:t>
      </w:r>
    </w:p>
    <w:p w14:paraId="13FF62BF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69B95EB8">
          <v:rect id="_x0000_i1100" style="width:0;height:.75pt" o:hralign="center" o:hrstd="t" o:hr="t" fillcolor="#a0a0a0" stroked="f"/>
        </w:pict>
      </w:r>
    </w:p>
    <w:p w14:paraId="477BEBAA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3.2. Скорость складского цикла (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Order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Cycle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Time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780CAE0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скорость обработки заявки.</w:t>
      </w:r>
    </w:p>
    <w:p w14:paraId="197D112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lastRenderedPageBreak/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время с момента поступления заявки до готовности груза к отправке.</w:t>
      </w:r>
    </w:p>
    <w:p w14:paraId="6E0780BF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0773AF02">
          <v:rect id="_x0000_i1101" style="width:0;height:.75pt" o:hralign="center" o:hrstd="t" o:hr="t" fillcolor="#a0a0a0" stroked="f"/>
        </w:pict>
      </w:r>
    </w:p>
    <w:p w14:paraId="30E30417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3.3. Стоимость хранения (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Carrying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 xml:space="preserve"> </w:t>
      </w:r>
      <w:r w:rsidRPr="00D04477">
        <w:rPr>
          <w:rFonts w:ascii="Segoe UI" w:hAnsi="Segoe UI" w:cs="Segoe UI"/>
          <w:color w:val="000000" w:themeColor="text1"/>
          <w:sz w:val="30"/>
          <w:szCs w:val="30"/>
        </w:rPr>
        <w:t>Cost</w:t>
      </w: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)</w:t>
      </w:r>
    </w:p>
    <w:p w14:paraId="1020C4F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сумма всех затрат на содержание единицы товара.</w:t>
      </w:r>
    </w:p>
    <w:p w14:paraId="5432078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Составляющие: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аренда, охрана, страховка, порча.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Ориентир: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обычно 15–30% от стоимости запаса в год.</w:t>
      </w:r>
    </w:p>
    <w:p w14:paraId="1E58D723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7C0DA45C">
          <v:rect id="_x0000_i1102" style="width:0;height:.75pt" o:hralign="center" o:hrstd="t" o:hr="t" fillcolor="#a0a0a0" stroked="f"/>
        </w:pict>
      </w:r>
    </w:p>
    <w:p w14:paraId="5142198E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3.4. Эффективность использования площади</w:t>
      </w:r>
    </w:p>
    <w:p w14:paraId="6FDB2D2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отношение занятых ячеек хранения к общему количеству доступных мест.</w:t>
      </w:r>
    </w:p>
    <w:p w14:paraId="465F554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5258772A" w14:textId="77777777" w:rsidR="00D04477" w:rsidRPr="00D04477" w:rsidRDefault="00D04477" w:rsidP="007F46C0">
      <w:pPr>
        <w:pStyle w:val="code-line"/>
        <w:numPr>
          <w:ilvl w:val="0"/>
          <w:numId w:val="3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— уровень выполнения заказов (процент заказов, выполненных полностью и в срок). Разбивка: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по количеству заказов и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по строкам заказа. Низкий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Fill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Rate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= потерянные продажи и недовольные клиенты.</w:t>
      </w:r>
    </w:p>
    <w:p w14:paraId="26E05A54" w14:textId="77777777" w:rsidR="00D04477" w:rsidRPr="00D04477" w:rsidRDefault="00D04477" w:rsidP="007F46C0">
      <w:pPr>
        <w:pStyle w:val="code-line"/>
        <w:numPr>
          <w:ilvl w:val="0"/>
          <w:numId w:val="3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показатель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Потери / списания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по складу — в деньгах и в % от оборота.</w:t>
      </w:r>
    </w:p>
    <w:p w14:paraId="07F61AB7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326745F3">
          <v:rect id="_x0000_i1103" style="width:0;height:.75pt" o:hralign="center" o:hrstd="t" o:hr="t" fillcolor="#a0a0a0" stroked="f"/>
        </w:pict>
      </w:r>
    </w:p>
    <w:p w14:paraId="076B9BED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4. Блок «Грузоперевозки»</w:t>
      </w:r>
    </w:p>
    <w:p w14:paraId="4649847A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4.1. Доходность на 1 км пробега / на одну машину</w:t>
      </w:r>
    </w:p>
    <w:p w14:paraId="0D6C0AB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04E3285B" w14:textId="77777777" w:rsidR="00D04477" w:rsidRPr="00D04477" w:rsidRDefault="00D04477" w:rsidP="007F46C0">
      <w:pPr>
        <w:pStyle w:val="code-line"/>
        <w:numPr>
          <w:ilvl w:val="0"/>
          <w:numId w:val="3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каждой машине.</w:t>
      </w:r>
    </w:p>
    <w:p w14:paraId="198FEECC" w14:textId="77777777" w:rsidR="00D04477" w:rsidRPr="00D04477" w:rsidRDefault="00D04477" w:rsidP="007F46C0">
      <w:pPr>
        <w:pStyle w:val="code-line"/>
        <w:numPr>
          <w:ilvl w:val="0"/>
          <w:numId w:val="3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маршрутам.</w:t>
      </w:r>
    </w:p>
    <w:p w14:paraId="41C8C3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4DFC2DB7" w14:textId="77777777" w:rsidR="00D04477" w:rsidRPr="00D04477" w:rsidRDefault="00D04477" w:rsidP="007F46C0">
      <w:pPr>
        <w:pStyle w:val="code-line"/>
        <w:numPr>
          <w:ilvl w:val="0"/>
          <w:numId w:val="3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на 1 км пробега.</w:t>
      </w:r>
    </w:p>
    <w:p w14:paraId="5E729846" w14:textId="77777777" w:rsidR="00D04477" w:rsidRPr="00D04477" w:rsidRDefault="00D04477" w:rsidP="007F46C0">
      <w:pPr>
        <w:pStyle w:val="code-line"/>
        <w:numPr>
          <w:ilvl w:val="0"/>
          <w:numId w:val="3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на 1 машину в месяц.</w:t>
      </w:r>
    </w:p>
    <w:p w14:paraId="6D48AA9D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3EF33DBD">
          <v:rect id="_x0000_i1104" style="width:0;height:.75pt" o:hralign="center" o:hrstd="t" o:hr="t" fillcolor="#a0a0a0" stroked="f"/>
        </w:pict>
      </w:r>
    </w:p>
    <w:p w14:paraId="17C64C89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4.2. Учёт прямых расходов на рейс</w:t>
      </w:r>
    </w:p>
    <w:p w14:paraId="2D72F53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Состав расходов:</w:t>
      </w:r>
    </w:p>
    <w:p w14:paraId="2E3629D4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lastRenderedPageBreak/>
        <w:t>Топливо.</w:t>
      </w:r>
    </w:p>
    <w:p w14:paraId="6EEF849A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Запчасти и ремонты.</w:t>
      </w:r>
    </w:p>
    <w:p w14:paraId="75BEF8EF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Платон / платные дороги.</w:t>
      </w:r>
    </w:p>
    <w:p w14:paraId="3A60E5BB" w14:textId="77777777" w:rsidR="00D04477" w:rsidRPr="00D04477" w:rsidRDefault="00D04477" w:rsidP="007F46C0">
      <w:pPr>
        <w:pStyle w:val="code-line"/>
        <w:numPr>
          <w:ilvl w:val="0"/>
          <w:numId w:val="3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Суточные водителям.</w:t>
      </w:r>
    </w:p>
    <w:p w14:paraId="325A08FB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149459EC">
          <v:rect id="_x0000_i1105" style="width:0;height:.75pt" o:hralign="center" o:hrstd="t" o:hr="t" fillcolor="#a0a0a0" stroked="f"/>
        </w:pict>
      </w:r>
    </w:p>
    <w:p w14:paraId="43175B0D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4.3. Коэффициент загрузки и порожнего пробега</w:t>
      </w:r>
    </w:p>
    <w:p w14:paraId="720CE1B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оценка эффективности логистики.</w:t>
      </w:r>
    </w:p>
    <w:p w14:paraId="733BAA6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Показатели:</w:t>
      </w:r>
    </w:p>
    <w:p w14:paraId="53042BF8" w14:textId="77777777" w:rsidR="00D04477" w:rsidRPr="00D04477" w:rsidRDefault="00D04477" w:rsidP="007F46C0">
      <w:pPr>
        <w:pStyle w:val="code-line"/>
        <w:numPr>
          <w:ilvl w:val="0"/>
          <w:numId w:val="3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Загрузка рейса (% от максимальной).</w:t>
      </w:r>
    </w:p>
    <w:p w14:paraId="6217B61D" w14:textId="77777777" w:rsidR="00D04477" w:rsidRPr="00D04477" w:rsidRDefault="00D04477" w:rsidP="007F46C0">
      <w:pPr>
        <w:pStyle w:val="code-line"/>
        <w:numPr>
          <w:ilvl w:val="0"/>
          <w:numId w:val="3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Доля порожнего пробега (% от общего пробега).</w:t>
      </w:r>
    </w:p>
    <w:p w14:paraId="42B25B64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1A4A798B">
          <v:rect id="_x0000_i1106" style="width:0;height:.75pt" o:hralign="center" o:hrstd="t" o:hr="t" fillcolor="#a0a0a0" stroked="f"/>
        </w:pict>
      </w:r>
    </w:p>
    <w:p w14:paraId="4F68D189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4.4. Прибыли и убытки по автопарку</w:t>
      </w:r>
    </w:p>
    <w:p w14:paraId="033B562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1665DB49" w14:textId="77777777" w:rsidR="00D04477" w:rsidRPr="00D04477" w:rsidRDefault="00D04477" w:rsidP="007F46C0">
      <w:pPr>
        <w:pStyle w:val="code-line"/>
        <w:numPr>
          <w:ilvl w:val="0"/>
          <w:numId w:val="3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месяцам.</w:t>
      </w:r>
    </w:p>
    <w:p w14:paraId="5C9A3851" w14:textId="77777777" w:rsidR="00D04477" w:rsidRPr="00D04477" w:rsidRDefault="00D04477" w:rsidP="007F46C0">
      <w:pPr>
        <w:pStyle w:val="code-line"/>
        <w:numPr>
          <w:ilvl w:val="0"/>
          <w:numId w:val="3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машинам.</w:t>
      </w:r>
    </w:p>
    <w:p w14:paraId="236F602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Сравнение: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соотношение с предыдущими периодами, процент изменений.</w:t>
      </w:r>
    </w:p>
    <w:p w14:paraId="02C7B0A0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Задолженность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по контрагентам-заказчикам перевозок.</w:t>
      </w:r>
    </w:p>
    <w:p w14:paraId="41CFAD6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573C7355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доставки на 1 заказ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(в рублях).</w:t>
      </w:r>
    </w:p>
    <w:p w14:paraId="45215AB9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логистики в % от выручки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критичный показатель. Если этот процент растёт месяц к месяцу — прибыль «съедается» доставкой, даже если продажи растут.</w:t>
      </w:r>
    </w:p>
    <w:p w14:paraId="2BA232B1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% доставок в срок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On-Time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Delivery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).</w:t>
      </w:r>
    </w:p>
    <w:p w14:paraId="087F6EB8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разрез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логистики по регионам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часто половина регионов убыточна именно из-за логистики, хотя по выручке выглядят нормально.</w:t>
      </w:r>
    </w:p>
    <w:p w14:paraId="1BC74816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Возвраты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(% от доставленных заказов).</w:t>
      </w:r>
    </w:p>
    <w:p w14:paraId="47253328" w14:textId="77777777" w:rsidR="00D04477" w:rsidRPr="00D04477" w:rsidRDefault="00D04477" w:rsidP="007F46C0">
      <w:pPr>
        <w:pStyle w:val="code-line"/>
        <w:numPr>
          <w:ilvl w:val="0"/>
          <w:numId w:val="3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Стоимость логистики на кг / м³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для сравнения эффективности разных типов доставок.</w:t>
      </w:r>
    </w:p>
    <w:p w14:paraId="79286416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362595ED">
          <v:rect id="_x0000_i1107" style="width:0;height:.75pt" o:hralign="center" o:hrstd="t" o:hr="t" fillcolor="#a0a0a0" stroked="f"/>
        </w:pict>
      </w:r>
    </w:p>
    <w:p w14:paraId="1D94A90A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lastRenderedPageBreak/>
        <w:t>5. Блок «Персонал» (</w:t>
      </w:r>
      <w:r w:rsidRPr="00D04477">
        <w:rPr>
          <w:rFonts w:ascii="Segoe UI" w:hAnsi="Segoe UI" w:cs="Segoe UI"/>
          <w:color w:val="000000" w:themeColor="text1"/>
        </w:rPr>
        <w:t>HR</w:t>
      </w:r>
      <w:r w:rsidRPr="00D04477">
        <w:rPr>
          <w:rFonts w:ascii="Segoe UI" w:hAnsi="Segoe UI" w:cs="Segoe UI"/>
          <w:color w:val="000000" w:themeColor="text1"/>
          <w:lang w:val="ru-RU"/>
        </w:rPr>
        <w:t>-метрики)</w:t>
      </w:r>
    </w:p>
    <w:p w14:paraId="6B25A0A6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5.1. Выручка и прибыль на одного сотрудника</w:t>
      </w:r>
    </w:p>
    <w:p w14:paraId="1D90ED1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5BE4CE64" w14:textId="77777777" w:rsidR="00D04477" w:rsidRPr="00D04477" w:rsidRDefault="00D04477" w:rsidP="007F46C0">
      <w:pPr>
        <w:pStyle w:val="code-line"/>
        <w:numPr>
          <w:ilvl w:val="0"/>
          <w:numId w:val="3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юрлицам.</w:t>
      </w:r>
    </w:p>
    <w:p w14:paraId="73CECB42" w14:textId="77777777" w:rsidR="00D04477" w:rsidRPr="00D04477" w:rsidRDefault="00D04477" w:rsidP="007F46C0">
      <w:pPr>
        <w:pStyle w:val="code-line"/>
        <w:numPr>
          <w:ilvl w:val="0"/>
          <w:numId w:val="3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направлениям бизнеса.</w:t>
      </w:r>
    </w:p>
    <w:p w14:paraId="5F58A99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Сравнение: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динамика по периодам.</w:t>
      </w:r>
    </w:p>
    <w:p w14:paraId="67702255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AF56310">
          <v:rect id="_x0000_i1108" style="width:0;height:.75pt" o:hralign="center" o:hrstd="t" o:hr="t" fillcolor="#a0a0a0" stroked="f"/>
        </w:pict>
      </w:r>
    </w:p>
    <w:p w14:paraId="53E21475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5.2. Доля ФОТ в выручке</w:t>
      </w:r>
    </w:p>
    <w:p w14:paraId="2337B6D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Показатель: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сколько копеек с каждого заработанного рубля отдаётся персоналу.</w:t>
      </w:r>
    </w:p>
    <w:p w14:paraId="2B6DB33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Ориентир: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зарплаты не должны превышать 20% от оборота.</w:t>
      </w:r>
    </w:p>
    <w:p w14:paraId="2A801FE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Сигнал: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если штат вырос на 20%, а выручка на 5% — эффективность падает, необходимо разбираться.</w:t>
      </w:r>
    </w:p>
    <w:p w14:paraId="105527EE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12E63EF9">
          <v:rect id="_x0000_i1109" style="width:0;height:.75pt" o:hralign="center" o:hrstd="t" o:hr="t" fillcolor="#a0a0a0" stroked="f"/>
        </w:pict>
      </w:r>
    </w:p>
    <w:p w14:paraId="2DE999B9" w14:textId="77777777" w:rsidR="00D04477" w:rsidRPr="00D04477" w:rsidRDefault="00D04477" w:rsidP="00D04477">
      <w:pPr>
        <w:pStyle w:val="3"/>
        <w:spacing w:before="360" w:after="240"/>
        <w:rPr>
          <w:rFonts w:ascii="Segoe UI" w:hAnsi="Segoe UI" w:cs="Segoe UI"/>
          <w:color w:val="000000" w:themeColor="text1"/>
          <w:sz w:val="30"/>
          <w:szCs w:val="30"/>
          <w:lang w:val="ru-RU"/>
        </w:rPr>
      </w:pPr>
      <w:r w:rsidRPr="00D04477">
        <w:rPr>
          <w:rFonts w:ascii="Segoe UI" w:hAnsi="Segoe UI" w:cs="Segoe UI"/>
          <w:color w:val="000000" w:themeColor="text1"/>
          <w:sz w:val="30"/>
          <w:szCs w:val="30"/>
          <w:lang w:val="ru-RU"/>
        </w:rPr>
        <w:t>5.3. ФОТ в разрезе отделов и сотрудников</w:t>
      </w:r>
    </w:p>
    <w:p w14:paraId="75BB13E3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24F6E8D2" w14:textId="77777777" w:rsidR="00D04477" w:rsidRPr="00D04477" w:rsidRDefault="00D04477" w:rsidP="007F46C0">
      <w:pPr>
        <w:pStyle w:val="code-line"/>
        <w:numPr>
          <w:ilvl w:val="0"/>
          <w:numId w:val="3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отделам.</w:t>
      </w:r>
    </w:p>
    <w:p w14:paraId="2F4E95C9" w14:textId="77777777" w:rsidR="00D04477" w:rsidRPr="00D04477" w:rsidRDefault="00D04477" w:rsidP="007F46C0">
      <w:pPr>
        <w:pStyle w:val="code-line"/>
        <w:numPr>
          <w:ilvl w:val="0"/>
          <w:numId w:val="3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каждому сотруднику.</w:t>
      </w:r>
    </w:p>
    <w:p w14:paraId="74D4FD28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Привязка: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распределение сотрудников по юрлицам должно фиксироваться автоматически (см. BRD, п. 2.2).</w:t>
      </w:r>
    </w:p>
    <w:p w14:paraId="2A00F02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0108DA90" w14:textId="77777777" w:rsidR="00D04477" w:rsidRPr="00D04477" w:rsidRDefault="00D04477" w:rsidP="007F46C0">
      <w:pPr>
        <w:pStyle w:val="code-line"/>
        <w:numPr>
          <w:ilvl w:val="0"/>
          <w:numId w:val="3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Производительность по отделам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: выручка на сотрудника отдела продаж, количество заказов на сотрудника склада, тонно-километры на водителя.</w:t>
      </w:r>
    </w:p>
    <w:p w14:paraId="4BB57F1C" w14:textId="77777777" w:rsidR="00D04477" w:rsidRPr="00D04477" w:rsidRDefault="00D04477" w:rsidP="007F46C0">
      <w:pPr>
        <w:pStyle w:val="code-line"/>
        <w:numPr>
          <w:ilvl w:val="0"/>
          <w:numId w:val="3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Текучесть персонала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(% уволившихся за период от средней численности). Высокая текучесть = рост затрат на подбор и обучение, падение качества сервиса. При 50 сотрудниках это уже важно отслеживать.</w:t>
      </w:r>
    </w:p>
    <w:p w14:paraId="0CDA22E1" w14:textId="77777777" w:rsidR="00D04477" w:rsidRPr="00D04477" w:rsidRDefault="00D04477" w:rsidP="007F46C0">
      <w:pPr>
        <w:pStyle w:val="code-line"/>
        <w:numPr>
          <w:ilvl w:val="0"/>
          <w:numId w:val="39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Связать текучесть с показателями эффективности: если уходят лучшие — падает выручка и качество.</w:t>
      </w:r>
    </w:p>
    <w:p w14:paraId="2778B82E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260A87FD">
          <v:rect id="_x0000_i1110" style="width:0;height:.75pt" o:hralign="center" o:hrstd="t" o:hr="t" fillcolor="#a0a0a0" stroked="f"/>
        </w:pict>
      </w:r>
    </w:p>
    <w:p w14:paraId="5D3E7727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lastRenderedPageBreak/>
        <w:t xml:space="preserve">6. [1_очередь] Сводный </w:t>
      </w:r>
      <w:r w:rsidRPr="00D04477">
        <w:rPr>
          <w:rFonts w:ascii="Segoe UI" w:hAnsi="Segoe UI" w:cs="Segoe UI"/>
          <w:color w:val="000000" w:themeColor="text1"/>
        </w:rPr>
        <w:t>Dashboard</w:t>
      </w:r>
      <w:r w:rsidRPr="00D04477">
        <w:rPr>
          <w:rFonts w:ascii="Segoe UI" w:hAnsi="Segoe UI" w:cs="Segoe UI"/>
          <w:color w:val="000000" w:themeColor="text1"/>
          <w:lang w:val="ru-RU"/>
        </w:rPr>
        <w:t xml:space="preserve"> для собственника</w:t>
      </w:r>
    </w:p>
    <w:p w14:paraId="406E0715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одна страница с ключевыми индикаторами для быстрого контроля.</w:t>
      </w:r>
    </w:p>
    <w:p w14:paraId="58128A64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Состав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дашборда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:</w:t>
      </w:r>
    </w:p>
    <w:p w14:paraId="5A540F65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Остатки денег на всех счетах (в рублях).</w:t>
      </w:r>
    </w:p>
    <w:p w14:paraId="65DF7333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Сумма дебиторской задолженности (должны нам).</w:t>
      </w:r>
    </w:p>
    <w:p w14:paraId="48535FBE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Сумма кредиторской задолженности (должны мы).</w:t>
      </w:r>
    </w:p>
    <w:p w14:paraId="418CCB4C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за текущий месяц.</w:t>
      </w:r>
    </w:p>
    <w:p w14:paraId="51600331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в сравнении с прошлым месяцем (% изменений).</w:t>
      </w:r>
    </w:p>
    <w:p w14:paraId="6B674DCF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Количество активных отгрузок / рейсов.</w:t>
      </w:r>
    </w:p>
    <w:p w14:paraId="7520E453" w14:textId="77777777" w:rsidR="00D04477" w:rsidRPr="00D04477" w:rsidRDefault="00D04477" w:rsidP="007F46C0">
      <w:pPr>
        <w:pStyle w:val="code-line"/>
        <w:numPr>
          <w:ilvl w:val="0"/>
          <w:numId w:val="40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EBITDA (месяц).</w:t>
      </w:r>
    </w:p>
    <w:p w14:paraId="09E4342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12B244BE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Структура </w:t>
      </w: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дашборда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 xml:space="preserve"> (три уровня):</w:t>
      </w:r>
    </w:p>
    <w:p w14:paraId="5C03EECF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Верхняя строка — 8 ключевых карточек KPI (видно за 5 секунд):</w:t>
      </w:r>
    </w:p>
    <w:p w14:paraId="1DED6779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Выручка (план/факт, с цветовой индикацией: зелёный/жёлтый/красный).</w:t>
      </w:r>
    </w:p>
    <w:p w14:paraId="37A7527E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Валовая прибыль (%).</w:t>
      </w:r>
    </w:p>
    <w:p w14:paraId="291474D5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Чистая прибыль.</w:t>
      </w:r>
    </w:p>
    <w:p w14:paraId="10D2C6AE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Остаток денежных средств.</w:t>
      </w:r>
    </w:p>
    <w:p w14:paraId="011CB6A4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(неделя).</w:t>
      </w:r>
    </w:p>
    <w:p w14:paraId="4597523F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Средний чек.</w:t>
      </w:r>
    </w:p>
    <w:p w14:paraId="593B1C38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Количество заказов.</w:t>
      </w:r>
    </w:p>
    <w:p w14:paraId="4BB673C6" w14:textId="77777777" w:rsidR="00D04477" w:rsidRPr="00D04477" w:rsidRDefault="00D04477" w:rsidP="007F46C0">
      <w:pPr>
        <w:pStyle w:val="code-line"/>
        <w:numPr>
          <w:ilvl w:val="0"/>
          <w:numId w:val="41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Оборачиваемость склада (дни).</w:t>
      </w:r>
    </w:p>
    <w:p w14:paraId="31844E32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Средний блок — визуализация (графики):</w:t>
      </w:r>
    </w:p>
    <w:p w14:paraId="3BB890C8" w14:textId="77777777" w:rsidR="00D04477" w:rsidRPr="00D04477" w:rsidRDefault="00D04477" w:rsidP="007F46C0">
      <w:pPr>
        <w:pStyle w:val="code-line"/>
        <w:numPr>
          <w:ilvl w:val="0"/>
          <w:numId w:val="4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График «Выручка и прибыль» (текущий месяц, прошлый месяц, план — одна линия).</w:t>
      </w:r>
    </w:p>
    <w:p w14:paraId="32972079" w14:textId="77777777" w:rsidR="00D04477" w:rsidRPr="00D04477" w:rsidRDefault="00D04477" w:rsidP="007F46C0">
      <w:pPr>
        <w:pStyle w:val="code-line"/>
        <w:numPr>
          <w:ilvl w:val="0"/>
          <w:numId w:val="42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График «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» (притоки/оттоки, баланс).</w:t>
      </w:r>
    </w:p>
    <w:p w14:paraId="6AC5974C" w14:textId="77777777" w:rsidR="00D04477" w:rsidRPr="00D04477" w:rsidRDefault="00D04477" w:rsidP="007F46C0">
      <w:pPr>
        <w:pStyle w:val="code-line"/>
        <w:numPr>
          <w:ilvl w:val="0"/>
          <w:numId w:val="42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Unit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-экономика (столбцы: выручка, себестоимость, логистика, маржа — сразу видно, где «съедают» прибыль).</w:t>
      </w:r>
    </w:p>
    <w:p w14:paraId="394A3A8B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Нижний блок — управленческие таблицы:</w:t>
      </w:r>
    </w:p>
    <w:p w14:paraId="6FB4AAC1" w14:textId="77777777" w:rsidR="00D04477" w:rsidRPr="00D04477" w:rsidRDefault="00D04477" w:rsidP="007F46C0">
      <w:pPr>
        <w:pStyle w:val="code-line"/>
        <w:numPr>
          <w:ilvl w:val="0"/>
          <w:numId w:val="4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Регионы (выручка, маржа, логистика, прибыль).</w:t>
      </w:r>
    </w:p>
    <w:p w14:paraId="01079A2A" w14:textId="77777777" w:rsidR="00D04477" w:rsidRPr="00D04477" w:rsidRDefault="00D04477" w:rsidP="007F46C0">
      <w:pPr>
        <w:pStyle w:val="code-line"/>
        <w:numPr>
          <w:ilvl w:val="0"/>
          <w:numId w:val="4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Продукты (ABC-анализ).</w:t>
      </w:r>
    </w:p>
    <w:p w14:paraId="1BB1EE0A" w14:textId="77777777" w:rsidR="00D04477" w:rsidRPr="00D04477" w:rsidRDefault="00D04477" w:rsidP="007F46C0">
      <w:pPr>
        <w:pStyle w:val="code-line"/>
        <w:numPr>
          <w:ilvl w:val="0"/>
          <w:numId w:val="43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Логистика (стоимость по регионам, % опозданий).</w:t>
      </w:r>
    </w:p>
    <w:p w14:paraId="1405B2A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Технические требования:</w:t>
      </w:r>
    </w:p>
    <w:p w14:paraId="39A283EC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Drill-down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>: клик на выручку → провалиться в регионы → в клиентов → в заказы.</w:t>
      </w:r>
    </w:p>
    <w:p w14:paraId="2AABC41F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Цветовая индикация (зелёный/жёлтый/красный) на всех карточках KPI.</w:t>
      </w:r>
    </w:p>
    <w:p w14:paraId="1A8FB115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Прогноз выручки до конца месяца.</w:t>
      </w:r>
    </w:p>
    <w:p w14:paraId="1589219D" w14:textId="77777777" w:rsidR="00D04477" w:rsidRPr="00D04477" w:rsidRDefault="00D04477" w:rsidP="007F46C0">
      <w:pPr>
        <w:pStyle w:val="code-line"/>
        <w:numPr>
          <w:ilvl w:val="0"/>
          <w:numId w:val="44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Прогноз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Cash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Flow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на 2–4 недели вперёд.</w:t>
      </w:r>
    </w:p>
    <w:p w14:paraId="48DB333D" w14:textId="77777777" w:rsidR="00D04477" w:rsidRDefault="00D04477" w:rsidP="00D04477">
      <w:pPr>
        <w:rPr>
          <w:rFonts w:ascii="Times New Roman" w:hAnsi="Times New Roman" w:cs="Times New Roman"/>
        </w:rPr>
      </w:pPr>
      <w:r>
        <w:lastRenderedPageBreak/>
        <w:pict w14:anchorId="7D0FAADB">
          <v:rect id="_x0000_i1111" style="width:0;height:.75pt" o:hralign="center" o:hrstd="t" o:hr="t" fillcolor="#a0a0a0" stroked="f"/>
        </w:pict>
      </w:r>
    </w:p>
    <w:p w14:paraId="1C4995A3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7. Точка безубыточности</w:t>
      </w:r>
    </w:p>
    <w:p w14:paraId="4DFE45F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Назначение: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минимальная сумма выручки в месяц, при которой компания выходит в «ноль».</w:t>
      </w:r>
    </w:p>
    <w:p w14:paraId="2ECECD9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Разрезы:</w:t>
      </w:r>
    </w:p>
    <w:p w14:paraId="4EB2619D" w14:textId="77777777" w:rsidR="00D04477" w:rsidRPr="00D04477" w:rsidRDefault="00D04477" w:rsidP="007F46C0">
      <w:pPr>
        <w:pStyle w:val="code-line"/>
        <w:numPr>
          <w:ilvl w:val="0"/>
          <w:numId w:val="4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каждой точке продаж.</w:t>
      </w:r>
    </w:p>
    <w:p w14:paraId="2C57A79E" w14:textId="77777777" w:rsidR="00D04477" w:rsidRPr="00D04477" w:rsidRDefault="00D04477" w:rsidP="007F46C0">
      <w:pPr>
        <w:pStyle w:val="code-line"/>
        <w:numPr>
          <w:ilvl w:val="0"/>
          <w:numId w:val="45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По подразделениям.</w:t>
      </w:r>
    </w:p>
    <w:p w14:paraId="39C61B3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Покрываемые расходы: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аренда, оклады, связь, лизинги — все постоянные расходы.</w:t>
      </w:r>
    </w:p>
    <w:p w14:paraId="000FA78A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739B0B55" w14:textId="77777777" w:rsidR="00D04477" w:rsidRPr="00D04477" w:rsidRDefault="00D04477" w:rsidP="007F46C0">
      <w:pPr>
        <w:pStyle w:val="code-line"/>
        <w:numPr>
          <w:ilvl w:val="0"/>
          <w:numId w:val="46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 расчёт точки безубыточности </w:t>
      </w: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в натуральном выражении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— сколько заказов / единиц продукции нужно продавать в месяц, чтобы покрыть все постоянные расходы. Позволяет ставить реалистичные планы продаж, а не «из головы».</w:t>
      </w:r>
    </w:p>
    <w:p w14:paraId="1E0EB08C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D1A8B5E">
          <v:rect id="_x0000_i1112" style="width:0;height:.75pt" o:hralign="center" o:hrstd="t" o:hr="t" fillcolor="#a0a0a0" stroked="f"/>
        </w:pict>
      </w:r>
    </w:p>
    <w:p w14:paraId="3497A4EE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  <w:lang w:val="ru-RU"/>
        </w:rPr>
      </w:pPr>
      <w:r w:rsidRPr="00D04477">
        <w:rPr>
          <w:rFonts w:ascii="Segoe UI" w:hAnsi="Segoe UI" w:cs="Segoe UI"/>
          <w:color w:val="000000" w:themeColor="text1"/>
          <w:lang w:val="ru-RU"/>
        </w:rPr>
        <w:t>8. Отчёты по сотрудникам (отдел продаж) — уточнение от заказчика</w:t>
      </w:r>
    </w:p>
    <w:p w14:paraId="389F0F89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Принцип расчёта:</w:t>
      </w:r>
    </w:p>
    <w:p w14:paraId="4923C2C6" w14:textId="77777777" w:rsidR="00D04477" w:rsidRPr="00D04477" w:rsidRDefault="00D04477" w:rsidP="007F46C0">
      <w:pPr>
        <w:pStyle w:val="code-line"/>
        <w:numPr>
          <w:ilvl w:val="0"/>
          <w:numId w:val="4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Менеджерский результат считается по получению ДС (как цифра в текущем месяце).</w:t>
      </w:r>
    </w:p>
    <w:p w14:paraId="7BF4151F" w14:textId="77777777" w:rsidR="00D04477" w:rsidRPr="00D04477" w:rsidRDefault="00D04477" w:rsidP="007F46C0">
      <w:pPr>
        <w:pStyle w:val="code-line"/>
        <w:numPr>
          <w:ilvl w:val="0"/>
          <w:numId w:val="47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ЗП и статистика считаются по фактически отгруженным заказам (в деньгах, метрах, штуках, брендах).</w:t>
      </w:r>
    </w:p>
    <w:p w14:paraId="5DDB3561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Срок жизни заказа: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от создания до закрытия.</w:t>
      </w:r>
    </w:p>
    <w:p w14:paraId="3D9BB277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ФОТ: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считается по отделам и персонально.</w:t>
      </w:r>
    </w:p>
    <w:p w14:paraId="191A4C1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Расходы: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собираются отдельно по категориям (закуп товара, аренда, ФОТ, налоги и т.д.).</w:t>
      </w:r>
    </w:p>
    <w:p w14:paraId="20E68F96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Сравнение: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текущий месяц, месяц к месяцу, квартал, год, процент изменений.</w:t>
      </w:r>
    </w:p>
    <w:p w14:paraId="481F36E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008000"/>
          <w:sz w:val="21"/>
          <w:szCs w:val="21"/>
        </w:rPr>
        <w:t xml:space="preserve">Можно добавить на основе твоей выдачи от </w:t>
      </w:r>
      <w:proofErr w:type="spellStart"/>
      <w:r>
        <w:rPr>
          <w:rStyle w:val="af"/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Style w:val="af"/>
          <w:rFonts w:ascii="Segoe UI" w:hAnsi="Segoe UI" w:cs="Segoe UI"/>
          <w:color w:val="008000"/>
          <w:sz w:val="21"/>
          <w:szCs w:val="21"/>
        </w:rPr>
        <w:t>:</w:t>
      </w:r>
    </w:p>
    <w:p w14:paraId="708AD5DF" w14:textId="77777777" w:rsidR="00D04477" w:rsidRPr="00D04477" w:rsidRDefault="00D04477" w:rsidP="007F46C0">
      <w:pPr>
        <w:pStyle w:val="code-line"/>
        <w:numPr>
          <w:ilvl w:val="0"/>
          <w:numId w:val="48"/>
        </w:numPr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Fonts w:ascii="Segoe UI" w:hAnsi="Segoe UI" w:cs="Segoe UI"/>
          <w:color w:val="000000" w:themeColor="text1"/>
          <w:sz w:val="21"/>
          <w:szCs w:val="21"/>
        </w:rPr>
        <w:t>Связать систему мотивации с отчётами: менеджеры должны видеть свои показатели (выручка, маржа, средний чек, скидки) в реальном времени. Это повышает ответственность за результат.</w:t>
      </w:r>
    </w:p>
    <w:p w14:paraId="193BB98F" w14:textId="77777777" w:rsidR="00D04477" w:rsidRDefault="00D04477" w:rsidP="00D04477">
      <w:pPr>
        <w:rPr>
          <w:rFonts w:ascii="Times New Roman" w:hAnsi="Times New Roman" w:cs="Times New Roman"/>
        </w:rPr>
      </w:pPr>
      <w:r>
        <w:pict w14:anchorId="5E618012">
          <v:rect id="_x0000_i1113" style="width:0;height:.75pt" o:hralign="center" o:hrstd="t" o:hr="t" fillcolor="#a0a0a0" stroked="f"/>
        </w:pict>
      </w:r>
    </w:p>
    <w:p w14:paraId="234A6C02" w14:textId="77777777" w:rsidR="00D04477" w:rsidRPr="00D04477" w:rsidRDefault="00D04477" w:rsidP="00D04477">
      <w:pPr>
        <w:pStyle w:val="2"/>
        <w:spacing w:before="360" w:after="240"/>
        <w:rPr>
          <w:rFonts w:ascii="Segoe UI" w:hAnsi="Segoe UI" w:cs="Segoe UI"/>
          <w:color w:val="000000" w:themeColor="text1"/>
        </w:rPr>
      </w:pPr>
      <w:proofErr w:type="spellStart"/>
      <w:r w:rsidRPr="00D04477">
        <w:rPr>
          <w:rFonts w:ascii="Segoe UI" w:hAnsi="Segoe UI" w:cs="Segoe UI"/>
          <w:color w:val="000000" w:themeColor="text1"/>
        </w:rPr>
        <w:lastRenderedPageBreak/>
        <w:t>Порядок</w:t>
      </w:r>
      <w:proofErr w:type="spellEnd"/>
      <w:r w:rsidRPr="00D04477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</w:rPr>
        <w:t>реализации</w:t>
      </w:r>
      <w:proofErr w:type="spellEnd"/>
      <w:r w:rsidRPr="00D04477">
        <w:rPr>
          <w:rFonts w:ascii="Segoe UI" w:hAnsi="Segoe UI" w:cs="Segoe UI"/>
          <w:color w:val="000000" w:themeColor="text1"/>
        </w:rPr>
        <w:t xml:space="preserve"> (</w:t>
      </w:r>
      <w:proofErr w:type="spellStart"/>
      <w:r w:rsidRPr="00D04477">
        <w:rPr>
          <w:rFonts w:ascii="Segoe UI" w:hAnsi="Segoe UI" w:cs="Segoe UI"/>
          <w:color w:val="000000" w:themeColor="text1"/>
        </w:rPr>
        <w:t>дорожная</w:t>
      </w:r>
      <w:proofErr w:type="spellEnd"/>
      <w:r w:rsidRPr="00D04477">
        <w:rPr>
          <w:rFonts w:ascii="Segoe UI" w:hAnsi="Segoe UI" w:cs="Segoe UI"/>
          <w:color w:val="000000" w:themeColor="text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</w:rPr>
        <w:t>карта</w:t>
      </w:r>
      <w:proofErr w:type="spellEnd"/>
      <w:r w:rsidRPr="00D04477">
        <w:rPr>
          <w:rFonts w:ascii="Segoe UI" w:hAnsi="Segoe UI" w:cs="Segoe UI"/>
          <w:color w:val="000000" w:themeColor="text1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3955"/>
      </w:tblGrid>
      <w:tr w:rsidR="00D04477" w:rsidRPr="00D04477" w14:paraId="27D74E34" w14:textId="77777777" w:rsidTr="00D044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1E4005" w14:textId="77777777" w:rsidR="00D04477" w:rsidRP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B01F8" w14:textId="77777777" w:rsidR="00D04477" w:rsidRPr="00D04477" w:rsidRDefault="00D04477">
            <w:pPr>
              <w:spacing w:after="168"/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>Блоки</w:t>
            </w:r>
            <w:proofErr w:type="spellEnd"/>
          </w:p>
        </w:tc>
      </w:tr>
      <w:tr w:rsidR="00D04477" w14:paraId="41938594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DFE2D5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1 </w:t>
            </w: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DB2DC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1.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ОПиУ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2. ОДДС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3. Управленческий баланс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4. Дебиторская задолженность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 xml:space="preserve">5.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Платёжный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календарь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br/>
              <w:t xml:space="preserve">6.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План-фактный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анализ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br/>
              <w:t xml:space="preserve">7.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Сводный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Dashboard</w:t>
            </w:r>
          </w:p>
        </w:tc>
      </w:tr>
      <w:tr w:rsidR="00D04477" w:rsidRPr="00D04477" w14:paraId="0911DCC2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7848B8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2 </w:t>
            </w: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8A9F66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1.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ABC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/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XYZ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-анализ склада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2. Оборачиваемость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3. Неликвиды и затоваривание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4. Складские метрики</w:t>
            </w:r>
          </w:p>
        </w:tc>
      </w:tr>
      <w:tr w:rsidR="00D04477" w14:paraId="24826856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4EA3A5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3 </w:t>
            </w: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очередь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E8A804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1. Доходность на 1 км / на 1 машину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2. Прямые расходы на рейс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>3. Загрузка и порожний пробег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 xml:space="preserve">4.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Прибыли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и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убытки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по</w:t>
            </w:r>
            <w:proofErr w:type="spellEnd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автопарку</w:t>
            </w:r>
            <w:proofErr w:type="spellEnd"/>
          </w:p>
        </w:tc>
      </w:tr>
      <w:tr w:rsidR="00D04477" w:rsidRPr="00D04477" w14:paraId="5D71F8C3" w14:textId="77777777" w:rsidTr="00D044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E97EA3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proofErr w:type="spellStart"/>
            <w:r w:rsidRPr="00D04477">
              <w:rPr>
                <w:rStyle w:val="af"/>
                <w:rFonts w:ascii="Segoe UI" w:hAnsi="Segoe UI" w:cs="Segoe UI"/>
                <w:color w:val="000000" w:themeColor="text1"/>
                <w:sz w:val="21"/>
                <w:szCs w:val="21"/>
              </w:rPr>
              <w:t>Финал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AC136C" w14:textId="77777777" w:rsidR="00D04477" w:rsidRPr="00D04477" w:rsidRDefault="00D04477">
            <w:pPr>
              <w:spacing w:after="168"/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</w:pP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 xml:space="preserve">1.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Unit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-экономика по каждой сделке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br/>
              <w:t xml:space="preserve">2. 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Unit</w:t>
            </w:r>
            <w:r w:rsidRPr="00D04477">
              <w:rPr>
                <w:rFonts w:ascii="Segoe UI" w:hAnsi="Segoe UI" w:cs="Segoe UI"/>
                <w:color w:val="000000" w:themeColor="text1"/>
                <w:sz w:val="21"/>
                <w:szCs w:val="21"/>
                <w:lang w:val="ru-RU"/>
              </w:rPr>
              <w:t>-экономика по каждой машине</w:t>
            </w:r>
          </w:p>
        </w:tc>
      </w:tr>
    </w:tbl>
    <w:p w14:paraId="78614B92" w14:textId="77777777" w:rsidR="00D04477" w:rsidRDefault="00D04477" w:rsidP="00D04477">
      <w:pPr>
        <w:spacing w:after="0"/>
        <w:rPr>
          <w:rFonts w:ascii="Times New Roman" w:hAnsi="Times New Roman" w:cs="Times New Roman"/>
        </w:rPr>
      </w:pPr>
      <w:r>
        <w:pict w14:anchorId="5D7B1418">
          <v:rect id="_x0000_i1114" style="width:0;height:.75pt" o:hralign="center" o:hrstd="t" o:hr="t" fillcolor="#a0a0a0" stroked="f"/>
        </w:pict>
      </w:r>
    </w:p>
    <w:p w14:paraId="479D0E1C" w14:textId="77777777" w:rsidR="00D04477" w:rsidRPr="00D04477" w:rsidRDefault="00D04477" w:rsidP="00D04477">
      <w:pPr>
        <w:pStyle w:val="code-line"/>
        <w:spacing w:before="0" w:beforeAutospacing="0" w:after="240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Fonts w:ascii="Segoe UI" w:hAnsi="Segoe UI" w:cs="Segoe UI"/>
          <w:color w:val="008000"/>
          <w:sz w:val="21"/>
          <w:szCs w:val="21"/>
        </w:rPr>
        <w:t xml:space="preserve">## Дополнительно: что ещё можно добавить на основе твоей выдаче от </w:t>
      </w:r>
      <w:proofErr w:type="spellStart"/>
      <w:r>
        <w:rPr>
          <w:rFonts w:ascii="Segoe UI" w:hAnsi="Segoe UI" w:cs="Segoe UI"/>
          <w:color w:val="008000"/>
          <w:sz w:val="21"/>
          <w:szCs w:val="21"/>
        </w:rPr>
        <w:t>chatGPT</w:t>
      </w:r>
      <w:proofErr w:type="spellEnd"/>
      <w:r>
        <w:rPr>
          <w:rFonts w:ascii="Segoe UI" w:hAnsi="Segoe UI" w:cs="Segoe UI"/>
          <w:color w:val="008000"/>
          <w:sz w:val="21"/>
          <w:szCs w:val="21"/>
        </w:rPr>
        <w:t>, но пока не включено</w:t>
      </w:r>
    </w:p>
    <w:p w14:paraId="6F331B91" w14:textId="77777777" w:rsidR="00D04477" w:rsidRPr="00D04477" w:rsidRDefault="00D04477" w:rsidP="007F46C0">
      <w:pPr>
        <w:pStyle w:val="code-line"/>
        <w:numPr>
          <w:ilvl w:val="0"/>
          <w:numId w:val="49"/>
        </w:numPr>
        <w:spacing w:before="0" w:beforeAutospacing="0" w:after="168" w:afterAutospacing="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Unit</w:t>
      </w:r>
      <w:proofErr w:type="spellEnd"/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-экономика как отдельный обязательный блок.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 В твоей выдаче от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chatGPT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это выделено как критичный элемент: без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unit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-экономики действительно руководитель не понимает реальную структуру прибыли. Расчёт на единицу: Выручка – Себестоимость – Логистика – Маркетинг =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Contribution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Margin</w:t>
      </w:r>
      <w:proofErr w:type="spell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. Разрезы: по заказу, по рейсу, по продукту, по региону. Можно </w:t>
      </w:r>
      <w:proofErr w:type="gramStart"/>
      <w:r w:rsidRPr="00D04477">
        <w:rPr>
          <w:rFonts w:ascii="Segoe UI" w:hAnsi="Segoe UI" w:cs="Segoe UI"/>
          <w:color w:val="000000" w:themeColor="text1"/>
          <w:sz w:val="21"/>
          <w:szCs w:val="21"/>
        </w:rPr>
        <w:t>добавить</w:t>
      </w:r>
      <w:proofErr w:type="gramEnd"/>
      <w:r w:rsidRPr="00D04477">
        <w:rPr>
          <w:rFonts w:ascii="Segoe UI" w:hAnsi="Segoe UI" w:cs="Segoe UI"/>
          <w:color w:val="000000" w:themeColor="text1"/>
          <w:sz w:val="21"/>
          <w:szCs w:val="21"/>
        </w:rPr>
        <w:t xml:space="preserve"> как отдельный раздел в финансовый блок.</w:t>
      </w:r>
    </w:p>
    <w:p w14:paraId="16B569E3" w14:textId="77777777" w:rsidR="00D04477" w:rsidRPr="00D04477" w:rsidRDefault="00D04477" w:rsidP="007F46C0">
      <w:pPr>
        <w:pStyle w:val="code-line"/>
        <w:numPr>
          <w:ilvl w:val="0"/>
          <w:numId w:val="49"/>
        </w:numPr>
        <w:spacing w:before="0" w:beforeAutospacing="0" w:after="168" w:afterAutospacing="0"/>
        <w:rPr>
          <w:rFonts w:ascii="Segoe UI" w:hAnsi="Segoe UI" w:cs="Segoe UI"/>
          <w:color w:val="000000" w:themeColor="text1"/>
          <w:sz w:val="21"/>
          <w:szCs w:val="21"/>
        </w:rPr>
      </w:pPr>
      <w:r w:rsidRPr="00D04477">
        <w:rPr>
          <w:rStyle w:val="af"/>
          <w:rFonts w:ascii="Segoe UI" w:hAnsi="Segoe UI" w:cs="Segoe UI"/>
          <w:color w:val="000000" w:themeColor="text1"/>
          <w:sz w:val="21"/>
          <w:szCs w:val="21"/>
        </w:rPr>
        <w:t>Производственные метрики</w:t>
      </w:r>
      <w:r w:rsidRPr="00D04477">
        <w:rPr>
          <w:rFonts w:ascii="Segoe UI" w:hAnsi="Segoe UI" w:cs="Segoe UI"/>
          <w:color w:val="000000" w:themeColor="text1"/>
          <w:sz w:val="21"/>
          <w:szCs w:val="21"/>
        </w:rPr>
        <w:t> (для ТД «Открытие», когда запустится): себестоимость продукции план/факт, маржинальность по продуктам, загрузка мощностей (%), производительность (единиц на сотрудника), брак (%), списания. Рекомендуется зафиксировать как блок на перспективу.</w:t>
      </w:r>
    </w:p>
    <w:p w14:paraId="48ABE5A2" w14:textId="77777777" w:rsidR="00D04477" w:rsidRPr="00D04477" w:rsidRDefault="00D04477" w:rsidP="007F46C0">
      <w:pPr>
        <w:pStyle w:val="code-line"/>
        <w:numPr>
          <w:ilvl w:val="0"/>
          <w:numId w:val="49"/>
        </w:numPr>
        <w:spacing w:before="0" w:beforeAutospacing="0" w:after="168" w:afterAutospacing="0"/>
        <w:rPr>
          <w:rFonts w:ascii="Segoe UI" w:hAnsi="Segoe UI" w:cs="Segoe UI"/>
          <w:color w:val="000000" w:themeColor="text1"/>
          <w:sz w:val="21"/>
          <w:szCs w:val="21"/>
        </w:rPr>
      </w:pPr>
      <w:r>
        <w:rPr>
          <w:rStyle w:val="af"/>
          <w:rFonts w:ascii="Segoe UI" w:hAnsi="Segoe UI" w:cs="Segoe UI"/>
          <w:color w:val="FFA500"/>
          <w:sz w:val="21"/>
          <w:szCs w:val="21"/>
        </w:rPr>
        <w:t>Клиентские метрики (NPS, CSAT)</w:t>
      </w:r>
      <w:r>
        <w:rPr>
          <w:rFonts w:ascii="Segoe UI" w:hAnsi="Segoe UI" w:cs="Segoe UI"/>
          <w:color w:val="FFA500"/>
          <w:sz w:val="21"/>
          <w:szCs w:val="21"/>
        </w:rPr>
        <w:t xml:space="preserve"> — удовлетворённость клиентов. В твоей выдаче от </w:t>
      </w:r>
      <w:proofErr w:type="spellStart"/>
      <w:r>
        <w:rPr>
          <w:rFonts w:ascii="Segoe UI" w:hAnsi="Segoe UI" w:cs="Segoe UI"/>
          <w:color w:val="FFA500"/>
          <w:sz w:val="21"/>
          <w:szCs w:val="21"/>
        </w:rPr>
        <w:t>chatGPT</w:t>
      </w:r>
      <w:proofErr w:type="spellEnd"/>
      <w:r>
        <w:rPr>
          <w:rFonts w:ascii="Segoe UI" w:hAnsi="Segoe UI" w:cs="Segoe UI"/>
          <w:color w:val="FFA500"/>
          <w:sz w:val="21"/>
          <w:szCs w:val="21"/>
        </w:rPr>
        <w:t xml:space="preserve"> это есть. Надо будет куда-нибудь это включить. Важно не просто измерять, а связывать с финансами: падение NPS → падение повторных продаж, проблемы в логистике → падение CSAT.</w:t>
      </w:r>
    </w:p>
    <w:bookmarkEnd w:id="0"/>
    <w:bookmarkEnd w:id="1"/>
    <w:p w14:paraId="6E56874B" w14:textId="5878C95C" w:rsidR="00D34C81" w:rsidRPr="00D04477" w:rsidRDefault="00D34C81" w:rsidP="00D04477">
      <w:pPr>
        <w:rPr>
          <w:lang w:val="ru-RU"/>
        </w:rPr>
      </w:pPr>
    </w:p>
    <w:sectPr w:rsidR="00D34C81" w:rsidRPr="00D0447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45010" w14:textId="77777777" w:rsidR="007F46C0" w:rsidRDefault="007F46C0">
      <w:pPr>
        <w:spacing w:after="0"/>
      </w:pPr>
      <w:r>
        <w:separator/>
      </w:r>
    </w:p>
  </w:endnote>
  <w:endnote w:type="continuationSeparator" w:id="0">
    <w:p w14:paraId="47BA8F6C" w14:textId="77777777" w:rsidR="007F46C0" w:rsidRDefault="007F46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3C22F5" w14:textId="77777777" w:rsidR="007F46C0" w:rsidRDefault="007F46C0">
      <w:r>
        <w:separator/>
      </w:r>
    </w:p>
  </w:footnote>
  <w:footnote w:type="continuationSeparator" w:id="0">
    <w:p w14:paraId="628AFC6A" w14:textId="77777777" w:rsidR="007F46C0" w:rsidRDefault="007F4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A1455"/>
    <w:multiLevelType w:val="multilevel"/>
    <w:tmpl w:val="88F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E66F6"/>
    <w:multiLevelType w:val="multilevel"/>
    <w:tmpl w:val="679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81B06"/>
    <w:multiLevelType w:val="multilevel"/>
    <w:tmpl w:val="F0F4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B6B2D"/>
    <w:multiLevelType w:val="multilevel"/>
    <w:tmpl w:val="E762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0549F"/>
    <w:multiLevelType w:val="multilevel"/>
    <w:tmpl w:val="257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080C"/>
    <w:multiLevelType w:val="multilevel"/>
    <w:tmpl w:val="D350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F6198"/>
    <w:multiLevelType w:val="multilevel"/>
    <w:tmpl w:val="B5F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4AFF"/>
    <w:multiLevelType w:val="multilevel"/>
    <w:tmpl w:val="BB5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C38F4"/>
    <w:multiLevelType w:val="multilevel"/>
    <w:tmpl w:val="402C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C7939"/>
    <w:multiLevelType w:val="multilevel"/>
    <w:tmpl w:val="9EF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054DE"/>
    <w:multiLevelType w:val="multilevel"/>
    <w:tmpl w:val="2BAA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A615D"/>
    <w:multiLevelType w:val="multilevel"/>
    <w:tmpl w:val="F12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158FA"/>
    <w:multiLevelType w:val="multilevel"/>
    <w:tmpl w:val="7FBC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2236B"/>
    <w:multiLevelType w:val="multilevel"/>
    <w:tmpl w:val="F5F8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C2932"/>
    <w:multiLevelType w:val="multilevel"/>
    <w:tmpl w:val="539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D18B9"/>
    <w:multiLevelType w:val="multilevel"/>
    <w:tmpl w:val="2E44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77D66"/>
    <w:multiLevelType w:val="multilevel"/>
    <w:tmpl w:val="FEC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8669C"/>
    <w:multiLevelType w:val="multilevel"/>
    <w:tmpl w:val="80C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E1DC5"/>
    <w:multiLevelType w:val="multilevel"/>
    <w:tmpl w:val="765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139DF"/>
    <w:multiLevelType w:val="multilevel"/>
    <w:tmpl w:val="D4B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A4635"/>
    <w:multiLevelType w:val="multilevel"/>
    <w:tmpl w:val="478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8954AE"/>
    <w:multiLevelType w:val="multilevel"/>
    <w:tmpl w:val="DFE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34754"/>
    <w:multiLevelType w:val="multilevel"/>
    <w:tmpl w:val="52F2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90061"/>
    <w:multiLevelType w:val="multilevel"/>
    <w:tmpl w:val="6802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A55B4"/>
    <w:multiLevelType w:val="multilevel"/>
    <w:tmpl w:val="45A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B1A8A"/>
    <w:multiLevelType w:val="multilevel"/>
    <w:tmpl w:val="9AA8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A3962"/>
    <w:multiLevelType w:val="multilevel"/>
    <w:tmpl w:val="684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4634D"/>
    <w:multiLevelType w:val="multilevel"/>
    <w:tmpl w:val="7F50A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875F6E"/>
    <w:multiLevelType w:val="multilevel"/>
    <w:tmpl w:val="98BA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B26A9B"/>
    <w:multiLevelType w:val="multilevel"/>
    <w:tmpl w:val="26C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A7F31"/>
    <w:multiLevelType w:val="multilevel"/>
    <w:tmpl w:val="BAB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C16436"/>
    <w:multiLevelType w:val="multilevel"/>
    <w:tmpl w:val="85A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870B63"/>
    <w:multiLevelType w:val="multilevel"/>
    <w:tmpl w:val="2F4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C394E"/>
    <w:multiLevelType w:val="multilevel"/>
    <w:tmpl w:val="3F76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60140"/>
    <w:multiLevelType w:val="multilevel"/>
    <w:tmpl w:val="529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125ACA"/>
    <w:multiLevelType w:val="multilevel"/>
    <w:tmpl w:val="72E2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D11BA"/>
    <w:multiLevelType w:val="multilevel"/>
    <w:tmpl w:val="7EDE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13531"/>
    <w:multiLevelType w:val="multilevel"/>
    <w:tmpl w:val="9E3A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E04DB"/>
    <w:multiLevelType w:val="multilevel"/>
    <w:tmpl w:val="C85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D187B"/>
    <w:multiLevelType w:val="multilevel"/>
    <w:tmpl w:val="A44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E6203"/>
    <w:multiLevelType w:val="multilevel"/>
    <w:tmpl w:val="D62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737E73"/>
    <w:multiLevelType w:val="multilevel"/>
    <w:tmpl w:val="BA3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E76A9"/>
    <w:multiLevelType w:val="multilevel"/>
    <w:tmpl w:val="E9AE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5A6953"/>
    <w:multiLevelType w:val="multilevel"/>
    <w:tmpl w:val="D53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72518"/>
    <w:multiLevelType w:val="multilevel"/>
    <w:tmpl w:val="8CDE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F332ED"/>
    <w:multiLevelType w:val="multilevel"/>
    <w:tmpl w:val="E07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6393B"/>
    <w:multiLevelType w:val="multilevel"/>
    <w:tmpl w:val="B866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D7113D"/>
    <w:multiLevelType w:val="multilevel"/>
    <w:tmpl w:val="F8E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33F18"/>
    <w:multiLevelType w:val="multilevel"/>
    <w:tmpl w:val="63A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6"/>
  </w:num>
  <w:num w:numId="3">
    <w:abstractNumId w:val="42"/>
  </w:num>
  <w:num w:numId="4">
    <w:abstractNumId w:val="40"/>
  </w:num>
  <w:num w:numId="5">
    <w:abstractNumId w:val="39"/>
  </w:num>
  <w:num w:numId="6">
    <w:abstractNumId w:val="3"/>
  </w:num>
  <w:num w:numId="7">
    <w:abstractNumId w:val="24"/>
  </w:num>
  <w:num w:numId="8">
    <w:abstractNumId w:val="22"/>
  </w:num>
  <w:num w:numId="9">
    <w:abstractNumId w:val="34"/>
  </w:num>
  <w:num w:numId="10">
    <w:abstractNumId w:val="32"/>
  </w:num>
  <w:num w:numId="11">
    <w:abstractNumId w:val="12"/>
  </w:num>
  <w:num w:numId="12">
    <w:abstractNumId w:val="25"/>
  </w:num>
  <w:num w:numId="13">
    <w:abstractNumId w:val="31"/>
  </w:num>
  <w:num w:numId="14">
    <w:abstractNumId w:val="23"/>
  </w:num>
  <w:num w:numId="15">
    <w:abstractNumId w:val="8"/>
  </w:num>
  <w:num w:numId="16">
    <w:abstractNumId w:val="4"/>
  </w:num>
  <w:num w:numId="17">
    <w:abstractNumId w:val="44"/>
  </w:num>
  <w:num w:numId="18">
    <w:abstractNumId w:val="7"/>
  </w:num>
  <w:num w:numId="19">
    <w:abstractNumId w:val="33"/>
  </w:num>
  <w:num w:numId="20">
    <w:abstractNumId w:val="47"/>
  </w:num>
  <w:num w:numId="21">
    <w:abstractNumId w:val="46"/>
  </w:num>
  <w:num w:numId="22">
    <w:abstractNumId w:val="17"/>
  </w:num>
  <w:num w:numId="23">
    <w:abstractNumId w:val="9"/>
  </w:num>
  <w:num w:numId="24">
    <w:abstractNumId w:val="26"/>
  </w:num>
  <w:num w:numId="25">
    <w:abstractNumId w:val="35"/>
  </w:num>
  <w:num w:numId="26">
    <w:abstractNumId w:val="2"/>
  </w:num>
  <w:num w:numId="27">
    <w:abstractNumId w:val="16"/>
  </w:num>
  <w:num w:numId="28">
    <w:abstractNumId w:val="5"/>
  </w:num>
  <w:num w:numId="29">
    <w:abstractNumId w:val="29"/>
  </w:num>
  <w:num w:numId="30">
    <w:abstractNumId w:val="20"/>
  </w:num>
  <w:num w:numId="31">
    <w:abstractNumId w:val="41"/>
  </w:num>
  <w:num w:numId="32">
    <w:abstractNumId w:val="11"/>
  </w:num>
  <w:num w:numId="33">
    <w:abstractNumId w:val="48"/>
  </w:num>
  <w:num w:numId="34">
    <w:abstractNumId w:val="45"/>
  </w:num>
  <w:num w:numId="35">
    <w:abstractNumId w:val="30"/>
  </w:num>
  <w:num w:numId="36">
    <w:abstractNumId w:val="21"/>
  </w:num>
  <w:num w:numId="37">
    <w:abstractNumId w:val="28"/>
  </w:num>
  <w:num w:numId="38">
    <w:abstractNumId w:val="38"/>
  </w:num>
  <w:num w:numId="39">
    <w:abstractNumId w:val="0"/>
  </w:num>
  <w:num w:numId="40">
    <w:abstractNumId w:val="18"/>
  </w:num>
  <w:num w:numId="41">
    <w:abstractNumId w:val="19"/>
  </w:num>
  <w:num w:numId="42">
    <w:abstractNumId w:val="37"/>
  </w:num>
  <w:num w:numId="43">
    <w:abstractNumId w:val="6"/>
  </w:num>
  <w:num w:numId="44">
    <w:abstractNumId w:val="13"/>
  </w:num>
  <w:num w:numId="45">
    <w:abstractNumId w:val="43"/>
  </w:num>
  <w:num w:numId="46">
    <w:abstractNumId w:val="15"/>
  </w:num>
  <w:num w:numId="47">
    <w:abstractNumId w:val="1"/>
  </w:num>
  <w:num w:numId="48">
    <w:abstractNumId w:val="14"/>
  </w:num>
  <w:num w:numId="49">
    <w:abstractNumId w:val="2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C81"/>
    <w:rsid w:val="007F46C0"/>
    <w:rsid w:val="00D04477"/>
    <w:rsid w:val="00D3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5B57"/>
  <w15:docId w15:val="{8681C1D5-F0A6-447D-A70B-E1847F73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ode-line">
    <w:name w:val="code-line"/>
    <w:basedOn w:val="a"/>
    <w:rsid w:val="00D0447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f">
    <w:name w:val="Strong"/>
    <w:basedOn w:val="a1"/>
    <w:uiPriority w:val="22"/>
    <w:qFormat/>
    <w:rsid w:val="00D044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7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7341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851455123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149982511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951161786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2634</Words>
  <Characters>15019</Characters>
  <Application>Microsoft Office Word</Application>
  <DocSecurity>0</DocSecurity>
  <Lines>125</Lines>
  <Paragraphs>35</Paragraphs>
  <ScaleCrop>false</ScaleCrop>
  <Company/>
  <LinksUpToDate>false</LinksUpToDate>
  <CharactersWithSpaces>17618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Georgy Gryaznov</cp:lastModifiedBy>
  <cp:revision>2</cp:revision>
  <dcterms:created xsi:type="dcterms:W3CDTF">2026-05-11T05:32:00Z</dcterms:created>
  <dcterms:modified xsi:type="dcterms:W3CDTF">2026-05-11T05:43:00Z</dcterms:modified>
</cp:coreProperties>
</file>