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9.jp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0CF1" w14:textId="77777777" w:rsidR="005B23C3" w:rsidRPr="00BC42D1" w:rsidRDefault="005B23C3" w:rsidP="002B5274">
      <w:pPr>
        <w:pStyle w:val="af2"/>
      </w:pPr>
      <w:bookmarkStart w:id="0" w:name="_Hlk199419506"/>
      <w:bookmarkStart w:id="1" w:name="_Hlk155697083"/>
      <w:bookmarkEnd w:id="0"/>
      <w:r w:rsidRPr="00BC42D1">
        <w:t>Министерство науки и высшего образования Российской Федерации</w:t>
      </w:r>
    </w:p>
    <w:p w14:paraId="45A42383" w14:textId="77777777" w:rsidR="005B23C3" w:rsidRPr="00BC42D1" w:rsidRDefault="005B23C3" w:rsidP="002B5274">
      <w:pPr>
        <w:pStyle w:val="af2"/>
      </w:pPr>
      <w:r w:rsidRPr="00BC42D1">
        <w:t>Санкт-Петербургский политехнический университет Петра Великого</w:t>
      </w:r>
    </w:p>
    <w:p w14:paraId="44F327A4" w14:textId="77777777" w:rsidR="005B23C3" w:rsidRPr="00BC42D1" w:rsidRDefault="005B23C3" w:rsidP="002B5274">
      <w:pPr>
        <w:pStyle w:val="af2"/>
      </w:pPr>
      <w:r w:rsidRPr="00BC42D1">
        <w:t>Институт электроники и телекоммуникаций</w:t>
      </w:r>
    </w:p>
    <w:p w14:paraId="3F448A42" w14:textId="77777777" w:rsidR="005B23C3" w:rsidRDefault="005B23C3" w:rsidP="002B5274">
      <w:pPr>
        <w:pStyle w:val="af2"/>
      </w:pPr>
      <w:r w:rsidRPr="00BC42D1">
        <w:t>Высшая школа прикладной физики и космических технологий</w:t>
      </w:r>
      <w:bookmarkEnd w:id="1"/>
    </w:p>
    <w:p w14:paraId="4378CAFC" w14:textId="77777777" w:rsidR="00BC42D1" w:rsidRPr="00B150FE" w:rsidRDefault="00BC42D1" w:rsidP="00BC42D1"/>
    <w:p w14:paraId="0C100A8E" w14:textId="77777777" w:rsidR="00BC42D1" w:rsidRPr="00BC42D1" w:rsidRDefault="00BC42D1" w:rsidP="002B5274">
      <w:pPr>
        <w:pStyle w:val="af3"/>
      </w:pPr>
      <w:r w:rsidRPr="00BC42D1">
        <w:t>Работа допущена к защите</w:t>
      </w:r>
    </w:p>
    <w:p w14:paraId="5E71975E" w14:textId="77777777" w:rsidR="00BC42D1" w:rsidRPr="00BC42D1" w:rsidRDefault="00BC42D1" w:rsidP="002B5274">
      <w:pPr>
        <w:pStyle w:val="af3"/>
      </w:pPr>
      <w:r w:rsidRPr="00BC42D1">
        <w:t xml:space="preserve">директор </w:t>
      </w:r>
      <w:proofErr w:type="spellStart"/>
      <w:r w:rsidRPr="00BC42D1">
        <w:t>ВШПФиКТ</w:t>
      </w:r>
      <w:proofErr w:type="spellEnd"/>
    </w:p>
    <w:p w14:paraId="46C8CA50" w14:textId="77777777" w:rsidR="00BC42D1" w:rsidRPr="00BC42D1" w:rsidRDefault="00BC42D1" w:rsidP="002B5274">
      <w:pPr>
        <w:pStyle w:val="af3"/>
      </w:pPr>
    </w:p>
    <w:p w14:paraId="20063EC0" w14:textId="77777777" w:rsidR="00BC42D1" w:rsidRPr="00BC42D1" w:rsidRDefault="00BC42D1" w:rsidP="002B5274">
      <w:pPr>
        <w:pStyle w:val="af3"/>
      </w:pPr>
      <w:r w:rsidRPr="00BC42D1">
        <w:t xml:space="preserve">____________А.Л. </w:t>
      </w:r>
      <w:proofErr w:type="spellStart"/>
      <w:r w:rsidRPr="00BC42D1">
        <w:t>Гельгор</w:t>
      </w:r>
      <w:proofErr w:type="spellEnd"/>
    </w:p>
    <w:p w14:paraId="2AA1FD81" w14:textId="77777777" w:rsidR="005B23C3" w:rsidRPr="00BC42D1" w:rsidRDefault="00BC42D1" w:rsidP="002B5274">
      <w:pPr>
        <w:pStyle w:val="af3"/>
      </w:pPr>
      <w:r w:rsidRPr="00BC42D1">
        <w:t xml:space="preserve">«____» </w:t>
      </w:r>
      <w:r w:rsidRPr="00B53EFC">
        <w:t>июня 2025</w:t>
      </w:r>
      <w:r w:rsidRPr="00BC42D1">
        <w:t xml:space="preserve"> г.</w:t>
      </w:r>
    </w:p>
    <w:p w14:paraId="238708B8" w14:textId="77777777" w:rsidR="005B23C3" w:rsidRPr="00013969" w:rsidRDefault="005B23C3" w:rsidP="00BC42D1"/>
    <w:p w14:paraId="0E663FEE" w14:textId="77777777" w:rsidR="005B23C3" w:rsidRPr="00013969" w:rsidRDefault="005B23C3" w:rsidP="001542CE"/>
    <w:p w14:paraId="03AF5313" w14:textId="77777777" w:rsidR="00D95503" w:rsidRPr="00BC42D1" w:rsidRDefault="005B23C3" w:rsidP="002B5274">
      <w:pPr>
        <w:pStyle w:val="af4"/>
        <w:rPr>
          <w:rStyle w:val="af1"/>
        </w:rPr>
      </w:pPr>
      <w:r w:rsidRPr="00BC42D1">
        <w:rPr>
          <w:rStyle w:val="af1"/>
        </w:rPr>
        <w:t>ВЫ</w:t>
      </w:r>
      <w:r w:rsidR="00D95503" w:rsidRPr="00BC42D1">
        <w:rPr>
          <w:rStyle w:val="af1"/>
        </w:rPr>
        <w:t>ПУСКНАЯ КВАЛИФИКАЦИОННАЯ РАБОТА</w:t>
      </w:r>
    </w:p>
    <w:p w14:paraId="7812A98F" w14:textId="46C6F845" w:rsidR="005B23C3" w:rsidRPr="00A91251" w:rsidRDefault="006550B0" w:rsidP="002B5274">
      <w:pPr>
        <w:pStyle w:val="af4"/>
        <w:rPr>
          <w:rStyle w:val="af1"/>
        </w:rPr>
      </w:pPr>
      <w:r w:rsidRPr="00A91251">
        <w:rPr>
          <w:rStyle w:val="af1"/>
        </w:rPr>
        <w:t xml:space="preserve">РАБОТА </w:t>
      </w:r>
      <w:r w:rsidR="005B23C3" w:rsidRPr="00A91251">
        <w:rPr>
          <w:rStyle w:val="af1"/>
        </w:rPr>
        <w:t>БАКАЛАВРА</w:t>
      </w:r>
    </w:p>
    <w:p w14:paraId="7EFFD2D9" w14:textId="77777777" w:rsidR="005B23C3" w:rsidRPr="00A91251" w:rsidRDefault="005B23C3" w:rsidP="00253A47">
      <w:pPr>
        <w:spacing w:line="240" w:lineRule="auto"/>
        <w:ind w:firstLine="0"/>
        <w:jc w:val="center"/>
        <w:rPr>
          <w:rStyle w:val="af1"/>
          <w:highlight w:val="yellow"/>
        </w:rPr>
      </w:pPr>
    </w:p>
    <w:p w14:paraId="7D6F2234" w14:textId="71CB3D96" w:rsidR="00A91251" w:rsidRPr="00A91251" w:rsidRDefault="00A91251" w:rsidP="002B5274">
      <w:pPr>
        <w:pStyle w:val="af4"/>
        <w:rPr>
          <w:rStyle w:val="af1"/>
        </w:rPr>
      </w:pPr>
      <w:r w:rsidRPr="00A91251">
        <w:rPr>
          <w:rStyle w:val="af1"/>
        </w:rPr>
        <w:t>МНОГОЧАСТОТНЫЙ МОДЕМ С ОРТОГОНАЛЬНЫМ МУЛЬТИПЛЕКСИРОВАНИЕМ ЛЧМ СИГНАЛОВ НА БАЗЕ ПРОГРАММНО-ОПРЕДЕЛЯЕМОЙ РАДИОПЛАТФОРМЫ</w:t>
      </w:r>
    </w:p>
    <w:p w14:paraId="6C5FDC4F" w14:textId="77777777" w:rsidR="001542CE" w:rsidRDefault="001542CE" w:rsidP="00A91251">
      <w:pPr>
        <w:ind w:firstLine="0"/>
      </w:pPr>
    </w:p>
    <w:p w14:paraId="3493BF4E" w14:textId="77777777" w:rsidR="00BC42D1" w:rsidRPr="00013969" w:rsidRDefault="00BC42D1" w:rsidP="001542CE"/>
    <w:p w14:paraId="231EEFE0" w14:textId="1D14240B" w:rsidR="005B23C3" w:rsidRPr="00FB0447" w:rsidRDefault="005B23C3" w:rsidP="002B5274">
      <w:pPr>
        <w:pStyle w:val="af5"/>
      </w:pPr>
      <w:r w:rsidRPr="00FB0447">
        <w:t>по направлению подготовки</w:t>
      </w:r>
      <w:r w:rsidR="00705B41" w:rsidRPr="00FB0447">
        <w:t xml:space="preserve"> </w:t>
      </w:r>
      <w:r w:rsidR="00705B41" w:rsidRPr="00A91251">
        <w:t>11.03.0</w:t>
      </w:r>
      <w:r w:rsidR="00A91251" w:rsidRPr="00A91251">
        <w:t>1</w:t>
      </w:r>
      <w:r w:rsidR="00705B41" w:rsidRPr="00A91251">
        <w:t xml:space="preserve"> – «</w:t>
      </w:r>
      <w:r w:rsidR="00A91251" w:rsidRPr="00A91251">
        <w:t>Радиотехника</w:t>
      </w:r>
      <w:r w:rsidR="00705B41" w:rsidRPr="00A91251">
        <w:t>»</w:t>
      </w:r>
    </w:p>
    <w:p w14:paraId="74E5245C" w14:textId="77777777" w:rsidR="001542CE" w:rsidRPr="00FB0447" w:rsidRDefault="001542CE" w:rsidP="002B5274">
      <w:pPr>
        <w:pStyle w:val="af5"/>
      </w:pPr>
    </w:p>
    <w:p w14:paraId="15B0E246" w14:textId="190EA3AF" w:rsidR="005B23C3" w:rsidRPr="00A91251" w:rsidRDefault="005B23C3" w:rsidP="002B5274">
      <w:pPr>
        <w:pStyle w:val="af5"/>
        <w:rPr>
          <w:highlight w:val="yellow"/>
        </w:rPr>
      </w:pPr>
      <w:r w:rsidRPr="00013969">
        <w:t xml:space="preserve">Профиль </w:t>
      </w:r>
      <w:r w:rsidR="00A91251" w:rsidRPr="00A91251">
        <w:t>11.03.01</w:t>
      </w:r>
      <w:r w:rsidR="00A91251">
        <w:t>_</w:t>
      </w:r>
      <w:r w:rsidR="00A91251" w:rsidRPr="00A91251">
        <w:t>01</w:t>
      </w:r>
      <w:r w:rsidR="00705B41" w:rsidRPr="00A91251">
        <w:t xml:space="preserve"> – «</w:t>
      </w:r>
      <w:r w:rsidR="00A91251" w:rsidRPr="00A91251">
        <w:t>Космические и наземные радиотехнические системы</w:t>
      </w:r>
      <w:r w:rsidR="00705B41" w:rsidRPr="00A91251">
        <w:t>»</w:t>
      </w:r>
    </w:p>
    <w:p w14:paraId="3DE54CDB" w14:textId="77777777" w:rsidR="005B23C3" w:rsidRPr="00013969" w:rsidRDefault="005B23C3" w:rsidP="002B5274">
      <w:pPr>
        <w:pStyle w:val="af5"/>
      </w:pPr>
    </w:p>
    <w:p w14:paraId="20C23498" w14:textId="77777777" w:rsidR="005B23C3" w:rsidRPr="00013969" w:rsidRDefault="005B23C3" w:rsidP="002B5274">
      <w:pPr>
        <w:pStyle w:val="af5"/>
      </w:pPr>
      <w:r w:rsidRPr="00013969">
        <w:t>Выполнил</w:t>
      </w:r>
    </w:p>
    <w:p w14:paraId="55686630" w14:textId="132119EF" w:rsidR="005B23C3" w:rsidRDefault="00133FA6" w:rsidP="002B5274">
      <w:pPr>
        <w:pStyle w:val="af5"/>
      </w:pPr>
      <w:r>
        <w:t xml:space="preserve">студент гр.  </w:t>
      </w:r>
      <w:r w:rsidR="005B23C3" w:rsidRPr="006E7766">
        <w:t>493110</w:t>
      </w:r>
      <w:r w:rsidR="00A91251" w:rsidRPr="006E7766">
        <w:t>1/1</w:t>
      </w:r>
      <w:r w:rsidR="005B23C3" w:rsidRPr="006E7766">
        <w:t>0</w:t>
      </w:r>
      <w:r w:rsidR="00A91251" w:rsidRPr="006E7766">
        <w:t>1</w:t>
      </w:r>
      <w:r w:rsidR="005B23C3" w:rsidRPr="006E7766">
        <w:t>01</w:t>
      </w:r>
      <w:r w:rsidR="005B23C3" w:rsidRPr="00013969">
        <w:tab/>
      </w:r>
      <w:r w:rsidR="002B5274">
        <w:tab/>
      </w:r>
      <w:r w:rsidR="002B5274">
        <w:tab/>
      </w:r>
      <w:r w:rsidR="002B5274">
        <w:tab/>
      </w:r>
      <w:r w:rsidR="002B5274">
        <w:tab/>
      </w:r>
      <w:r w:rsidR="005B23C3" w:rsidRPr="00013969">
        <w:tab/>
      </w:r>
      <w:r w:rsidR="006E7766">
        <w:t>Г.И.</w:t>
      </w:r>
      <w:r w:rsidR="00A91251">
        <w:t xml:space="preserve"> Тетерин</w:t>
      </w:r>
    </w:p>
    <w:p w14:paraId="21251768" w14:textId="77777777" w:rsidR="001542CE" w:rsidRPr="00013969" w:rsidRDefault="001542CE" w:rsidP="002B5274">
      <w:pPr>
        <w:pStyle w:val="af5"/>
      </w:pPr>
    </w:p>
    <w:p w14:paraId="26FFADB3" w14:textId="69A50A67" w:rsidR="005B23C3" w:rsidRPr="00013969" w:rsidRDefault="002E16F8" w:rsidP="002B5274">
      <w:pPr>
        <w:pStyle w:val="af5"/>
      </w:pPr>
      <w:r>
        <w:t>Р</w:t>
      </w:r>
      <w:r w:rsidR="005B23C3" w:rsidRPr="00013969">
        <w:t>уководитель</w:t>
      </w:r>
    </w:p>
    <w:p w14:paraId="39B7795B" w14:textId="7C6D5F46" w:rsidR="005B23C3" w:rsidRDefault="00ED463A" w:rsidP="002B5274">
      <w:pPr>
        <w:pStyle w:val="af5"/>
      </w:pPr>
      <w:r>
        <w:t xml:space="preserve">профессор, </w:t>
      </w:r>
      <w:r w:rsidR="006E7766">
        <w:t>д.т.н.</w:t>
      </w:r>
      <w:r w:rsidR="005B23C3" w:rsidRPr="00013969">
        <w:tab/>
      </w:r>
      <w:r w:rsidR="002B5274">
        <w:tab/>
      </w:r>
      <w:r w:rsidR="002B5274">
        <w:tab/>
      </w:r>
      <w:r w:rsidR="002B5274">
        <w:tab/>
      </w:r>
      <w:r w:rsidR="002B5274">
        <w:tab/>
      </w:r>
      <w:r>
        <w:tab/>
      </w:r>
      <w:r>
        <w:tab/>
      </w:r>
      <w:r>
        <w:tab/>
      </w:r>
      <w:r w:rsidR="006E7766">
        <w:t>С.Б.</w:t>
      </w:r>
      <w:r w:rsidR="00477597">
        <w:t xml:space="preserve"> Макаров</w:t>
      </w:r>
    </w:p>
    <w:p w14:paraId="4EB75CEB" w14:textId="77777777" w:rsidR="001542CE" w:rsidRPr="00013969" w:rsidRDefault="001542CE" w:rsidP="002B5274">
      <w:pPr>
        <w:pStyle w:val="af5"/>
      </w:pPr>
    </w:p>
    <w:p w14:paraId="6B747A6F" w14:textId="7ED1108A" w:rsidR="005B23C3" w:rsidRPr="00013969" w:rsidRDefault="002E16F8" w:rsidP="002B5274">
      <w:pPr>
        <w:pStyle w:val="af5"/>
      </w:pPr>
      <w:r>
        <w:t>Р</w:t>
      </w:r>
      <w:r w:rsidR="00705B41" w:rsidRPr="00FB0447">
        <w:t>уководитель</w:t>
      </w:r>
    </w:p>
    <w:p w14:paraId="6E89F712" w14:textId="64678B79" w:rsidR="005B23C3" w:rsidRPr="00013969" w:rsidRDefault="00ED463A" w:rsidP="002B5274">
      <w:pPr>
        <w:pStyle w:val="af5"/>
      </w:pPr>
      <w:r>
        <w:t xml:space="preserve">ассистент, </w:t>
      </w:r>
      <w:r w:rsidR="006E7766">
        <w:t>к.т.н.</w:t>
      </w:r>
      <w:r w:rsidR="005B23C3" w:rsidRPr="00013969">
        <w:tab/>
      </w:r>
      <w:r w:rsidR="002B5274">
        <w:tab/>
      </w:r>
      <w:r w:rsidR="002B5274">
        <w:tab/>
      </w:r>
      <w:r w:rsidR="002B5274">
        <w:tab/>
      </w:r>
      <w:r w:rsidR="002B5274">
        <w:tab/>
      </w:r>
      <w:r>
        <w:tab/>
      </w:r>
      <w:r>
        <w:tab/>
      </w:r>
      <w:r>
        <w:tab/>
      </w:r>
      <w:r w:rsidR="00477597">
        <w:t>И. Лавренюк</w:t>
      </w:r>
    </w:p>
    <w:p w14:paraId="3DD86C65" w14:textId="77777777" w:rsidR="002B5274" w:rsidRDefault="002B5274" w:rsidP="002B5274">
      <w:pPr>
        <w:pStyle w:val="af5"/>
      </w:pPr>
    </w:p>
    <w:p w14:paraId="32C32619" w14:textId="4DAFA450" w:rsidR="005B23C3" w:rsidRPr="00013969" w:rsidRDefault="005B23C3" w:rsidP="002B5274">
      <w:pPr>
        <w:pStyle w:val="af5"/>
      </w:pPr>
      <w:r w:rsidRPr="00013969">
        <w:t>Консультант</w:t>
      </w:r>
      <w:r w:rsidR="002B5274">
        <w:t xml:space="preserve"> </w:t>
      </w:r>
      <w:r w:rsidRPr="00013969">
        <w:t>по нормоконтролю</w:t>
      </w:r>
      <w:r w:rsidRPr="00013969">
        <w:tab/>
      </w:r>
      <w:r w:rsidRPr="00013969">
        <w:tab/>
      </w:r>
      <w:r w:rsidR="002B5274">
        <w:tab/>
      </w:r>
      <w:r w:rsidR="002B5274">
        <w:tab/>
      </w:r>
      <w:r w:rsidR="002B5274">
        <w:tab/>
      </w:r>
      <w:r w:rsidR="00477597">
        <w:t>Р.И. Зудов</w:t>
      </w:r>
    </w:p>
    <w:p w14:paraId="03996AE5" w14:textId="77777777" w:rsidR="005B23C3" w:rsidRDefault="005B23C3" w:rsidP="002B5274">
      <w:pPr>
        <w:pStyle w:val="af5"/>
      </w:pPr>
    </w:p>
    <w:p w14:paraId="2FA6968E" w14:textId="77777777" w:rsidR="005B23C3" w:rsidRDefault="005B23C3" w:rsidP="00BC42D1"/>
    <w:p w14:paraId="24EA8461" w14:textId="77777777" w:rsidR="00BC42D1" w:rsidRPr="00013969" w:rsidRDefault="00BC42D1" w:rsidP="00BC42D1"/>
    <w:p w14:paraId="53E538F5" w14:textId="77777777" w:rsidR="005B23C3" w:rsidRPr="00013969" w:rsidRDefault="005B23C3" w:rsidP="00362A6D">
      <w:pPr>
        <w:pStyle w:val="-"/>
      </w:pPr>
      <w:r w:rsidRPr="00013969">
        <w:t>Санкт-Петербург</w:t>
      </w:r>
    </w:p>
    <w:p w14:paraId="6BE1009E" w14:textId="1FB22D37" w:rsidR="00ED7522" w:rsidRPr="00ED7522" w:rsidRDefault="005B23C3" w:rsidP="00ED7522">
      <w:pPr>
        <w:pStyle w:val="-"/>
        <w:rPr>
          <w:szCs w:val="28"/>
        </w:rPr>
      </w:pPr>
      <w:r w:rsidRPr="00124B21">
        <w:rPr>
          <w:szCs w:val="28"/>
        </w:rPr>
        <w:t>202</w:t>
      </w:r>
      <w:r w:rsidR="00BC42D1" w:rsidRPr="00124B21">
        <w:rPr>
          <w:szCs w:val="28"/>
        </w:rPr>
        <w:t>5</w:t>
      </w:r>
      <w:r w:rsidR="004148A9" w:rsidRPr="00013969">
        <w:rPr>
          <w:szCs w:val="28"/>
        </w:rPr>
        <w:br w:type="page"/>
      </w:r>
      <w:r w:rsidR="00ED7522" w:rsidRPr="00ED7522">
        <w:rPr>
          <w:b/>
          <w:sz w:val="22"/>
          <w:szCs w:val="24"/>
        </w:rPr>
        <w:lastRenderedPageBreak/>
        <w:t>САНКТ-ПЕТЕРБУРГСКИЙ ПОЛИТЕХНИЧЕСКИЙ УНИВЕРСИТЕТ ПЕТРА ВЕЛИКОГО</w:t>
      </w:r>
    </w:p>
    <w:p w14:paraId="31E1AAC1" w14:textId="77777777" w:rsidR="00ED7522" w:rsidRPr="00ED7522" w:rsidRDefault="00ED7522" w:rsidP="00ED7522">
      <w:pPr>
        <w:spacing w:line="240" w:lineRule="auto"/>
        <w:ind w:firstLine="0"/>
        <w:jc w:val="center"/>
        <w:rPr>
          <w:rFonts w:eastAsia="Times New Roman"/>
          <w:b/>
          <w:sz w:val="20"/>
        </w:rPr>
      </w:pPr>
      <w:r w:rsidRPr="00ED7522">
        <w:rPr>
          <w:rFonts w:eastAsia="Times New Roman"/>
          <w:b/>
          <w:sz w:val="20"/>
        </w:rPr>
        <w:t>Институт электроники и телекоммуникаций</w:t>
      </w:r>
    </w:p>
    <w:p w14:paraId="3960839B" w14:textId="77777777" w:rsidR="00ED7522" w:rsidRPr="00ED7522" w:rsidRDefault="00ED7522" w:rsidP="00ED7522">
      <w:pPr>
        <w:spacing w:line="240" w:lineRule="auto"/>
        <w:ind w:firstLine="0"/>
        <w:jc w:val="left"/>
        <w:rPr>
          <w:rFonts w:eastAsia="Times New Roman"/>
          <w:b/>
          <w:szCs w:val="28"/>
        </w:rPr>
      </w:pPr>
    </w:p>
    <w:p w14:paraId="46A5B4D0" w14:textId="77777777" w:rsidR="00ED7522" w:rsidRPr="00ED7522" w:rsidRDefault="00ED7522" w:rsidP="00ED7522">
      <w:pPr>
        <w:spacing w:line="240" w:lineRule="auto"/>
        <w:ind w:firstLine="0"/>
        <w:jc w:val="left"/>
        <w:rPr>
          <w:rFonts w:ascii="Arial" w:eastAsia="Times New Roman" w:hAnsi="Arial" w:cs="Arial"/>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D7522" w:rsidRPr="00ED7522" w14:paraId="413E149B" w14:textId="77777777" w:rsidTr="005529F5">
        <w:tc>
          <w:tcPr>
            <w:tcW w:w="5387" w:type="dxa"/>
            <w:tcBorders>
              <w:top w:val="nil"/>
              <w:left w:val="nil"/>
              <w:bottom w:val="nil"/>
              <w:right w:val="nil"/>
            </w:tcBorders>
          </w:tcPr>
          <w:p w14:paraId="5E1671CB" w14:textId="77777777" w:rsidR="00ED7522" w:rsidRPr="00ED7522" w:rsidRDefault="00ED7522" w:rsidP="00ED7522">
            <w:pPr>
              <w:spacing w:line="240" w:lineRule="auto"/>
              <w:ind w:firstLine="708"/>
              <w:rPr>
                <w:rFonts w:eastAsia="Times New Roman"/>
                <w:szCs w:val="28"/>
              </w:rPr>
            </w:pPr>
          </w:p>
        </w:tc>
        <w:tc>
          <w:tcPr>
            <w:tcW w:w="4111" w:type="dxa"/>
            <w:tcBorders>
              <w:top w:val="nil"/>
              <w:left w:val="nil"/>
              <w:bottom w:val="nil"/>
              <w:right w:val="nil"/>
            </w:tcBorders>
          </w:tcPr>
          <w:p w14:paraId="1E18579C"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УТВЕРЖДАЮ</w:t>
            </w:r>
          </w:p>
          <w:p w14:paraId="26E5AD80" w14:textId="77777777" w:rsidR="00ED7522" w:rsidRPr="00ED7522" w:rsidRDefault="00ED7522" w:rsidP="00ED7522">
            <w:pPr>
              <w:spacing w:line="240" w:lineRule="auto"/>
              <w:ind w:firstLine="0"/>
              <w:rPr>
                <w:rFonts w:eastAsia="Times New Roman"/>
                <w:b/>
                <w:sz w:val="24"/>
                <w:szCs w:val="24"/>
              </w:rPr>
            </w:pPr>
          </w:p>
          <w:p w14:paraId="543DD952" w14:textId="77777777" w:rsidR="00ED7522" w:rsidRPr="00ED7522" w:rsidRDefault="00ED7522" w:rsidP="00ED7522">
            <w:pPr>
              <w:ind w:hanging="13"/>
              <w:rPr>
                <w:rFonts w:eastAsia="Times New Roman"/>
                <w:sz w:val="24"/>
                <w:szCs w:val="24"/>
              </w:rPr>
            </w:pPr>
            <w:r w:rsidRPr="00ED7522">
              <w:rPr>
                <w:rFonts w:eastAsia="Times New Roman"/>
                <w:sz w:val="24"/>
                <w:szCs w:val="24"/>
              </w:rPr>
              <w:t>Директор высшей школы прикладной физики и космических технологий</w:t>
            </w:r>
          </w:p>
          <w:p w14:paraId="63C7061D" w14:textId="77777777" w:rsidR="00ED7522" w:rsidRPr="00ED7522" w:rsidRDefault="00ED7522" w:rsidP="00ED7522">
            <w:pPr>
              <w:ind w:hanging="13"/>
              <w:rPr>
                <w:rFonts w:eastAsia="Times New Roman"/>
                <w:sz w:val="24"/>
                <w:szCs w:val="24"/>
              </w:rPr>
            </w:pPr>
            <w:r w:rsidRPr="00ED7522">
              <w:rPr>
                <w:rFonts w:eastAsia="Times New Roman"/>
                <w:sz w:val="24"/>
                <w:szCs w:val="24"/>
              </w:rPr>
              <w:t xml:space="preserve">_________________ / А.Л. </w:t>
            </w:r>
            <w:proofErr w:type="spellStart"/>
            <w:r w:rsidRPr="00ED7522">
              <w:rPr>
                <w:rFonts w:eastAsia="Times New Roman"/>
                <w:sz w:val="24"/>
                <w:szCs w:val="24"/>
              </w:rPr>
              <w:t>Гельгор</w:t>
            </w:r>
            <w:proofErr w:type="spellEnd"/>
            <w:r w:rsidRPr="00ED7522">
              <w:rPr>
                <w:rFonts w:eastAsia="Times New Roman"/>
                <w:sz w:val="24"/>
                <w:szCs w:val="24"/>
              </w:rPr>
              <w:t xml:space="preserve"> </w:t>
            </w:r>
          </w:p>
          <w:p w14:paraId="654272E1" w14:textId="77777777" w:rsidR="00ED7522" w:rsidRPr="00ED7522" w:rsidRDefault="00ED7522" w:rsidP="00ED7522">
            <w:pPr>
              <w:ind w:hanging="13"/>
              <w:rPr>
                <w:rFonts w:eastAsia="Times New Roman"/>
                <w:sz w:val="24"/>
                <w:szCs w:val="24"/>
              </w:rPr>
            </w:pPr>
            <w:r w:rsidRPr="00ED7522">
              <w:rPr>
                <w:rFonts w:eastAsia="Times New Roman"/>
                <w:sz w:val="24"/>
                <w:szCs w:val="24"/>
                <w:u w:val="single"/>
              </w:rPr>
              <w:t xml:space="preserve">«  25 » </w:t>
            </w:r>
            <w:r w:rsidRPr="00ED7522">
              <w:rPr>
                <w:rFonts w:eastAsia="Times New Roman"/>
                <w:sz w:val="24"/>
                <w:szCs w:val="24"/>
                <w:u w:val="single"/>
              </w:rPr>
              <w:tab/>
              <w:t xml:space="preserve">апреля   </w:t>
            </w:r>
            <w:r w:rsidRPr="00ED7522">
              <w:rPr>
                <w:rFonts w:eastAsia="Times New Roman"/>
                <w:sz w:val="24"/>
                <w:szCs w:val="24"/>
              </w:rPr>
              <w:t>2025 г.</w:t>
            </w:r>
          </w:p>
        </w:tc>
      </w:tr>
    </w:tbl>
    <w:p w14:paraId="05A9433F" w14:textId="77777777" w:rsidR="00ED7522" w:rsidRPr="00ED7522" w:rsidRDefault="00ED7522" w:rsidP="00ED7522">
      <w:pPr>
        <w:spacing w:line="240" w:lineRule="auto"/>
        <w:ind w:firstLine="708"/>
        <w:rPr>
          <w:rFonts w:eastAsia="Times New Roman"/>
          <w:szCs w:val="28"/>
        </w:rPr>
      </w:pPr>
    </w:p>
    <w:p w14:paraId="49857F8F" w14:textId="77777777" w:rsidR="00ED7522" w:rsidRPr="00ED7522" w:rsidRDefault="00ED7522" w:rsidP="00ED7522">
      <w:pPr>
        <w:spacing w:line="240" w:lineRule="auto"/>
        <w:ind w:firstLine="708"/>
        <w:rPr>
          <w:rFonts w:eastAsia="Times New Roman"/>
          <w:szCs w:val="28"/>
        </w:rPr>
      </w:pPr>
    </w:p>
    <w:p w14:paraId="217B6938"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ЗАДАНИЕ</w:t>
      </w:r>
    </w:p>
    <w:p w14:paraId="16803BC6" w14:textId="77777777" w:rsidR="00ED7522" w:rsidRPr="00ED7522" w:rsidRDefault="00ED7522" w:rsidP="00ED7522">
      <w:pPr>
        <w:spacing w:after="240" w:line="240" w:lineRule="auto"/>
        <w:ind w:firstLine="0"/>
        <w:jc w:val="center"/>
        <w:rPr>
          <w:rFonts w:eastAsia="Times New Roman"/>
          <w:b/>
          <w:sz w:val="24"/>
          <w:szCs w:val="24"/>
        </w:rPr>
      </w:pPr>
      <w:r w:rsidRPr="00ED7522">
        <w:rPr>
          <w:rFonts w:eastAsia="Times New Roman"/>
          <w:b/>
          <w:sz w:val="24"/>
          <w:szCs w:val="24"/>
        </w:rPr>
        <w:t>по выполнению выпускной квалификационной работы</w:t>
      </w:r>
    </w:p>
    <w:p w14:paraId="5081D7C5" w14:textId="77777777" w:rsidR="00ED7522" w:rsidRPr="00ED7522" w:rsidRDefault="00ED7522" w:rsidP="00ED7522">
      <w:pPr>
        <w:spacing w:before="180"/>
        <w:ind w:firstLine="0"/>
        <w:jc w:val="left"/>
        <w:rPr>
          <w:rFonts w:eastAsia="Times New Roman"/>
          <w:sz w:val="24"/>
          <w:szCs w:val="24"/>
          <w:u w:val="single"/>
        </w:rPr>
      </w:pPr>
      <w:r w:rsidRPr="00ED7522">
        <w:rPr>
          <w:rFonts w:eastAsia="Times New Roman"/>
          <w:sz w:val="24"/>
          <w:szCs w:val="24"/>
        </w:rPr>
        <w:t xml:space="preserve">студенту </w:t>
      </w:r>
      <w:r w:rsidRPr="00ED7522">
        <w:rPr>
          <w:rFonts w:eastAsia="Times New Roman"/>
          <w:sz w:val="24"/>
          <w:szCs w:val="24"/>
          <w:u w:val="single"/>
        </w:rPr>
        <w:t>Тетерину Георгию Ильичу</w:t>
      </w:r>
      <w:r w:rsidRPr="00ED7522">
        <w:rPr>
          <w:rFonts w:eastAsia="Times New Roman"/>
          <w:sz w:val="24"/>
          <w:szCs w:val="24"/>
          <w:u w:val="single"/>
        </w:rPr>
        <w:tab/>
      </w:r>
      <w:r w:rsidRPr="00ED7522">
        <w:rPr>
          <w:rFonts w:eastAsia="Times New Roman"/>
          <w:sz w:val="24"/>
          <w:szCs w:val="24"/>
          <w:u w:val="single"/>
        </w:rPr>
        <w:tab/>
        <w:t xml:space="preserve">      гр. 4931101/10101</w:t>
      </w:r>
    </w:p>
    <w:p w14:paraId="203F8D4A" w14:textId="77777777" w:rsidR="00ED7522" w:rsidRPr="00ED7522" w:rsidRDefault="00ED7522" w:rsidP="00ED7522">
      <w:pPr>
        <w:ind w:firstLine="0"/>
        <w:jc w:val="center"/>
        <w:rPr>
          <w:rFonts w:eastAsia="Times New Roman"/>
          <w:sz w:val="24"/>
          <w:szCs w:val="24"/>
        </w:rPr>
      </w:pPr>
      <w:r w:rsidRPr="00ED7522">
        <w:rPr>
          <w:rFonts w:eastAsia="Times New Roman"/>
          <w:sz w:val="24"/>
          <w:szCs w:val="24"/>
        </w:rPr>
        <w:t>фамилия, имя, отчество (при наличии), номер группы</w:t>
      </w:r>
    </w:p>
    <w:p w14:paraId="411C18DD"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 xml:space="preserve">1. Тема работы: </w:t>
      </w:r>
      <w:r w:rsidRPr="00ED7522">
        <w:rPr>
          <w:rFonts w:eastAsia="Times New Roman"/>
          <w:sz w:val="24"/>
          <w:szCs w:val="24"/>
          <w:u w:val="single"/>
        </w:rPr>
        <w:t xml:space="preserve">Многочастотный модем с ортогональным мультиплексированием ЛЧМ сигналов на базе программно-определяемой радиоплатформы                         </w:t>
      </w:r>
      <w:r w:rsidRPr="00ED7522">
        <w:rPr>
          <w:rFonts w:eastAsia="Times New Roman"/>
          <w:sz w:val="24"/>
          <w:szCs w:val="24"/>
          <w:u w:val="single"/>
        </w:rPr>
        <w:tab/>
      </w:r>
      <w:r w:rsidRPr="00ED7522">
        <w:rPr>
          <w:rFonts w:eastAsia="Times New Roman"/>
          <w:sz w:val="24"/>
          <w:szCs w:val="24"/>
          <w:u w:val="single"/>
        </w:rPr>
        <w:tab/>
        <w:t xml:space="preserve">       </w:t>
      </w:r>
    </w:p>
    <w:p w14:paraId="6DF2ACFA" w14:textId="77777777" w:rsidR="00ED7522" w:rsidRPr="00ED7522" w:rsidRDefault="00ED7522" w:rsidP="00ED7522">
      <w:pPr>
        <w:ind w:firstLine="0"/>
        <w:rPr>
          <w:rFonts w:eastAsia="Times New Roman"/>
          <w:sz w:val="24"/>
          <w:szCs w:val="24"/>
        </w:rPr>
      </w:pPr>
      <w:r w:rsidRPr="00ED7522">
        <w:rPr>
          <w:rFonts w:eastAsia="Times New Roman"/>
          <w:sz w:val="24"/>
          <w:szCs w:val="24"/>
        </w:rPr>
        <w:t>2. Срок сдачи студентом законченной работы:</w:t>
      </w:r>
      <w:r w:rsidRPr="00ED7522">
        <w:rPr>
          <w:rFonts w:eastAsia="Times New Roman"/>
          <w:sz w:val="24"/>
          <w:szCs w:val="24"/>
          <w:u w:val="single"/>
        </w:rPr>
        <w:tab/>
        <w:t>02 июня 2025</w:t>
      </w:r>
      <w:r w:rsidRPr="00ED7522">
        <w:rPr>
          <w:rFonts w:eastAsia="Times New Roman"/>
          <w:sz w:val="24"/>
          <w:szCs w:val="24"/>
          <w:u w:val="single"/>
        </w:rPr>
        <w:tab/>
      </w:r>
    </w:p>
    <w:p w14:paraId="11E2D2BB" w14:textId="77777777" w:rsidR="00ED7522" w:rsidRPr="00ED7522" w:rsidRDefault="00ED7522" w:rsidP="00ED7522">
      <w:pPr>
        <w:ind w:firstLine="0"/>
        <w:rPr>
          <w:rFonts w:eastAsia="Times New Roman"/>
          <w:sz w:val="24"/>
          <w:szCs w:val="24"/>
        </w:rPr>
      </w:pPr>
      <w:r w:rsidRPr="00ED7522">
        <w:rPr>
          <w:rFonts w:eastAsia="Times New Roman"/>
          <w:sz w:val="24"/>
          <w:szCs w:val="24"/>
        </w:rPr>
        <w:t>3. Исходные данные по работе:</w:t>
      </w:r>
    </w:p>
    <w:p w14:paraId="45BB169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Литература:</w:t>
      </w:r>
    </w:p>
    <w:p w14:paraId="355E83B6"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1) X. Ouyang and J. Zhao, "Orthogonal Chirp Division Multiplexing," in </w:t>
      </w:r>
      <w:r w:rsidRPr="00ED7522">
        <w:rPr>
          <w:rFonts w:eastAsia="Times New Roman"/>
          <w:i/>
          <w:iCs/>
          <w:sz w:val="24"/>
          <w:szCs w:val="24"/>
          <w:u w:val="single"/>
          <w:lang w:val="en-US"/>
        </w:rPr>
        <w:t>IEEE Transactions on Communications</w:t>
      </w:r>
      <w:r w:rsidRPr="00ED7522">
        <w:rPr>
          <w:rFonts w:eastAsia="Times New Roman"/>
          <w:sz w:val="24"/>
          <w:szCs w:val="24"/>
          <w:u w:val="single"/>
          <w:lang w:val="en-US"/>
        </w:rPr>
        <w:t xml:space="preserve">, vol. 64, no. 9, pp. 3946-3957, Sept. 2016,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10.1109/TCOMM.2016.2594792;</w:t>
      </w:r>
    </w:p>
    <w:p w14:paraId="05EFA354"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2) M. S. Omar and X. Ma, "Performance Analysis of OCDM for Wireless Communications," in </w:t>
      </w:r>
      <w:r w:rsidRPr="00ED7522">
        <w:rPr>
          <w:rFonts w:eastAsia="Times New Roman"/>
          <w:i/>
          <w:iCs/>
          <w:sz w:val="24"/>
          <w:szCs w:val="24"/>
          <w:u w:val="single"/>
          <w:lang w:val="en-US"/>
        </w:rPr>
        <w:t>IEEE Transactions on Wireless Communications</w:t>
      </w:r>
      <w:r w:rsidRPr="00ED7522">
        <w:rPr>
          <w:rFonts w:eastAsia="Times New Roman"/>
          <w:sz w:val="24"/>
          <w:szCs w:val="24"/>
          <w:u w:val="single"/>
          <w:lang w:val="en-US"/>
        </w:rPr>
        <w:t xml:space="preserve">, vol. 20, no. 7, pp. 4032-4043, July 2021,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10.1109/TWC.2021.3055070;</w:t>
      </w:r>
    </w:p>
    <w:p w14:paraId="5559888F" w14:textId="77777777" w:rsidR="00ED7522" w:rsidRPr="00ED7522" w:rsidRDefault="00ED7522" w:rsidP="00ED7522">
      <w:pPr>
        <w:ind w:firstLine="0"/>
        <w:rPr>
          <w:rFonts w:eastAsia="Times New Roman"/>
          <w:sz w:val="24"/>
          <w:szCs w:val="24"/>
          <w:u w:val="single"/>
          <w:lang w:val="en-US"/>
        </w:rPr>
      </w:pPr>
      <w:r w:rsidRPr="00ED7522">
        <w:rPr>
          <w:rFonts w:eastAsia="Times New Roman"/>
          <w:sz w:val="24"/>
          <w:szCs w:val="24"/>
          <w:u w:val="single"/>
          <w:lang w:val="en-US"/>
        </w:rPr>
        <w:t>3)  R. Zhang, Y. Wang and X. Ma, "Channel Estimation for OCDM Transmissions With Carrier Frequency Offset," in </w:t>
      </w:r>
      <w:r w:rsidRPr="00ED7522">
        <w:rPr>
          <w:rFonts w:eastAsia="Times New Roman"/>
          <w:i/>
          <w:iCs/>
          <w:sz w:val="24"/>
          <w:szCs w:val="24"/>
          <w:u w:val="single"/>
          <w:lang w:val="en-US"/>
        </w:rPr>
        <w:t>IEEE Wireless Communications Letters</w:t>
      </w:r>
      <w:r w:rsidRPr="00ED7522">
        <w:rPr>
          <w:rFonts w:eastAsia="Times New Roman"/>
          <w:sz w:val="24"/>
          <w:szCs w:val="24"/>
          <w:u w:val="single"/>
          <w:lang w:val="en-US"/>
        </w:rPr>
        <w:t xml:space="preserve">, vol. 11, no. 3, pp. 483-487, March 2022,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10.1109/LWC.2021.3133467;</w:t>
      </w:r>
    </w:p>
    <w:p w14:paraId="66D8B4E2" w14:textId="77777777" w:rsidR="00ED7522" w:rsidRPr="00ED7522" w:rsidRDefault="00ED7522" w:rsidP="00E008BF">
      <w:pPr>
        <w:ind w:firstLine="0"/>
        <w:rPr>
          <w:rFonts w:eastAsia="Times New Roman"/>
          <w:sz w:val="24"/>
          <w:szCs w:val="24"/>
          <w:u w:val="single"/>
          <w:lang w:val="en-US"/>
        </w:rPr>
      </w:pPr>
      <w:r w:rsidRPr="00ED7522">
        <w:rPr>
          <w:rFonts w:eastAsia="Times New Roman"/>
          <w:sz w:val="24"/>
          <w:szCs w:val="24"/>
          <w:u w:val="single"/>
          <w:lang w:val="en-US"/>
        </w:rPr>
        <w:t xml:space="preserve">4) J. Liu, P. Yang, T. Q. S. Quek, Y. Xiao and W. Xiang, "Orthogonal Chirp Division Multiplexing With Index Modulation," in IEEE Transactions on Communications, vol. 72, no. 8, pp. 4577-4590, Aug. 2024, </w:t>
      </w:r>
      <w:proofErr w:type="spellStart"/>
      <w:r w:rsidRPr="00ED7522">
        <w:rPr>
          <w:rFonts w:eastAsia="Times New Roman"/>
          <w:sz w:val="24"/>
          <w:szCs w:val="24"/>
          <w:u w:val="single"/>
          <w:lang w:val="en-US"/>
        </w:rPr>
        <w:t>doi</w:t>
      </w:r>
      <w:proofErr w:type="spellEnd"/>
      <w:r w:rsidRPr="00ED7522">
        <w:rPr>
          <w:rFonts w:eastAsia="Times New Roman"/>
          <w:sz w:val="24"/>
          <w:szCs w:val="24"/>
          <w:u w:val="single"/>
          <w:lang w:val="en-US"/>
        </w:rPr>
        <w:t>: 10.1109/TCOMM.2024.3370447;</w:t>
      </w:r>
    </w:p>
    <w:p w14:paraId="22A02143" w14:textId="77777777" w:rsidR="00ED7522" w:rsidRPr="00ED7522" w:rsidRDefault="00ED7522" w:rsidP="00ED7522">
      <w:pPr>
        <w:spacing w:line="240" w:lineRule="auto"/>
        <w:ind w:firstLine="0"/>
        <w:rPr>
          <w:rFonts w:eastAsia="Times New Roman"/>
          <w:sz w:val="24"/>
          <w:szCs w:val="24"/>
        </w:rPr>
      </w:pPr>
      <w:r w:rsidRPr="00ED7522">
        <w:rPr>
          <w:rFonts w:eastAsia="Times New Roman"/>
          <w:sz w:val="24"/>
          <w:szCs w:val="24"/>
        </w:rPr>
        <w:t>3.1. Использовать открытые образовательные ресурсы и программы поиска и анализа информации.</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7428D50A"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3.2. Использовать средства автоматизации (автоматизированной) разработки____________</w:t>
      </w:r>
    </w:p>
    <w:p w14:paraId="5D81C855" w14:textId="77777777" w:rsidR="00ED7522" w:rsidRPr="00ED7522" w:rsidRDefault="00ED7522" w:rsidP="00ED7522">
      <w:pPr>
        <w:spacing w:line="240" w:lineRule="auto"/>
        <w:ind w:firstLine="0"/>
        <w:jc w:val="left"/>
        <w:rPr>
          <w:rFonts w:eastAsia="Times New Roman"/>
          <w:sz w:val="24"/>
          <w:szCs w:val="24"/>
        </w:rPr>
      </w:pPr>
      <w:r w:rsidRPr="00ED7522">
        <w:rPr>
          <w:rFonts w:eastAsia="Times New Roman"/>
          <w:sz w:val="24"/>
          <w:szCs w:val="24"/>
        </w:rPr>
        <w:t>____________________________</w:t>
      </w:r>
    </w:p>
    <w:p w14:paraId="56EF4DB4" w14:textId="77777777" w:rsidR="00ED7522" w:rsidRPr="00ED7522" w:rsidRDefault="00ED7522" w:rsidP="00ED7522">
      <w:pPr>
        <w:spacing w:after="120" w:line="240" w:lineRule="auto"/>
        <w:ind w:firstLine="0"/>
        <w:rPr>
          <w:rFonts w:eastAsia="Times New Roman"/>
          <w:sz w:val="24"/>
          <w:szCs w:val="24"/>
        </w:rPr>
      </w:pPr>
      <w:r w:rsidRPr="00ED7522">
        <w:rPr>
          <w:rFonts w:eastAsia="Times New Roman"/>
          <w:sz w:val="24"/>
          <w:szCs w:val="24"/>
        </w:rPr>
        <w:lastRenderedPageBreak/>
        <w:t xml:space="preserve">3.3. Применить (протестировать) программное обеспечение </w:t>
      </w:r>
      <w:r w:rsidRPr="00ED7522">
        <w:rPr>
          <w:rFonts w:eastAsia="Times New Roman"/>
          <w:sz w:val="24"/>
          <w:szCs w:val="24"/>
          <w:u w:val="single"/>
          <w:lang w:val="en-US"/>
        </w:rPr>
        <w:t>MATLAB</w:t>
      </w:r>
      <w:r w:rsidRPr="00ED7522">
        <w:rPr>
          <w:rFonts w:eastAsia="Times New Roman"/>
          <w:sz w:val="24"/>
          <w:szCs w:val="24"/>
          <w:u w:val="single"/>
        </w:rPr>
        <w:t xml:space="preserve">  </w:t>
      </w:r>
    </w:p>
    <w:p w14:paraId="3584D0A7" w14:textId="77777777" w:rsidR="00ED7522" w:rsidRPr="00ED7522" w:rsidRDefault="00ED7522" w:rsidP="00ED7522">
      <w:pPr>
        <w:ind w:firstLine="0"/>
        <w:rPr>
          <w:rFonts w:eastAsia="Times New Roman"/>
          <w:sz w:val="24"/>
          <w:szCs w:val="24"/>
          <w:u w:val="single"/>
        </w:rPr>
      </w:pPr>
      <w:r w:rsidRPr="00ED7522">
        <w:rPr>
          <w:rFonts w:eastAsia="Times New Roman"/>
          <w:sz w:val="24"/>
          <w:szCs w:val="24"/>
        </w:rPr>
        <w:t>4. Содержание работы (перечень подлежащих разработке вопросов):</w:t>
      </w:r>
    </w:p>
    <w:p w14:paraId="43455D7A"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1) Произвести обзор литературы по теме, провести анализ существующих решений с точки зрения различных методов формирования многочастотных сигналов с ортогональным мультиплексированием ЛЧМ (</w:t>
      </w:r>
      <w:r w:rsidRPr="00ED7522">
        <w:rPr>
          <w:rFonts w:eastAsia="Times New Roman"/>
          <w:sz w:val="24"/>
          <w:szCs w:val="24"/>
          <w:u w:val="single"/>
          <w:lang w:val="en-US"/>
        </w:rPr>
        <w:t>OCDM</w:t>
      </w:r>
      <w:r w:rsidRPr="00ED7522">
        <w:rPr>
          <w:rFonts w:eastAsia="Times New Roman"/>
          <w:sz w:val="24"/>
          <w:szCs w:val="24"/>
          <w:u w:val="single"/>
        </w:rPr>
        <w:t>) и алгоритмов их обработки для беспроводного канала связи;</w:t>
      </w:r>
    </w:p>
    <w:p w14:paraId="571FDDBF"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2) Разработать имитационную модель приемопередающей системы в программном пакете </w:t>
      </w:r>
      <w:r w:rsidRPr="00ED7522">
        <w:rPr>
          <w:rFonts w:eastAsia="Times New Roman"/>
          <w:sz w:val="24"/>
          <w:szCs w:val="24"/>
          <w:u w:val="single"/>
          <w:lang w:val="en-US"/>
        </w:rPr>
        <w:t>MATLAB</w:t>
      </w:r>
      <w:r w:rsidRPr="00ED7522">
        <w:rPr>
          <w:rFonts w:eastAsia="Times New Roman"/>
          <w:sz w:val="24"/>
          <w:szCs w:val="24"/>
          <w:u w:val="single"/>
        </w:rPr>
        <w:t>,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приёма сигналов OCDM с сигналами OFDM при наличии частотной отстройки в каналах с замираниями; исследовать зависимость пик-фактора от параметров сигналов OCDM.</w:t>
      </w:r>
    </w:p>
    <w:p w14:paraId="7C8ACCB6"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3) С использованием разработанной модели произвести оценку потенциального повышения энергетической эффективности системы при использовании сигналов </w:t>
      </w:r>
      <w:r w:rsidRPr="00ED7522">
        <w:rPr>
          <w:rFonts w:eastAsia="Times New Roman"/>
          <w:sz w:val="24"/>
          <w:szCs w:val="24"/>
          <w:u w:val="single"/>
          <w:lang w:val="en-US"/>
        </w:rPr>
        <w:t>OCDM</w:t>
      </w:r>
      <w:r w:rsidRPr="00ED7522">
        <w:rPr>
          <w:rFonts w:eastAsia="Times New Roman"/>
          <w:sz w:val="24"/>
          <w:szCs w:val="24"/>
          <w:u w:val="single"/>
        </w:rPr>
        <w:t xml:space="preserve"> для различных моделей беспроводных каналов, определяемых технической спецификацией 3</w:t>
      </w:r>
      <w:r w:rsidRPr="00ED7522">
        <w:rPr>
          <w:rFonts w:eastAsia="Times New Roman"/>
          <w:sz w:val="24"/>
          <w:szCs w:val="24"/>
          <w:u w:val="single"/>
          <w:lang w:val="en-US"/>
        </w:rPr>
        <w:t>GPP</w:t>
      </w:r>
      <w:r w:rsidRPr="00ED7522">
        <w:rPr>
          <w:rFonts w:eastAsia="Times New Roman"/>
          <w:sz w:val="24"/>
          <w:szCs w:val="24"/>
          <w:u w:val="single"/>
        </w:rPr>
        <w:t xml:space="preserve"> </w:t>
      </w:r>
      <w:r w:rsidRPr="00ED7522">
        <w:rPr>
          <w:rFonts w:eastAsia="Times New Roman"/>
          <w:sz w:val="24"/>
          <w:szCs w:val="24"/>
          <w:u w:val="single"/>
          <w:lang w:val="en-US"/>
        </w:rPr>
        <w:t>TS</w:t>
      </w:r>
      <w:r w:rsidRPr="00ED7522">
        <w:rPr>
          <w:rFonts w:eastAsia="Times New Roman"/>
          <w:sz w:val="24"/>
          <w:szCs w:val="24"/>
          <w:u w:val="single"/>
        </w:rPr>
        <w:t xml:space="preserve"> 36.101. </w:t>
      </w:r>
    </w:p>
    <w:p w14:paraId="73DC6AA2" w14:textId="77777777" w:rsidR="00ED7522" w:rsidRPr="00ED7522" w:rsidRDefault="00ED7522" w:rsidP="00ED7522">
      <w:pPr>
        <w:ind w:firstLine="0"/>
        <w:rPr>
          <w:rFonts w:eastAsia="Times New Roman"/>
          <w:sz w:val="24"/>
          <w:szCs w:val="24"/>
          <w:u w:val="single"/>
        </w:rPr>
      </w:pPr>
      <w:r w:rsidRPr="00ED7522">
        <w:rPr>
          <w:rFonts w:eastAsia="Times New Roman"/>
          <w:sz w:val="24"/>
          <w:szCs w:val="24"/>
          <w:u w:val="single"/>
        </w:rPr>
        <w:t xml:space="preserve">4) Разработать беспроводной многочастотный модем с использованием программно-определяемых радиоплатформ </w:t>
      </w:r>
      <w:r w:rsidRPr="00ED7522">
        <w:rPr>
          <w:rFonts w:eastAsia="Times New Roman"/>
          <w:sz w:val="24"/>
          <w:szCs w:val="24"/>
          <w:u w:val="single"/>
          <w:lang w:val="en-US"/>
        </w:rPr>
        <w:t>NI</w:t>
      </w:r>
      <w:r w:rsidRPr="00ED7522">
        <w:rPr>
          <w:rFonts w:eastAsia="Times New Roman"/>
          <w:sz w:val="24"/>
          <w:szCs w:val="24"/>
          <w:u w:val="single"/>
        </w:rPr>
        <w:t xml:space="preserve"> </w:t>
      </w:r>
      <w:r w:rsidRPr="00ED7522">
        <w:rPr>
          <w:rFonts w:eastAsia="Times New Roman"/>
          <w:sz w:val="24"/>
          <w:szCs w:val="24"/>
          <w:u w:val="single"/>
          <w:lang w:val="en-US"/>
        </w:rPr>
        <w:t>USRP</w:t>
      </w:r>
      <w:r w:rsidRPr="00ED7522">
        <w:rPr>
          <w:rFonts w:eastAsia="Times New Roman"/>
          <w:sz w:val="24"/>
          <w:szCs w:val="24"/>
          <w:u w:val="single"/>
        </w:rPr>
        <w:t>, осуществить экспериментальные исследования и сравнение полученных результатов с моделированием.</w:t>
      </w:r>
      <w:r w:rsidRPr="00ED7522">
        <w:rPr>
          <w:rFonts w:eastAsia="Times New Roman"/>
          <w:sz w:val="24"/>
          <w:szCs w:val="24"/>
          <w:u w:val="single"/>
        </w:rPr>
        <w:tab/>
      </w:r>
    </w:p>
    <w:p w14:paraId="69F3C741"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rPr>
        <w:t>5.</w:t>
      </w:r>
      <w:r w:rsidRPr="00ED7522">
        <w:rPr>
          <w:rFonts w:eastAsia="Times New Roman" w:cs="Arial"/>
          <w:sz w:val="24"/>
          <w:szCs w:val="24"/>
        </w:rPr>
        <w:t xml:space="preserve"> Перечень графического материала (с указанием обязательных чертежей):</w:t>
      </w:r>
      <w:r w:rsidRPr="00ED7522">
        <w:rPr>
          <w:rFonts w:eastAsia="Times New Roman"/>
          <w:sz w:val="24"/>
          <w:szCs w:val="24"/>
        </w:rPr>
        <w:t xml:space="preserve"> Графики зависимости вероятности битовых и ошибок от отношения сигнал/шум, структурные и блок-схемы.</w:t>
      </w:r>
    </w:p>
    <w:p w14:paraId="482FF2F0"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br/>
      </w:r>
      <w:r w:rsidRPr="00ED7522">
        <w:rPr>
          <w:rFonts w:eastAsia="Times New Roman"/>
          <w:sz w:val="24"/>
          <w:szCs w:val="24"/>
        </w:rPr>
        <w:t>6. Консультанты по работе (если есть):</w:t>
      </w:r>
    </w:p>
    <w:p w14:paraId="7287B15C" w14:textId="77777777" w:rsidR="00ED7522" w:rsidRPr="00ED7522" w:rsidRDefault="00ED7522" w:rsidP="00ED7522">
      <w:pPr>
        <w:tabs>
          <w:tab w:val="left" w:pos="10089"/>
        </w:tabs>
        <w:ind w:firstLine="0"/>
        <w:rPr>
          <w:rFonts w:eastAsia="Times New Roman"/>
          <w:sz w:val="24"/>
          <w:szCs w:val="24"/>
        </w:rPr>
      </w:pPr>
      <w:r w:rsidRPr="00ED7522">
        <w:rPr>
          <w:rFonts w:eastAsia="Times New Roman"/>
          <w:sz w:val="24"/>
          <w:szCs w:val="24"/>
          <w:u w:val="single"/>
        </w:rPr>
        <w:tab/>
      </w:r>
    </w:p>
    <w:p w14:paraId="5AABFDE6" w14:textId="77777777" w:rsidR="00ED7522" w:rsidRPr="00ED7522" w:rsidRDefault="00ED7522" w:rsidP="00ED7522">
      <w:pPr>
        <w:tabs>
          <w:tab w:val="left" w:pos="10089"/>
        </w:tabs>
        <w:ind w:firstLine="0"/>
        <w:rPr>
          <w:rFonts w:eastAsia="Times New Roman"/>
          <w:sz w:val="24"/>
          <w:szCs w:val="24"/>
        </w:rPr>
      </w:pPr>
    </w:p>
    <w:p w14:paraId="1338348D" w14:textId="77777777" w:rsidR="00ED7522" w:rsidRPr="00ED7522" w:rsidRDefault="00ED7522" w:rsidP="00ED7522">
      <w:pPr>
        <w:tabs>
          <w:tab w:val="left" w:pos="10089"/>
        </w:tabs>
        <w:ind w:firstLine="0"/>
        <w:rPr>
          <w:rFonts w:eastAsia="Times New Roman"/>
          <w:sz w:val="24"/>
          <w:szCs w:val="24"/>
          <w:u w:val="single"/>
        </w:rPr>
      </w:pPr>
      <w:r w:rsidRPr="00ED7522">
        <w:rPr>
          <w:rFonts w:eastAsia="Times New Roman"/>
          <w:sz w:val="24"/>
          <w:szCs w:val="24"/>
        </w:rPr>
        <w:t>7. Дата выдачи задания 25.04.2025</w:t>
      </w:r>
    </w:p>
    <w:p w14:paraId="6E44D073" w14:textId="77777777" w:rsidR="00ED7522" w:rsidRPr="00ED7522" w:rsidRDefault="00ED7522" w:rsidP="00ED7522">
      <w:pPr>
        <w:ind w:firstLine="0"/>
        <w:jc w:val="left"/>
        <w:rPr>
          <w:rFonts w:eastAsia="Times New Roman"/>
          <w:sz w:val="24"/>
          <w:szCs w:val="24"/>
        </w:rPr>
      </w:pPr>
    </w:p>
    <w:p w14:paraId="60FDB3B4"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Руководитель ВКР </w:t>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д.т.н., проф. Макаров С.Б.</w:t>
      </w:r>
      <w:r w:rsidRPr="00ED7522">
        <w:rPr>
          <w:rFonts w:eastAsia="Times New Roman"/>
          <w:sz w:val="24"/>
          <w:szCs w:val="24"/>
          <w:u w:val="single"/>
        </w:rPr>
        <w:tab/>
      </w:r>
      <w:r w:rsidRPr="00ED7522">
        <w:rPr>
          <w:rFonts w:eastAsia="Times New Roman"/>
          <w:sz w:val="24"/>
          <w:szCs w:val="24"/>
        </w:rPr>
        <w:t xml:space="preserve">     </w:t>
      </w:r>
    </w:p>
    <w:p w14:paraId="7FE3D7D4" w14:textId="77777777" w:rsidR="00ED7522" w:rsidRPr="00ED7522" w:rsidRDefault="00ED7522" w:rsidP="00ED7522">
      <w:pPr>
        <w:ind w:firstLine="0"/>
        <w:jc w:val="left"/>
        <w:rPr>
          <w:rFonts w:eastAsia="Times New Roman"/>
          <w:sz w:val="24"/>
          <w:szCs w:val="24"/>
          <w:u w:val="single"/>
        </w:rPr>
      </w:pPr>
      <w:r w:rsidRPr="00ED7522">
        <w:rPr>
          <w:rFonts w:eastAsia="Times New Roman"/>
          <w:sz w:val="24"/>
          <w:szCs w:val="24"/>
        </w:rPr>
        <w:t xml:space="preserve">                                    </w:t>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к.т.н., асс. Лавренюк И.</w:t>
      </w:r>
      <w:r w:rsidRPr="00ED7522">
        <w:rPr>
          <w:rFonts w:eastAsia="Times New Roman"/>
          <w:sz w:val="24"/>
          <w:szCs w:val="24"/>
          <w:u w:val="single"/>
        </w:rPr>
        <w:tab/>
      </w:r>
      <w:r w:rsidRPr="00ED7522">
        <w:rPr>
          <w:rFonts w:eastAsia="Times New Roman"/>
          <w:sz w:val="24"/>
          <w:szCs w:val="24"/>
          <w:u w:val="single"/>
        </w:rPr>
        <w:tab/>
      </w:r>
    </w:p>
    <w:p w14:paraId="62DBDF3E" w14:textId="77777777" w:rsidR="00ED7522" w:rsidRPr="00ED7522" w:rsidRDefault="00ED7522" w:rsidP="00ED7522">
      <w:pPr>
        <w:ind w:firstLine="0"/>
        <w:jc w:val="left"/>
        <w:rPr>
          <w:rFonts w:eastAsia="Times New Roman"/>
          <w:sz w:val="20"/>
        </w:rPr>
      </w:pPr>
      <w:r w:rsidRPr="00ED7522">
        <w:rPr>
          <w:rFonts w:eastAsia="Times New Roman"/>
          <w:sz w:val="24"/>
          <w:szCs w:val="24"/>
        </w:rPr>
        <w:tab/>
      </w:r>
      <w:r w:rsidRPr="00ED7522">
        <w:rPr>
          <w:rFonts w:eastAsia="Times New Roman"/>
          <w:sz w:val="24"/>
          <w:szCs w:val="24"/>
        </w:rPr>
        <w:tab/>
      </w:r>
      <w:r w:rsidRPr="00ED7522">
        <w:rPr>
          <w:rFonts w:eastAsia="Times New Roman"/>
          <w:sz w:val="20"/>
        </w:rPr>
        <w:tab/>
      </w:r>
      <w:r w:rsidRPr="00ED7522">
        <w:rPr>
          <w:rFonts w:eastAsia="Times New Roman"/>
          <w:sz w:val="20"/>
        </w:rPr>
        <w:tab/>
        <w:t xml:space="preserve">    </w:t>
      </w:r>
      <w:r w:rsidRPr="00ED7522">
        <w:rPr>
          <w:rFonts w:eastAsia="Times New Roman"/>
          <w:sz w:val="20"/>
        </w:rPr>
        <w:tab/>
      </w:r>
    </w:p>
    <w:p w14:paraId="113B5002" w14:textId="08C21BD1"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Задание принял к исполнению     </w:t>
      </w:r>
      <w:r w:rsidRPr="00ED7522">
        <w:rPr>
          <w:rFonts w:eastAsia="Times New Roman"/>
          <w:sz w:val="24"/>
          <w:szCs w:val="24"/>
          <w:u w:val="single"/>
        </w:rPr>
        <w:t>«25»   апреля       2025 г</w:t>
      </w:r>
      <w:r w:rsidRPr="00ED7522">
        <w:rPr>
          <w:rFonts w:eastAsia="Times New Roman"/>
          <w:sz w:val="24"/>
          <w:szCs w:val="24"/>
        </w:rPr>
        <w:t>.</w:t>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r w:rsidRPr="00ED7522">
        <w:rPr>
          <w:rFonts w:eastAsia="Times New Roman"/>
          <w:sz w:val="24"/>
          <w:szCs w:val="24"/>
        </w:rPr>
        <w:tab/>
      </w:r>
    </w:p>
    <w:p w14:paraId="2B791DD7" w14:textId="77777777" w:rsidR="00ED7522" w:rsidRPr="00ED7522" w:rsidRDefault="00ED7522" w:rsidP="00ED7522">
      <w:pPr>
        <w:ind w:firstLine="0"/>
        <w:jc w:val="left"/>
        <w:rPr>
          <w:rFonts w:eastAsia="Times New Roman"/>
          <w:sz w:val="24"/>
          <w:szCs w:val="24"/>
        </w:rPr>
      </w:pPr>
      <w:r w:rsidRPr="00ED7522">
        <w:rPr>
          <w:rFonts w:eastAsia="Times New Roman"/>
          <w:sz w:val="24"/>
          <w:szCs w:val="24"/>
        </w:rPr>
        <w:t xml:space="preserve">Студент </w:t>
      </w:r>
      <w:r w:rsidRPr="00ED7522">
        <w:rPr>
          <w:rFonts w:eastAsia="Times New Roman"/>
          <w:sz w:val="24"/>
          <w:szCs w:val="24"/>
        </w:rPr>
        <w:tab/>
      </w:r>
      <w:r w:rsidRPr="00ED7522">
        <w:rPr>
          <w:rFonts w:eastAsia="Times New Roman"/>
          <w:sz w:val="24"/>
          <w:szCs w:val="24"/>
        </w:rPr>
        <w:tab/>
      </w:r>
      <w:r w:rsidRPr="00ED7522">
        <w:rPr>
          <w:rFonts w:eastAsia="Times New Roman"/>
          <w:sz w:val="24"/>
          <w:szCs w:val="24"/>
          <w:u w:val="single"/>
        </w:rPr>
        <w:tab/>
        <w:t xml:space="preserve">           </w:t>
      </w:r>
      <w:r w:rsidRPr="00ED7522">
        <w:rPr>
          <w:rFonts w:eastAsia="Times New Roman"/>
          <w:sz w:val="24"/>
          <w:szCs w:val="24"/>
        </w:rPr>
        <w:t xml:space="preserve">                 </w:t>
      </w:r>
      <w:r w:rsidRPr="00ED7522">
        <w:rPr>
          <w:rFonts w:eastAsia="Times New Roman"/>
          <w:sz w:val="24"/>
          <w:szCs w:val="24"/>
          <w:u w:val="single"/>
        </w:rPr>
        <w:t>Тетерин Г.И.</w:t>
      </w:r>
      <w:r w:rsidRPr="00ED7522">
        <w:rPr>
          <w:rFonts w:eastAsia="Times New Roman"/>
          <w:sz w:val="24"/>
          <w:szCs w:val="24"/>
          <w:u w:val="single"/>
        </w:rPr>
        <w:tab/>
      </w:r>
      <w:r w:rsidRPr="00ED7522">
        <w:rPr>
          <w:rFonts w:eastAsia="Times New Roman"/>
          <w:sz w:val="24"/>
          <w:szCs w:val="24"/>
          <w:u w:val="single"/>
        </w:rPr>
        <w:tab/>
      </w:r>
      <w:r w:rsidRPr="00ED7522">
        <w:rPr>
          <w:rFonts w:eastAsia="Times New Roman"/>
          <w:sz w:val="24"/>
          <w:szCs w:val="24"/>
        </w:rPr>
        <w:tab/>
      </w:r>
    </w:p>
    <w:p w14:paraId="48873FB1" w14:textId="77777777" w:rsidR="008E7D28" w:rsidRPr="00D95503" w:rsidRDefault="008E7D28" w:rsidP="00A22A03">
      <w:pPr>
        <w:pStyle w:val="af6"/>
        <w:rPr>
          <w:rStyle w:val="af1"/>
        </w:rPr>
      </w:pPr>
      <w:r>
        <w:br w:type="column"/>
      </w:r>
      <w:r w:rsidR="00A22A03">
        <w:lastRenderedPageBreak/>
        <w:t>Реферат</w:t>
      </w:r>
    </w:p>
    <w:p w14:paraId="07A33223" w14:textId="535F2596" w:rsidR="008E7D28" w:rsidRPr="008E7D28" w:rsidRDefault="008E7D28" w:rsidP="00B01560">
      <w:pPr>
        <w:pStyle w:val="af7"/>
      </w:pPr>
      <w:r w:rsidRPr="00D85722">
        <w:t xml:space="preserve">На </w:t>
      </w:r>
      <w:r w:rsidR="00C404C5">
        <w:t>46</w:t>
      </w:r>
      <w:r w:rsidRPr="00D85722">
        <w:t xml:space="preserve"> с., </w:t>
      </w:r>
      <w:r w:rsidR="00842B81">
        <w:t>26</w:t>
      </w:r>
      <w:r w:rsidR="00B70A97">
        <w:t xml:space="preserve"> </w:t>
      </w:r>
      <w:r w:rsidR="00D85722" w:rsidRPr="00D85722">
        <w:t>рисун</w:t>
      </w:r>
      <w:r w:rsidR="00AF71DB" w:rsidRPr="00D85722">
        <w:t>к</w:t>
      </w:r>
      <w:r w:rsidR="00D85722" w:rsidRPr="00D85722">
        <w:t>ов</w:t>
      </w:r>
      <w:r w:rsidRPr="00D85722">
        <w:t xml:space="preserve">, </w:t>
      </w:r>
      <w:r w:rsidR="00FB20E1">
        <w:t>3</w:t>
      </w:r>
      <w:r w:rsidR="00D85722" w:rsidRPr="00D85722">
        <w:t xml:space="preserve"> таблиц</w:t>
      </w:r>
      <w:r w:rsidR="00FB20E1">
        <w:t>ы</w:t>
      </w:r>
    </w:p>
    <w:p w14:paraId="1AC70B1C" w14:textId="77777777" w:rsidR="00FF3ED2" w:rsidRPr="00D95503" w:rsidRDefault="00FF3ED2" w:rsidP="00013969">
      <w:pPr>
        <w:rPr>
          <w:rStyle w:val="af1"/>
        </w:rPr>
      </w:pPr>
    </w:p>
    <w:p w14:paraId="6101F2F5" w14:textId="70043C81" w:rsidR="008E7D28" w:rsidRDefault="00FF3ED2" w:rsidP="00013969">
      <w:pPr>
        <w:rPr>
          <w:bCs/>
        </w:rPr>
      </w:pPr>
      <w:r w:rsidRPr="00D95503">
        <w:rPr>
          <w:rStyle w:val="af1"/>
        </w:rPr>
        <w:t>Ключевые слова</w:t>
      </w:r>
      <w:r w:rsidR="008E7D28" w:rsidRPr="00D95503">
        <w:rPr>
          <w:rStyle w:val="af1"/>
        </w:rPr>
        <w:t>:</w:t>
      </w:r>
      <w:r w:rsidR="008E7D28" w:rsidRPr="008E7D28">
        <w:rPr>
          <w:bCs/>
        </w:rPr>
        <w:t xml:space="preserve"> </w:t>
      </w:r>
      <w:r w:rsidR="00484DC5" w:rsidRPr="00774AE3">
        <w:rPr>
          <w:bCs/>
          <w:highlight w:val="yellow"/>
        </w:rPr>
        <w:t xml:space="preserve">многочастотные сигналы, </w:t>
      </w:r>
      <w:proofErr w:type="spellStart"/>
      <w:r w:rsidR="00484DC5" w:rsidRPr="00774AE3">
        <w:rPr>
          <w:bCs/>
          <w:highlight w:val="yellow"/>
        </w:rPr>
        <w:t>многолучевость</w:t>
      </w:r>
      <w:proofErr w:type="spellEnd"/>
      <w:r w:rsidR="00484DC5" w:rsidRPr="00774AE3">
        <w:rPr>
          <w:bCs/>
          <w:highlight w:val="yellow"/>
        </w:rPr>
        <w:t xml:space="preserve">, программно-определяемая </w:t>
      </w:r>
      <w:proofErr w:type="spellStart"/>
      <w:r w:rsidR="00484DC5" w:rsidRPr="00774AE3">
        <w:rPr>
          <w:bCs/>
          <w:highlight w:val="yellow"/>
        </w:rPr>
        <w:t>радиоплатформа</w:t>
      </w:r>
      <w:proofErr w:type="spellEnd"/>
      <w:r w:rsidR="00484DC5" w:rsidRPr="00774AE3">
        <w:rPr>
          <w:bCs/>
          <w:highlight w:val="yellow"/>
        </w:rPr>
        <w:t>, модем, частотно-селективные замирания</w:t>
      </w:r>
      <w:r w:rsidR="004F4747" w:rsidRPr="00774AE3">
        <w:rPr>
          <w:bCs/>
          <w:highlight w:val="yellow"/>
        </w:rPr>
        <w:t xml:space="preserve">, частотная </w:t>
      </w:r>
      <w:proofErr w:type="spellStart"/>
      <w:r w:rsidR="004F4747" w:rsidRPr="00774AE3">
        <w:rPr>
          <w:bCs/>
          <w:highlight w:val="yellow"/>
        </w:rPr>
        <w:t>расстройка</w:t>
      </w:r>
      <w:proofErr w:type="spellEnd"/>
      <w:r w:rsidR="00484DC5" w:rsidRPr="00774AE3">
        <w:rPr>
          <w:bCs/>
          <w:highlight w:val="yellow"/>
        </w:rPr>
        <w:t>.</w:t>
      </w:r>
      <w:r w:rsidR="00484DC5">
        <w:rPr>
          <w:bCs/>
        </w:rPr>
        <w:t xml:space="preserve"> </w:t>
      </w:r>
    </w:p>
    <w:p w14:paraId="22D28D47" w14:textId="7F1207D9" w:rsidR="00705B41" w:rsidRDefault="00705B41" w:rsidP="00013969">
      <w:pPr>
        <w:rPr>
          <w:bCs/>
        </w:rPr>
      </w:pPr>
      <w:r w:rsidRPr="00FB0447">
        <w:rPr>
          <w:b/>
        </w:rPr>
        <w:t>Тема выпускной квалификационной работы:</w:t>
      </w:r>
      <w:r w:rsidRPr="00FB0447">
        <w:rPr>
          <w:bCs/>
        </w:rPr>
        <w:t xml:space="preserve"> </w:t>
      </w:r>
      <w:r w:rsidR="00052A27">
        <w:rPr>
          <w:bCs/>
        </w:rPr>
        <w:t>«</w:t>
      </w:r>
      <w:r w:rsidR="00052A27" w:rsidRPr="00ED7522">
        <w:rPr>
          <w:bCs/>
        </w:rPr>
        <w:t>Многочастотный модем с ортогональным мультиплексированием ЛЧМ сигналов на базе программно-определяемой радиоплатформы</w:t>
      </w:r>
      <w:r w:rsidR="00052A27">
        <w:rPr>
          <w:bCs/>
        </w:rPr>
        <w:t>».</w:t>
      </w:r>
    </w:p>
    <w:p w14:paraId="0282A255" w14:textId="6548745B" w:rsidR="00D85722" w:rsidRDefault="00052A27" w:rsidP="00013969">
      <w:pPr>
        <w:rPr>
          <w:bCs/>
        </w:rPr>
      </w:pPr>
      <w:r>
        <w:rPr>
          <w:bCs/>
        </w:rPr>
        <w:t xml:space="preserve">Цель работы – </w:t>
      </w:r>
      <w:r w:rsidRPr="007D275E">
        <w:t>Разработать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4C8FB029" w14:textId="4DB251DE" w:rsidR="002E16F8" w:rsidRDefault="00052A27" w:rsidP="00052A27">
      <w:r>
        <w:t xml:space="preserve">В ходе работы были исследованы алгоритмы формирования и обработки </w:t>
      </w:r>
      <w:r>
        <w:rPr>
          <w:lang w:val="en-US"/>
        </w:rPr>
        <w:t>OCDM</w:t>
      </w:r>
      <w:r w:rsidRPr="00052A27">
        <w:noBreakHyphen/>
      </w:r>
      <w:r>
        <w:t>сигналов. Была разработана имитационная модель приемо</w:t>
      </w:r>
      <w:r>
        <w:noBreakHyphen/>
        <w:t xml:space="preserve">передающей системы, с помощью которой была исследована помехоустойчивость сигналов </w:t>
      </w:r>
      <w:r>
        <w:rPr>
          <w:lang w:val="en-US"/>
        </w:rPr>
        <w:t>OCDM</w:t>
      </w:r>
      <w:r>
        <w:t xml:space="preserve"> в различных моделях каналов. Так же с помощью модели было проведено сравнение помехоустойчивости </w:t>
      </w:r>
      <w:r>
        <w:rPr>
          <w:lang w:val="en-US"/>
        </w:rPr>
        <w:t>OCDM</w:t>
      </w:r>
      <w:r w:rsidRPr="00052A27">
        <w:t xml:space="preserve"> </w:t>
      </w:r>
      <w:r>
        <w:t xml:space="preserve">и </w:t>
      </w:r>
      <w:r>
        <w:rPr>
          <w:lang w:val="en-US"/>
        </w:rPr>
        <w:t>OFDM</w:t>
      </w:r>
      <w:r w:rsidRPr="00052A27">
        <w:t>.</w:t>
      </w:r>
      <w:r w:rsidR="00D204BA" w:rsidRPr="00D204BA">
        <w:t xml:space="preserve"> </w:t>
      </w:r>
      <w:r w:rsidR="00D204BA">
        <w:t xml:space="preserve">Было определено, что в каналах с частотно-селективными замираниями энергетический выигрыш </w:t>
      </w:r>
      <w:r w:rsidR="00D204BA">
        <w:rPr>
          <w:lang w:val="en-US"/>
        </w:rPr>
        <w:t>OCDM</w:t>
      </w:r>
      <w:r w:rsidR="00972931">
        <w:t xml:space="preserve"> </w:t>
      </w:r>
      <w:r w:rsidR="00972931">
        <w:t>вероятности битовой ошибки 10</w:t>
      </w:r>
      <w:r w:rsidR="00972931" w:rsidRPr="00972931">
        <w:rPr>
          <w:vertAlign w:val="superscript"/>
        </w:rPr>
        <w:t>-3</w:t>
      </w:r>
      <w:r w:rsidR="00972931">
        <w:t xml:space="preserve"> </w:t>
      </w:r>
      <w:r w:rsidR="00D204BA" w:rsidRPr="00D204BA">
        <w:t xml:space="preserve"> </w:t>
      </w:r>
      <w:r w:rsidR="00D204BA">
        <w:t>может достигать 12 дБ</w:t>
      </w:r>
      <w:r w:rsidR="00972931">
        <w:t xml:space="preserve"> </w:t>
      </w:r>
      <w:r w:rsidR="00D204BA">
        <w:t>в отсутствии частотной расстройки и 14</w:t>
      </w:r>
      <w:r w:rsidR="00D204BA" w:rsidRPr="00D204BA">
        <w:t xml:space="preserve"> </w:t>
      </w:r>
      <w:r w:rsidR="00D204BA">
        <w:t xml:space="preserve">дБ при её наличии. </w:t>
      </w:r>
    </w:p>
    <w:p w14:paraId="579B5CF7" w14:textId="40AD92DF" w:rsidR="00053213" w:rsidRDefault="00053213" w:rsidP="00052A27">
      <w:r>
        <w:t>Кроме того, была разработана программная часть модема. Результатом стал прототип модема на базе программно</w:t>
      </w:r>
      <w:r>
        <w:noBreakHyphen/>
        <w:t xml:space="preserve">определяемых радиоплатформ </w:t>
      </w:r>
      <w:r>
        <w:rPr>
          <w:lang w:val="en-US"/>
        </w:rPr>
        <w:t>NI</w:t>
      </w:r>
      <w:r>
        <w:t xml:space="preserve"> </w:t>
      </w:r>
      <w:r>
        <w:rPr>
          <w:lang w:val="en-US"/>
        </w:rPr>
        <w:t>USRP</w:t>
      </w:r>
      <w:r>
        <w:t xml:space="preserve"> </w:t>
      </w:r>
      <w:r w:rsidR="003448FA">
        <w:t>со скоростями</w:t>
      </w:r>
      <w:r>
        <w:t xml:space="preserve"> передачи данных 8 Мбит</w:t>
      </w:r>
      <w:r w:rsidRPr="00053213">
        <w:t>/</w:t>
      </w:r>
      <w:r>
        <w:t>с и 16 Мбит</w:t>
      </w:r>
      <w:r w:rsidRPr="00053213">
        <w:t>/</w:t>
      </w:r>
      <w:r>
        <w:rPr>
          <w:lang w:val="en-US"/>
        </w:rPr>
        <w:t>c</w:t>
      </w:r>
      <w:r>
        <w:t xml:space="preserve"> (при частоте дискретизации 10 МГц и 20 МГц, соответственно). </w:t>
      </w:r>
      <w:r w:rsidR="003342DD" w:rsidRPr="004002C9">
        <w:rPr>
          <w:highlight w:val="yellow"/>
        </w:rPr>
        <w:t>[</w:t>
      </w:r>
      <w:r w:rsidR="003342DD" w:rsidRPr="003342DD">
        <w:rPr>
          <w:highlight w:val="yellow"/>
        </w:rPr>
        <w:t>но</w:t>
      </w:r>
      <w:r w:rsidR="004002C9">
        <w:rPr>
          <w:highlight w:val="yellow"/>
        </w:rPr>
        <w:t>р</w:t>
      </w:r>
      <w:r w:rsidR="003342DD" w:rsidRPr="003342DD">
        <w:rPr>
          <w:highlight w:val="yellow"/>
        </w:rPr>
        <w:t>мально ли так цифр или еще что-нибудь</w:t>
      </w:r>
      <w:r w:rsidR="003342DD" w:rsidRPr="004002C9">
        <w:rPr>
          <w:highlight w:val="yellow"/>
        </w:rPr>
        <w:t>]</w:t>
      </w:r>
    </w:p>
    <w:p w14:paraId="254F5ED1" w14:textId="18A7FD77" w:rsidR="008E7D28" w:rsidRPr="004F4747" w:rsidRDefault="004002C9" w:rsidP="004F4747">
      <w:r w:rsidRPr="004002C9">
        <w:t>Использовались открытые</w:t>
      </w:r>
      <w:r>
        <w:t xml:space="preserve"> </w:t>
      </w:r>
      <w:r w:rsidRPr="004002C9">
        <w:t xml:space="preserve">образовательные ресурсы </w:t>
      </w:r>
      <w:r w:rsidRPr="004002C9">
        <w:t xml:space="preserve">и </w:t>
      </w:r>
      <w:r>
        <w:t>программы</w:t>
      </w:r>
      <w:r w:rsidRPr="004002C9">
        <w:t xml:space="preserve"> поиска</w:t>
      </w:r>
      <w:r>
        <w:t xml:space="preserve"> </w:t>
      </w:r>
      <w:r w:rsidRPr="004002C9">
        <w:t xml:space="preserve">и </w:t>
      </w:r>
      <w:r w:rsidR="004F4747" w:rsidRPr="004002C9">
        <w:t>анализа информации</w:t>
      </w:r>
      <w:r w:rsidRPr="004002C9">
        <w:t>. Применено</w:t>
      </w:r>
      <w:r w:rsidRPr="004002C9">
        <w:t xml:space="preserve"> </w:t>
      </w:r>
      <w:r w:rsidRPr="004002C9">
        <w:t>программное</w:t>
      </w:r>
      <w:r w:rsidRPr="004002C9">
        <w:t xml:space="preserve"> </w:t>
      </w:r>
      <w:r w:rsidRPr="004002C9">
        <w:t>обеспечение</w:t>
      </w:r>
      <w:r w:rsidRPr="004002C9">
        <w:t xml:space="preserve"> </w:t>
      </w:r>
      <w:r w:rsidRPr="004002C9">
        <w:t>MATLAB.</w:t>
      </w:r>
    </w:p>
    <w:p w14:paraId="70F5495F" w14:textId="77777777" w:rsidR="008E7D28" w:rsidRPr="00A22A03" w:rsidRDefault="008E7D28" w:rsidP="00A22A03">
      <w:pPr>
        <w:pStyle w:val="af6"/>
        <w:rPr>
          <w:rStyle w:val="af1"/>
          <w:lang w:val="en-US"/>
        </w:rPr>
      </w:pPr>
      <w:r w:rsidRPr="00E008BF">
        <w:rPr>
          <w:lang w:val="en-US"/>
        </w:rPr>
        <w:br w:type="column"/>
      </w:r>
      <w:r w:rsidR="00A22A03">
        <w:rPr>
          <w:lang w:val="en-US"/>
        </w:rPr>
        <w:lastRenderedPageBreak/>
        <w:t>Abstract</w:t>
      </w:r>
    </w:p>
    <w:p w14:paraId="0D0CAC5D" w14:textId="54022F56" w:rsidR="008E7D28" w:rsidRPr="00BA59C7" w:rsidRDefault="00FB20E1" w:rsidP="00362A6D">
      <w:pPr>
        <w:pStyle w:val="af7"/>
        <w:rPr>
          <w:lang w:val="en-US"/>
        </w:rPr>
      </w:pPr>
      <w:r w:rsidRPr="00FB20E1">
        <w:rPr>
          <w:lang w:val="en-US"/>
        </w:rPr>
        <w:t>46</w:t>
      </w:r>
      <w:r w:rsidR="008E7D28" w:rsidRPr="00FB20E1">
        <w:rPr>
          <w:lang w:val="en-US"/>
        </w:rPr>
        <w:t xml:space="preserve"> pages, </w:t>
      </w:r>
      <w:r w:rsidRPr="00FB20E1">
        <w:rPr>
          <w:lang w:val="en-US"/>
        </w:rPr>
        <w:t>26</w:t>
      </w:r>
      <w:r w:rsidR="008E7D28" w:rsidRPr="00FB20E1">
        <w:rPr>
          <w:lang w:val="en-US"/>
        </w:rPr>
        <w:t xml:space="preserve"> </w:t>
      </w:r>
      <w:r w:rsidR="00EC4CDE" w:rsidRPr="00FB20E1">
        <w:rPr>
          <w:lang w:val="en-US"/>
        </w:rPr>
        <w:t>figure</w:t>
      </w:r>
      <w:r w:rsidR="00FA6BFD" w:rsidRPr="00FB20E1">
        <w:rPr>
          <w:lang w:val="en-US"/>
        </w:rPr>
        <w:t>s</w:t>
      </w:r>
      <w:r w:rsidR="008E7D28" w:rsidRPr="00FB20E1">
        <w:rPr>
          <w:lang w:val="en-US"/>
        </w:rPr>
        <w:t xml:space="preserve">, </w:t>
      </w:r>
      <w:r w:rsidRPr="00FB20E1">
        <w:t>3</w:t>
      </w:r>
      <w:r w:rsidR="008E7D28" w:rsidRPr="00FB20E1">
        <w:rPr>
          <w:lang w:val="en-US"/>
        </w:rPr>
        <w:t xml:space="preserve"> </w:t>
      </w:r>
      <w:r w:rsidR="006D0575" w:rsidRPr="00FB20E1">
        <w:rPr>
          <w:lang w:val="en-US"/>
        </w:rPr>
        <w:t>table</w:t>
      </w:r>
      <w:r w:rsidR="00FA6BFD" w:rsidRPr="00FB20E1">
        <w:rPr>
          <w:lang w:val="en-US"/>
        </w:rPr>
        <w:t>s</w:t>
      </w:r>
    </w:p>
    <w:p w14:paraId="3A3D2029" w14:textId="77777777" w:rsidR="00FF3ED2" w:rsidRPr="008E7D28" w:rsidRDefault="00FF3ED2" w:rsidP="008E7D28">
      <w:pPr>
        <w:rPr>
          <w:bCs/>
          <w:lang w:val="en-US"/>
        </w:rPr>
      </w:pPr>
    </w:p>
    <w:p w14:paraId="56079D75" w14:textId="7B1EF982" w:rsidR="008E7D28" w:rsidRPr="004F4747" w:rsidRDefault="00FF3ED2" w:rsidP="001542CE">
      <w:pPr>
        <w:rPr>
          <w:bCs/>
          <w:lang w:val="en-US"/>
        </w:rPr>
      </w:pPr>
      <w:r w:rsidRPr="001542CE">
        <w:rPr>
          <w:b/>
          <w:lang w:val="en-US"/>
        </w:rPr>
        <w:t>Keywords</w:t>
      </w:r>
      <w:r w:rsidR="004F4747">
        <w:rPr>
          <w:b/>
          <w:lang w:val="en-US"/>
        </w:rPr>
        <w:t xml:space="preserve">: </w:t>
      </w:r>
      <w:r w:rsidR="004F4747" w:rsidRPr="00774AE3">
        <w:rPr>
          <w:bCs/>
          <w:highlight w:val="yellow"/>
          <w:lang w:val="en-US"/>
        </w:rPr>
        <w:t>multicarrier, multipath propagation, software defined radio, modem, frequency-selective fading, frequency offset.</w:t>
      </w:r>
    </w:p>
    <w:p w14:paraId="7D30862A" w14:textId="7F513907" w:rsidR="00705B41" w:rsidRPr="00E008BF" w:rsidRDefault="00452D0A" w:rsidP="004F4747">
      <w:pPr>
        <w:rPr>
          <w:bCs/>
          <w:lang w:val="en-US"/>
        </w:rPr>
      </w:pPr>
      <w:r w:rsidRPr="00FB0447">
        <w:rPr>
          <w:b/>
          <w:bCs/>
          <w:lang w:val="en-US"/>
        </w:rPr>
        <w:t>The</w:t>
      </w:r>
      <w:r w:rsidRPr="004F4747">
        <w:rPr>
          <w:b/>
          <w:bCs/>
          <w:lang w:val="en-US"/>
        </w:rPr>
        <w:t xml:space="preserve"> </w:t>
      </w:r>
      <w:r w:rsidRPr="00FB0447">
        <w:rPr>
          <w:b/>
          <w:bCs/>
          <w:lang w:val="en-US"/>
        </w:rPr>
        <w:t>topic</w:t>
      </w:r>
      <w:r w:rsidRPr="004F4747">
        <w:rPr>
          <w:b/>
          <w:bCs/>
          <w:lang w:val="en-US"/>
        </w:rPr>
        <w:t xml:space="preserve"> </w:t>
      </w:r>
      <w:r w:rsidRPr="00FB0447">
        <w:rPr>
          <w:b/>
          <w:bCs/>
          <w:lang w:val="en-US"/>
        </w:rPr>
        <w:t>of</w:t>
      </w:r>
      <w:r w:rsidRPr="004F4747">
        <w:rPr>
          <w:b/>
          <w:bCs/>
          <w:lang w:val="en-US"/>
        </w:rPr>
        <w:t xml:space="preserve"> </w:t>
      </w:r>
      <w:r w:rsidRPr="00FB0447">
        <w:rPr>
          <w:b/>
          <w:bCs/>
          <w:lang w:val="en-US"/>
        </w:rPr>
        <w:t>the</w:t>
      </w:r>
      <w:r w:rsidRPr="004F4747">
        <w:rPr>
          <w:b/>
          <w:bCs/>
          <w:lang w:val="en-US"/>
        </w:rPr>
        <w:t xml:space="preserve"> </w:t>
      </w:r>
      <w:r w:rsidRPr="00FB0447">
        <w:rPr>
          <w:b/>
          <w:bCs/>
          <w:lang w:val="en-US"/>
        </w:rPr>
        <w:t>final</w:t>
      </w:r>
      <w:r w:rsidRPr="004F4747">
        <w:rPr>
          <w:b/>
          <w:bCs/>
          <w:lang w:val="en-US"/>
        </w:rPr>
        <w:t xml:space="preserve"> </w:t>
      </w:r>
      <w:r w:rsidRPr="00FB0447">
        <w:rPr>
          <w:b/>
          <w:bCs/>
          <w:lang w:val="en-US"/>
        </w:rPr>
        <w:t>qualifying</w:t>
      </w:r>
      <w:r w:rsidRPr="004F4747">
        <w:rPr>
          <w:b/>
          <w:bCs/>
          <w:lang w:val="en-US"/>
        </w:rPr>
        <w:t xml:space="preserve"> </w:t>
      </w:r>
      <w:r w:rsidRPr="00FB0447">
        <w:rPr>
          <w:b/>
          <w:bCs/>
          <w:lang w:val="en-US"/>
        </w:rPr>
        <w:t>work</w:t>
      </w:r>
      <w:r w:rsidR="007449DD" w:rsidRPr="004F4747">
        <w:rPr>
          <w:b/>
          <w:bCs/>
          <w:lang w:val="en-US"/>
        </w:rPr>
        <w:t xml:space="preserve"> </w:t>
      </w:r>
      <w:r w:rsidR="007449DD" w:rsidRPr="007449DD">
        <w:rPr>
          <w:lang w:val="en-US"/>
        </w:rPr>
        <w:t>is</w:t>
      </w:r>
      <w:r w:rsidRPr="004F4747">
        <w:rPr>
          <w:lang w:val="en-US"/>
        </w:rPr>
        <w:t xml:space="preserve"> </w:t>
      </w:r>
      <w:r w:rsidR="004F4747">
        <w:rPr>
          <w:lang w:val="en-US"/>
        </w:rPr>
        <w:t>“</w:t>
      </w:r>
      <w:r w:rsidR="004F4747" w:rsidRPr="004F4747">
        <w:rPr>
          <w:bCs/>
          <w:lang w:val="en-US"/>
        </w:rPr>
        <w:t>Multicarrier modem using Orthogonal Chirp Division Multiplexing based on a software-defined radio</w:t>
      </w:r>
      <w:r w:rsidR="004F4747">
        <w:rPr>
          <w:bCs/>
          <w:lang w:val="en-US"/>
        </w:rPr>
        <w:t>”</w:t>
      </w:r>
    </w:p>
    <w:p w14:paraId="2F010105" w14:textId="05CE77B7" w:rsidR="004F4747" w:rsidRPr="004F4747" w:rsidRDefault="004F4747" w:rsidP="004F4747">
      <w:pPr>
        <w:rPr>
          <w:bCs/>
          <w:lang w:val="en-US"/>
        </w:rPr>
      </w:pPr>
      <w:r w:rsidRPr="004F4747">
        <w:rPr>
          <w:bCs/>
          <w:lang w:val="en-US"/>
        </w:rPr>
        <w:t>The objective of this work is to develop a prototype of a multi</w:t>
      </w:r>
      <w:r>
        <w:rPr>
          <w:bCs/>
          <w:lang w:val="en-US"/>
        </w:rPr>
        <w:t>carrier</w:t>
      </w:r>
      <w:r w:rsidRPr="004F4747">
        <w:rPr>
          <w:bCs/>
          <w:lang w:val="en-US"/>
        </w:rPr>
        <w:t xml:space="preserve"> modem using Orthogonal Chirp Division Multiplexing based on a software-defined radio.</w:t>
      </w:r>
    </w:p>
    <w:p w14:paraId="0C1F1826" w14:textId="2625A298" w:rsidR="004F4747" w:rsidRPr="00184646" w:rsidRDefault="004F4747" w:rsidP="004F4747">
      <w:pPr>
        <w:rPr>
          <w:bCs/>
          <w:lang w:val="en-US"/>
        </w:rPr>
      </w:pPr>
      <w:r w:rsidRPr="004F4747">
        <w:rPr>
          <w:bCs/>
          <w:lang w:val="en-US"/>
        </w:rPr>
        <w:t xml:space="preserve">During the work, algorithms for the generation and processing of OCDM signals were studied. A simulation model of the transceiver system was developed, which was used to investigate the </w:t>
      </w:r>
      <w:r w:rsidR="00184646">
        <w:rPr>
          <w:bCs/>
          <w:lang w:val="en-US"/>
        </w:rPr>
        <w:t>noise</w:t>
      </w:r>
      <w:r w:rsidRPr="004F4747">
        <w:rPr>
          <w:bCs/>
          <w:lang w:val="en-US"/>
        </w:rPr>
        <w:t xml:space="preserve"> immunity of OCDM signals in various channel models. Additionally, this model was employed to compare the interference immunity of OCDM and OFDM signals. It was determined that in channels with frequency-selective fading, the </w:t>
      </w:r>
      <w:r w:rsidR="00184646">
        <w:rPr>
          <w:bCs/>
          <w:lang w:val="en-US"/>
        </w:rPr>
        <w:t>Eb/N0</w:t>
      </w:r>
      <w:r w:rsidRPr="004F4747">
        <w:rPr>
          <w:bCs/>
          <w:lang w:val="en-US"/>
        </w:rPr>
        <w:t xml:space="preserve"> gain of OCDM at a bit error rate of 10⁻³ can reach up to 12 dB in the absence of frequency offset and up to 14 dB in its presence. </w:t>
      </w:r>
    </w:p>
    <w:p w14:paraId="0B791542" w14:textId="40332755" w:rsidR="004F4747" w:rsidRPr="00E008BF" w:rsidRDefault="004F4747" w:rsidP="004F4747">
      <w:pPr>
        <w:rPr>
          <w:bCs/>
          <w:lang w:val="en-US"/>
        </w:rPr>
      </w:pPr>
      <w:r w:rsidRPr="004F4747">
        <w:rPr>
          <w:bCs/>
          <w:lang w:val="en-US"/>
        </w:rPr>
        <w:t xml:space="preserve">Moreover, the software part of the modem was developed. The result was a modem prototype based on the NI USRP software-defined radio platform with data rates of 8 Mbps and 16 Mbps (at sampling rates of 10 MHz and 20 MHz, respectively). </w:t>
      </w:r>
    </w:p>
    <w:p w14:paraId="38DF4D24" w14:textId="3F312A4B" w:rsidR="004F4747" w:rsidRPr="004F4747" w:rsidRDefault="004F4747" w:rsidP="004F4747">
      <w:pPr>
        <w:rPr>
          <w:bCs/>
          <w:lang w:val="en-US"/>
        </w:rPr>
      </w:pPr>
      <w:r w:rsidRPr="004F4747">
        <w:rPr>
          <w:bCs/>
          <w:lang w:val="en-US"/>
        </w:rPr>
        <w:t>Open educational resources and information search and analysis tools were used. MATLAB software was applied.</w:t>
      </w:r>
    </w:p>
    <w:p w14:paraId="6538E1D3" w14:textId="77777777" w:rsidR="00B10D01" w:rsidRPr="004F4747" w:rsidRDefault="00B10D01" w:rsidP="00F01001">
      <w:pPr>
        <w:ind w:firstLine="0"/>
        <w:rPr>
          <w:lang w:val="en-US"/>
        </w:rPr>
      </w:pPr>
    </w:p>
    <w:p w14:paraId="523C3CE9" w14:textId="77777777" w:rsidR="00B10D01" w:rsidRPr="004F4747" w:rsidRDefault="00B10D01" w:rsidP="00B10D01">
      <w:pPr>
        <w:rPr>
          <w:lang w:val="en-US"/>
        </w:rPr>
        <w:sectPr w:rsidR="00B10D01" w:rsidRPr="004F4747" w:rsidSect="00D3591B">
          <w:headerReference w:type="default" r:id="rId8"/>
          <w:footerReference w:type="default" r:id="rId9"/>
          <w:headerReference w:type="first" r:id="rId10"/>
          <w:footerReference w:type="first" r:id="rId11"/>
          <w:pgSz w:w="11920" w:h="16840"/>
          <w:pgMar w:top="1134" w:right="850" w:bottom="1134" w:left="1701" w:header="567" w:footer="567" w:gutter="0"/>
          <w:cols w:space="720"/>
          <w:titlePg/>
          <w:docGrid w:linePitch="381"/>
        </w:sectPr>
      </w:pPr>
    </w:p>
    <w:p w14:paraId="6BF987A4" w14:textId="219ADD1E" w:rsidR="00654996" w:rsidRPr="004F4747" w:rsidRDefault="00FA6BFD" w:rsidP="00172530">
      <w:pPr>
        <w:pStyle w:val="af8"/>
        <w:rPr>
          <w:lang w:val="en-US"/>
        </w:rPr>
      </w:pPr>
      <w:r>
        <w:lastRenderedPageBreak/>
        <w:t>ОГЛАВЛЕНИЕ</w:t>
      </w:r>
    </w:p>
    <w:p w14:paraId="7EA523DE" w14:textId="1C37CD9D" w:rsidR="00E008BF" w:rsidRDefault="004E0957">
      <w:pPr>
        <w:pStyle w:val="11"/>
        <w:tabs>
          <w:tab w:val="right" w:leader="dot" w:pos="9346"/>
        </w:tabs>
        <w:rPr>
          <w:rFonts w:asciiTheme="minorHAnsi" w:eastAsiaTheme="minorEastAsia" w:hAnsiTheme="minorHAnsi" w:cstheme="minorBidi"/>
          <w:noProof/>
          <w:kern w:val="2"/>
          <w:sz w:val="24"/>
          <w:szCs w:val="24"/>
          <w14:ligatures w14:val="standardContextual"/>
        </w:rPr>
      </w:pPr>
      <w:r w:rsidRPr="00EB51DF">
        <w:rPr>
          <w:rFonts w:eastAsiaTheme="majorEastAsia" w:cstheme="majorBidi"/>
          <w:caps/>
          <w:kern w:val="32"/>
          <w:szCs w:val="32"/>
        </w:rPr>
        <w:fldChar w:fldCharType="begin"/>
      </w:r>
      <w:r w:rsidR="00052F89" w:rsidRPr="00EB51DF">
        <w:rPr>
          <w:rFonts w:eastAsiaTheme="majorEastAsia" w:cstheme="majorBidi"/>
          <w:caps/>
          <w:kern w:val="32"/>
          <w:szCs w:val="32"/>
        </w:rPr>
        <w:instrText xml:space="preserve"> TOC \o "1-3" \h \z \u </w:instrText>
      </w:r>
      <w:r w:rsidRPr="00EB51DF">
        <w:rPr>
          <w:rFonts w:eastAsiaTheme="majorEastAsia" w:cstheme="majorBidi"/>
          <w:caps/>
          <w:kern w:val="32"/>
          <w:szCs w:val="32"/>
        </w:rPr>
        <w:fldChar w:fldCharType="separate"/>
      </w:r>
      <w:hyperlink w:anchor="_Toc199713583" w:history="1">
        <w:r w:rsidR="00E008BF" w:rsidRPr="00774AE3">
          <w:t>С</w:t>
        </w:r>
        <w:r w:rsidR="00774AE3">
          <w:t>писок</w:t>
        </w:r>
        <w:r w:rsidR="00E008BF" w:rsidRPr="00977103">
          <w:rPr>
            <w:rStyle w:val="a7"/>
            <w:noProof/>
          </w:rPr>
          <w:t xml:space="preserve"> аббревиатур, сокращений и обозначений</w:t>
        </w:r>
        <w:r w:rsidR="00E008BF">
          <w:rPr>
            <w:noProof/>
            <w:webHidden/>
          </w:rPr>
          <w:tab/>
        </w:r>
        <w:r w:rsidR="00E008BF">
          <w:rPr>
            <w:noProof/>
            <w:webHidden/>
          </w:rPr>
          <w:fldChar w:fldCharType="begin"/>
        </w:r>
        <w:r w:rsidR="00E008BF">
          <w:rPr>
            <w:noProof/>
            <w:webHidden/>
          </w:rPr>
          <w:instrText xml:space="preserve"> PAGEREF _Toc199713583 \h </w:instrText>
        </w:r>
        <w:r w:rsidR="00E008BF">
          <w:rPr>
            <w:noProof/>
            <w:webHidden/>
          </w:rPr>
        </w:r>
        <w:r w:rsidR="00E008BF">
          <w:rPr>
            <w:noProof/>
            <w:webHidden/>
          </w:rPr>
          <w:fldChar w:fldCharType="separate"/>
        </w:r>
        <w:r w:rsidR="00E008BF">
          <w:rPr>
            <w:noProof/>
            <w:webHidden/>
          </w:rPr>
          <w:t>8</w:t>
        </w:r>
        <w:r w:rsidR="00E008BF">
          <w:rPr>
            <w:noProof/>
            <w:webHidden/>
          </w:rPr>
          <w:fldChar w:fldCharType="end"/>
        </w:r>
      </w:hyperlink>
    </w:p>
    <w:p w14:paraId="205DF688" w14:textId="0D171D78"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84" w:history="1">
        <w:r w:rsidRPr="00977103">
          <w:rPr>
            <w:rStyle w:val="a7"/>
            <w:noProof/>
          </w:rPr>
          <w:t>Введение</w:t>
        </w:r>
        <w:r>
          <w:rPr>
            <w:noProof/>
            <w:webHidden/>
          </w:rPr>
          <w:tab/>
        </w:r>
        <w:r>
          <w:rPr>
            <w:noProof/>
            <w:webHidden/>
          </w:rPr>
          <w:fldChar w:fldCharType="begin"/>
        </w:r>
        <w:r>
          <w:rPr>
            <w:noProof/>
            <w:webHidden/>
          </w:rPr>
          <w:instrText xml:space="preserve"> PAGEREF _Toc199713584 \h </w:instrText>
        </w:r>
        <w:r>
          <w:rPr>
            <w:noProof/>
            <w:webHidden/>
          </w:rPr>
        </w:r>
        <w:r>
          <w:rPr>
            <w:noProof/>
            <w:webHidden/>
          </w:rPr>
          <w:fldChar w:fldCharType="separate"/>
        </w:r>
        <w:r>
          <w:rPr>
            <w:noProof/>
            <w:webHidden/>
          </w:rPr>
          <w:t>9</w:t>
        </w:r>
        <w:r>
          <w:rPr>
            <w:noProof/>
            <w:webHidden/>
          </w:rPr>
          <w:fldChar w:fldCharType="end"/>
        </w:r>
      </w:hyperlink>
    </w:p>
    <w:p w14:paraId="4FC7950C" w14:textId="039BA9D2"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85" w:history="1">
        <w:r w:rsidRPr="00977103">
          <w:rPr>
            <w:rStyle w:val="a7"/>
            <w:noProof/>
          </w:rPr>
          <w:t>Глава 1. Многочастотные сигналы</w:t>
        </w:r>
        <w:r>
          <w:rPr>
            <w:noProof/>
            <w:webHidden/>
          </w:rPr>
          <w:tab/>
        </w:r>
        <w:r>
          <w:rPr>
            <w:noProof/>
            <w:webHidden/>
          </w:rPr>
          <w:fldChar w:fldCharType="begin"/>
        </w:r>
        <w:r>
          <w:rPr>
            <w:noProof/>
            <w:webHidden/>
          </w:rPr>
          <w:instrText xml:space="preserve"> PAGEREF _Toc199713585 \h </w:instrText>
        </w:r>
        <w:r>
          <w:rPr>
            <w:noProof/>
            <w:webHidden/>
          </w:rPr>
        </w:r>
        <w:r>
          <w:rPr>
            <w:noProof/>
            <w:webHidden/>
          </w:rPr>
          <w:fldChar w:fldCharType="separate"/>
        </w:r>
        <w:r>
          <w:rPr>
            <w:noProof/>
            <w:webHidden/>
          </w:rPr>
          <w:t>10</w:t>
        </w:r>
        <w:r>
          <w:rPr>
            <w:noProof/>
            <w:webHidden/>
          </w:rPr>
          <w:fldChar w:fldCharType="end"/>
        </w:r>
      </w:hyperlink>
    </w:p>
    <w:p w14:paraId="36ADDECD" w14:textId="2E15FFAD" w:rsidR="00E008BF" w:rsidRDefault="00E008BF">
      <w:pPr>
        <w:pStyle w:val="11"/>
        <w:tabs>
          <w:tab w:val="left" w:pos="1440"/>
          <w:tab w:val="right" w:leader="dot" w:pos="9346"/>
        </w:tabs>
        <w:rPr>
          <w:rFonts w:asciiTheme="minorHAnsi" w:eastAsiaTheme="minorEastAsia" w:hAnsiTheme="minorHAnsi" w:cstheme="minorBidi"/>
          <w:noProof/>
          <w:kern w:val="2"/>
          <w:sz w:val="24"/>
          <w:szCs w:val="24"/>
          <w14:ligatures w14:val="standardContextual"/>
        </w:rPr>
      </w:pPr>
      <w:hyperlink w:anchor="_Toc199713586" w:history="1">
        <w:r w:rsidRPr="00977103">
          <w:rPr>
            <w:rStyle w:val="a7"/>
            <w:noProof/>
          </w:rPr>
          <w:t>1.1.</w:t>
        </w:r>
        <w:r>
          <w:rPr>
            <w:rFonts w:asciiTheme="minorHAnsi" w:eastAsiaTheme="minorEastAsia" w:hAnsiTheme="minorHAnsi" w:cstheme="minorBidi"/>
            <w:noProof/>
            <w:kern w:val="2"/>
            <w:sz w:val="24"/>
            <w:szCs w:val="24"/>
            <w14:ligatures w14:val="standardContextual"/>
          </w:rPr>
          <w:tab/>
        </w:r>
        <w:r w:rsidRPr="00977103">
          <w:rPr>
            <w:rStyle w:val="a7"/>
            <w:noProof/>
          </w:rPr>
          <w:t>Мультиплексирование с ортогональным частотным разделением каналов</w:t>
        </w:r>
        <w:r>
          <w:rPr>
            <w:noProof/>
            <w:webHidden/>
          </w:rPr>
          <w:tab/>
        </w:r>
        <w:r>
          <w:rPr>
            <w:noProof/>
            <w:webHidden/>
          </w:rPr>
          <w:fldChar w:fldCharType="begin"/>
        </w:r>
        <w:r>
          <w:rPr>
            <w:noProof/>
            <w:webHidden/>
          </w:rPr>
          <w:instrText xml:space="preserve"> PAGEREF _Toc199713586 \h </w:instrText>
        </w:r>
        <w:r>
          <w:rPr>
            <w:noProof/>
            <w:webHidden/>
          </w:rPr>
        </w:r>
        <w:r>
          <w:rPr>
            <w:noProof/>
            <w:webHidden/>
          </w:rPr>
          <w:fldChar w:fldCharType="separate"/>
        </w:r>
        <w:r>
          <w:rPr>
            <w:noProof/>
            <w:webHidden/>
          </w:rPr>
          <w:t>10</w:t>
        </w:r>
        <w:r>
          <w:rPr>
            <w:noProof/>
            <w:webHidden/>
          </w:rPr>
          <w:fldChar w:fldCharType="end"/>
        </w:r>
      </w:hyperlink>
    </w:p>
    <w:p w14:paraId="47493876" w14:textId="203FFB8D"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87" w:history="1">
        <w:r w:rsidRPr="00977103">
          <w:rPr>
            <w:rStyle w:val="a7"/>
            <w:noProof/>
          </w:rPr>
          <w:t>1.2 Ортогональное мультиплексирование ЛЧМ-сигналов</w:t>
        </w:r>
        <w:r>
          <w:rPr>
            <w:noProof/>
            <w:webHidden/>
          </w:rPr>
          <w:tab/>
        </w:r>
        <w:r>
          <w:rPr>
            <w:noProof/>
            <w:webHidden/>
          </w:rPr>
          <w:fldChar w:fldCharType="begin"/>
        </w:r>
        <w:r>
          <w:rPr>
            <w:noProof/>
            <w:webHidden/>
          </w:rPr>
          <w:instrText xml:space="preserve"> PAGEREF _Toc199713587 \h </w:instrText>
        </w:r>
        <w:r>
          <w:rPr>
            <w:noProof/>
            <w:webHidden/>
          </w:rPr>
        </w:r>
        <w:r>
          <w:rPr>
            <w:noProof/>
            <w:webHidden/>
          </w:rPr>
          <w:fldChar w:fldCharType="separate"/>
        </w:r>
        <w:r>
          <w:rPr>
            <w:noProof/>
            <w:webHidden/>
          </w:rPr>
          <w:t>11</w:t>
        </w:r>
        <w:r>
          <w:rPr>
            <w:noProof/>
            <w:webHidden/>
          </w:rPr>
          <w:fldChar w:fldCharType="end"/>
        </w:r>
      </w:hyperlink>
    </w:p>
    <w:p w14:paraId="5F07E679" w14:textId="11510FCB"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88" w:history="1">
        <w:r w:rsidRPr="00977103">
          <w:rPr>
            <w:rStyle w:val="a7"/>
            <w:noProof/>
          </w:rPr>
          <w:t>1.3 Цель и зада</w:t>
        </w:r>
        <w:r w:rsidRPr="00977103">
          <w:rPr>
            <w:rStyle w:val="a7"/>
            <w:noProof/>
          </w:rPr>
          <w:t>ч</w:t>
        </w:r>
        <w:r w:rsidRPr="00977103">
          <w:rPr>
            <w:rStyle w:val="a7"/>
            <w:noProof/>
          </w:rPr>
          <w:t>и</w:t>
        </w:r>
        <w:r>
          <w:rPr>
            <w:noProof/>
            <w:webHidden/>
          </w:rPr>
          <w:tab/>
        </w:r>
        <w:r>
          <w:rPr>
            <w:noProof/>
            <w:webHidden/>
          </w:rPr>
          <w:fldChar w:fldCharType="begin"/>
        </w:r>
        <w:r>
          <w:rPr>
            <w:noProof/>
            <w:webHidden/>
          </w:rPr>
          <w:instrText xml:space="preserve"> PAGEREF _Toc199713588 \h </w:instrText>
        </w:r>
        <w:r>
          <w:rPr>
            <w:noProof/>
            <w:webHidden/>
          </w:rPr>
        </w:r>
        <w:r>
          <w:rPr>
            <w:noProof/>
            <w:webHidden/>
          </w:rPr>
          <w:fldChar w:fldCharType="separate"/>
        </w:r>
        <w:r>
          <w:rPr>
            <w:noProof/>
            <w:webHidden/>
          </w:rPr>
          <w:t>13</w:t>
        </w:r>
        <w:r>
          <w:rPr>
            <w:noProof/>
            <w:webHidden/>
          </w:rPr>
          <w:fldChar w:fldCharType="end"/>
        </w:r>
      </w:hyperlink>
    </w:p>
    <w:p w14:paraId="4D21A778" w14:textId="5341F280"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89" w:history="1">
        <w:r w:rsidRPr="00977103">
          <w:rPr>
            <w:rStyle w:val="a7"/>
            <w:noProof/>
          </w:rPr>
          <w:t xml:space="preserve">Глава 2. </w:t>
        </w:r>
        <w:r w:rsidR="00774AE3" w:rsidRPr="00977103">
          <w:rPr>
            <w:rStyle w:val="a7"/>
            <w:noProof/>
          </w:rPr>
          <w:t xml:space="preserve">Принцип формирования и приёма сигналов с </w:t>
        </w:r>
        <w:r w:rsidR="00774AE3" w:rsidRPr="00977103">
          <w:rPr>
            <w:rStyle w:val="a7"/>
            <w:noProof/>
            <w:lang w:val="en-US"/>
          </w:rPr>
          <w:t>ocdm</w:t>
        </w:r>
        <w:r w:rsidR="00774AE3" w:rsidRPr="00977103">
          <w:rPr>
            <w:rStyle w:val="a7"/>
            <w:noProof/>
          </w:rPr>
          <w:t xml:space="preserve"> модуляцией</w:t>
        </w:r>
        <w:r>
          <w:rPr>
            <w:noProof/>
            <w:webHidden/>
          </w:rPr>
          <w:tab/>
        </w:r>
        <w:r>
          <w:rPr>
            <w:noProof/>
            <w:webHidden/>
          </w:rPr>
          <w:fldChar w:fldCharType="begin"/>
        </w:r>
        <w:r>
          <w:rPr>
            <w:noProof/>
            <w:webHidden/>
          </w:rPr>
          <w:instrText xml:space="preserve"> PAGEREF _Toc199713589 \h </w:instrText>
        </w:r>
        <w:r>
          <w:rPr>
            <w:noProof/>
            <w:webHidden/>
          </w:rPr>
        </w:r>
        <w:r>
          <w:rPr>
            <w:noProof/>
            <w:webHidden/>
          </w:rPr>
          <w:fldChar w:fldCharType="separate"/>
        </w:r>
        <w:r>
          <w:rPr>
            <w:noProof/>
            <w:webHidden/>
          </w:rPr>
          <w:t>15</w:t>
        </w:r>
        <w:r>
          <w:rPr>
            <w:noProof/>
            <w:webHidden/>
          </w:rPr>
          <w:fldChar w:fldCharType="end"/>
        </w:r>
      </w:hyperlink>
    </w:p>
    <w:p w14:paraId="1F227592" w14:textId="2311884A"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0" w:history="1">
        <w:r w:rsidRPr="00977103">
          <w:rPr>
            <w:rStyle w:val="a7"/>
            <w:noProof/>
          </w:rPr>
          <w:t>2.1 Преобразование Френеля</w:t>
        </w:r>
        <w:r>
          <w:rPr>
            <w:noProof/>
            <w:webHidden/>
          </w:rPr>
          <w:tab/>
        </w:r>
        <w:r>
          <w:rPr>
            <w:noProof/>
            <w:webHidden/>
          </w:rPr>
          <w:fldChar w:fldCharType="begin"/>
        </w:r>
        <w:r>
          <w:rPr>
            <w:noProof/>
            <w:webHidden/>
          </w:rPr>
          <w:instrText xml:space="preserve"> PAGEREF _Toc199713590 \h </w:instrText>
        </w:r>
        <w:r>
          <w:rPr>
            <w:noProof/>
            <w:webHidden/>
          </w:rPr>
        </w:r>
        <w:r>
          <w:rPr>
            <w:noProof/>
            <w:webHidden/>
          </w:rPr>
          <w:fldChar w:fldCharType="separate"/>
        </w:r>
        <w:r>
          <w:rPr>
            <w:noProof/>
            <w:webHidden/>
          </w:rPr>
          <w:t>15</w:t>
        </w:r>
        <w:r>
          <w:rPr>
            <w:noProof/>
            <w:webHidden/>
          </w:rPr>
          <w:fldChar w:fldCharType="end"/>
        </w:r>
      </w:hyperlink>
    </w:p>
    <w:p w14:paraId="080526C1" w14:textId="0EDC80D7"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1" w:history="1">
        <w:r w:rsidRPr="00977103">
          <w:rPr>
            <w:rStyle w:val="a7"/>
            <w:noProof/>
          </w:rPr>
          <w:t xml:space="preserve">2.2 Прямой метод формирования </w:t>
        </w:r>
        <w:r w:rsidRPr="00977103">
          <w:rPr>
            <w:rStyle w:val="a7"/>
            <w:noProof/>
            <w:lang w:val="en-US"/>
          </w:rPr>
          <w:t>OCDM</w:t>
        </w:r>
        <w:r>
          <w:rPr>
            <w:noProof/>
            <w:webHidden/>
          </w:rPr>
          <w:tab/>
        </w:r>
        <w:r>
          <w:rPr>
            <w:noProof/>
            <w:webHidden/>
          </w:rPr>
          <w:fldChar w:fldCharType="begin"/>
        </w:r>
        <w:r>
          <w:rPr>
            <w:noProof/>
            <w:webHidden/>
          </w:rPr>
          <w:instrText xml:space="preserve"> PAGEREF _Toc199713591 \h </w:instrText>
        </w:r>
        <w:r>
          <w:rPr>
            <w:noProof/>
            <w:webHidden/>
          </w:rPr>
        </w:r>
        <w:r>
          <w:rPr>
            <w:noProof/>
            <w:webHidden/>
          </w:rPr>
          <w:fldChar w:fldCharType="separate"/>
        </w:r>
        <w:r>
          <w:rPr>
            <w:noProof/>
            <w:webHidden/>
          </w:rPr>
          <w:t>16</w:t>
        </w:r>
        <w:r>
          <w:rPr>
            <w:noProof/>
            <w:webHidden/>
          </w:rPr>
          <w:fldChar w:fldCharType="end"/>
        </w:r>
      </w:hyperlink>
    </w:p>
    <w:p w14:paraId="48AC5CE1" w14:textId="5498962C"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2" w:history="1">
        <w:r w:rsidRPr="00977103">
          <w:rPr>
            <w:rStyle w:val="a7"/>
            <w:noProof/>
          </w:rPr>
          <w:t>2.3 Формирование при помощи преобразования Френеля</w:t>
        </w:r>
        <w:r>
          <w:rPr>
            <w:noProof/>
            <w:webHidden/>
          </w:rPr>
          <w:tab/>
        </w:r>
        <w:r>
          <w:rPr>
            <w:noProof/>
            <w:webHidden/>
          </w:rPr>
          <w:fldChar w:fldCharType="begin"/>
        </w:r>
        <w:r>
          <w:rPr>
            <w:noProof/>
            <w:webHidden/>
          </w:rPr>
          <w:instrText xml:space="preserve"> PAGEREF _Toc199713592 \h </w:instrText>
        </w:r>
        <w:r>
          <w:rPr>
            <w:noProof/>
            <w:webHidden/>
          </w:rPr>
        </w:r>
        <w:r>
          <w:rPr>
            <w:noProof/>
            <w:webHidden/>
          </w:rPr>
          <w:fldChar w:fldCharType="separate"/>
        </w:r>
        <w:r>
          <w:rPr>
            <w:noProof/>
            <w:webHidden/>
          </w:rPr>
          <w:t>18</w:t>
        </w:r>
        <w:r>
          <w:rPr>
            <w:noProof/>
            <w:webHidden/>
          </w:rPr>
          <w:fldChar w:fldCharType="end"/>
        </w:r>
      </w:hyperlink>
    </w:p>
    <w:p w14:paraId="1774085F" w14:textId="14661D22"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3" w:history="1">
        <w:r w:rsidRPr="00977103">
          <w:rPr>
            <w:rStyle w:val="a7"/>
            <w:noProof/>
          </w:rPr>
          <w:t xml:space="preserve">2.4 Матричное описание системы с </w:t>
        </w:r>
        <w:r w:rsidRPr="00977103">
          <w:rPr>
            <w:rStyle w:val="a7"/>
            <w:noProof/>
            <w:lang w:val="en-US"/>
          </w:rPr>
          <w:t>OCDM</w:t>
        </w:r>
        <w:r w:rsidRPr="00977103">
          <w:rPr>
            <w:rStyle w:val="a7"/>
            <w:noProof/>
          </w:rPr>
          <w:t xml:space="preserve"> </w:t>
        </w:r>
        <w:r>
          <w:rPr>
            <w:noProof/>
            <w:webHidden/>
          </w:rPr>
          <w:tab/>
        </w:r>
        <w:r>
          <w:rPr>
            <w:noProof/>
            <w:webHidden/>
          </w:rPr>
          <w:fldChar w:fldCharType="begin"/>
        </w:r>
        <w:r>
          <w:rPr>
            <w:noProof/>
            <w:webHidden/>
          </w:rPr>
          <w:instrText xml:space="preserve"> PAGEREF _Toc199713593 \h </w:instrText>
        </w:r>
        <w:r>
          <w:rPr>
            <w:noProof/>
            <w:webHidden/>
          </w:rPr>
        </w:r>
        <w:r>
          <w:rPr>
            <w:noProof/>
            <w:webHidden/>
          </w:rPr>
          <w:fldChar w:fldCharType="separate"/>
        </w:r>
        <w:r>
          <w:rPr>
            <w:noProof/>
            <w:webHidden/>
          </w:rPr>
          <w:t>19</w:t>
        </w:r>
        <w:r>
          <w:rPr>
            <w:noProof/>
            <w:webHidden/>
          </w:rPr>
          <w:fldChar w:fldCharType="end"/>
        </w:r>
      </w:hyperlink>
    </w:p>
    <w:p w14:paraId="5971D5D0" w14:textId="53403CB3"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4" w:history="1">
        <w:r w:rsidRPr="00977103">
          <w:rPr>
            <w:rStyle w:val="a7"/>
            <w:noProof/>
          </w:rPr>
          <w:t xml:space="preserve">2.5 Вычислительно эффективный алгоритм формирования </w:t>
        </w:r>
        <w:r w:rsidRPr="00977103">
          <w:rPr>
            <w:rStyle w:val="a7"/>
            <w:noProof/>
            <w:lang w:val="en-US"/>
          </w:rPr>
          <w:t>OCDM</w:t>
        </w:r>
        <w:r w:rsidRPr="00977103">
          <w:rPr>
            <w:rStyle w:val="a7"/>
            <w:noProof/>
          </w:rPr>
          <w:noBreakHyphen/>
          <w:t>символа</w:t>
        </w:r>
        <w:r>
          <w:rPr>
            <w:noProof/>
            <w:webHidden/>
          </w:rPr>
          <w:tab/>
        </w:r>
        <w:r>
          <w:rPr>
            <w:noProof/>
            <w:webHidden/>
          </w:rPr>
          <w:fldChar w:fldCharType="begin"/>
        </w:r>
        <w:r>
          <w:rPr>
            <w:noProof/>
            <w:webHidden/>
          </w:rPr>
          <w:instrText xml:space="preserve"> PAGEREF _Toc199713594 \h </w:instrText>
        </w:r>
        <w:r>
          <w:rPr>
            <w:noProof/>
            <w:webHidden/>
          </w:rPr>
        </w:r>
        <w:r>
          <w:rPr>
            <w:noProof/>
            <w:webHidden/>
          </w:rPr>
          <w:fldChar w:fldCharType="separate"/>
        </w:r>
        <w:r>
          <w:rPr>
            <w:noProof/>
            <w:webHidden/>
          </w:rPr>
          <w:t>22</w:t>
        </w:r>
        <w:r>
          <w:rPr>
            <w:noProof/>
            <w:webHidden/>
          </w:rPr>
          <w:fldChar w:fldCharType="end"/>
        </w:r>
      </w:hyperlink>
    </w:p>
    <w:p w14:paraId="7F247A54" w14:textId="20F7BAEE"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5" w:history="1">
        <w:r w:rsidRPr="00977103">
          <w:rPr>
            <w:rStyle w:val="a7"/>
            <w:noProof/>
          </w:rPr>
          <w:t>Глава 3. Имитационное моделирование</w:t>
        </w:r>
        <w:r>
          <w:rPr>
            <w:noProof/>
            <w:webHidden/>
          </w:rPr>
          <w:tab/>
        </w:r>
        <w:r>
          <w:rPr>
            <w:noProof/>
            <w:webHidden/>
          </w:rPr>
          <w:fldChar w:fldCharType="begin"/>
        </w:r>
        <w:r>
          <w:rPr>
            <w:noProof/>
            <w:webHidden/>
          </w:rPr>
          <w:instrText xml:space="preserve"> PAGEREF _Toc199713595 \h </w:instrText>
        </w:r>
        <w:r>
          <w:rPr>
            <w:noProof/>
            <w:webHidden/>
          </w:rPr>
        </w:r>
        <w:r>
          <w:rPr>
            <w:noProof/>
            <w:webHidden/>
          </w:rPr>
          <w:fldChar w:fldCharType="separate"/>
        </w:r>
        <w:r>
          <w:rPr>
            <w:noProof/>
            <w:webHidden/>
          </w:rPr>
          <w:t>24</w:t>
        </w:r>
        <w:r>
          <w:rPr>
            <w:noProof/>
            <w:webHidden/>
          </w:rPr>
          <w:fldChar w:fldCharType="end"/>
        </w:r>
      </w:hyperlink>
    </w:p>
    <w:p w14:paraId="3575ECB1" w14:textId="788FB406"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6" w:history="1">
        <w:r w:rsidRPr="00977103">
          <w:rPr>
            <w:rStyle w:val="a7"/>
            <w:noProof/>
          </w:rPr>
          <w:t>3.1. Описание имитационной модели</w:t>
        </w:r>
        <w:r>
          <w:rPr>
            <w:noProof/>
            <w:webHidden/>
          </w:rPr>
          <w:tab/>
        </w:r>
        <w:r>
          <w:rPr>
            <w:noProof/>
            <w:webHidden/>
          </w:rPr>
          <w:fldChar w:fldCharType="begin"/>
        </w:r>
        <w:r>
          <w:rPr>
            <w:noProof/>
            <w:webHidden/>
          </w:rPr>
          <w:instrText xml:space="preserve"> PAGEREF _Toc199713596 \h </w:instrText>
        </w:r>
        <w:r>
          <w:rPr>
            <w:noProof/>
            <w:webHidden/>
          </w:rPr>
        </w:r>
        <w:r>
          <w:rPr>
            <w:noProof/>
            <w:webHidden/>
          </w:rPr>
          <w:fldChar w:fldCharType="separate"/>
        </w:r>
        <w:r>
          <w:rPr>
            <w:noProof/>
            <w:webHidden/>
          </w:rPr>
          <w:t>24</w:t>
        </w:r>
        <w:r>
          <w:rPr>
            <w:noProof/>
            <w:webHidden/>
          </w:rPr>
          <w:fldChar w:fldCharType="end"/>
        </w:r>
      </w:hyperlink>
    </w:p>
    <w:p w14:paraId="080605AA" w14:textId="4F399B25"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597" w:history="1">
        <w:r w:rsidRPr="00977103">
          <w:rPr>
            <w:rStyle w:val="a7"/>
            <w:noProof/>
          </w:rPr>
          <w:t>3.2 Результаты имитационного моделирования</w:t>
        </w:r>
        <w:r>
          <w:rPr>
            <w:noProof/>
            <w:webHidden/>
          </w:rPr>
          <w:tab/>
        </w:r>
        <w:r>
          <w:rPr>
            <w:noProof/>
            <w:webHidden/>
          </w:rPr>
          <w:fldChar w:fldCharType="begin"/>
        </w:r>
        <w:r>
          <w:rPr>
            <w:noProof/>
            <w:webHidden/>
          </w:rPr>
          <w:instrText xml:space="preserve"> PAGEREF _Toc199713597 \h </w:instrText>
        </w:r>
        <w:r>
          <w:rPr>
            <w:noProof/>
            <w:webHidden/>
          </w:rPr>
        </w:r>
        <w:r>
          <w:rPr>
            <w:noProof/>
            <w:webHidden/>
          </w:rPr>
          <w:fldChar w:fldCharType="separate"/>
        </w:r>
        <w:r>
          <w:rPr>
            <w:noProof/>
            <w:webHidden/>
          </w:rPr>
          <w:t>26</w:t>
        </w:r>
        <w:r>
          <w:rPr>
            <w:noProof/>
            <w:webHidden/>
          </w:rPr>
          <w:fldChar w:fldCharType="end"/>
        </w:r>
      </w:hyperlink>
    </w:p>
    <w:p w14:paraId="6A14098C" w14:textId="1FB3A7E2"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598" w:history="1">
        <w:r w:rsidRPr="00977103">
          <w:rPr>
            <w:rStyle w:val="a7"/>
            <w:noProof/>
          </w:rPr>
          <w:t>3.2.1 Спектр, пик-фактор, АБГШ</w:t>
        </w:r>
        <w:r>
          <w:rPr>
            <w:noProof/>
            <w:webHidden/>
          </w:rPr>
          <w:tab/>
        </w:r>
        <w:r>
          <w:rPr>
            <w:noProof/>
            <w:webHidden/>
          </w:rPr>
          <w:fldChar w:fldCharType="begin"/>
        </w:r>
        <w:r>
          <w:rPr>
            <w:noProof/>
            <w:webHidden/>
          </w:rPr>
          <w:instrText xml:space="preserve"> PAGEREF _Toc199713598 \h </w:instrText>
        </w:r>
        <w:r>
          <w:rPr>
            <w:noProof/>
            <w:webHidden/>
          </w:rPr>
        </w:r>
        <w:r>
          <w:rPr>
            <w:noProof/>
            <w:webHidden/>
          </w:rPr>
          <w:fldChar w:fldCharType="separate"/>
        </w:r>
        <w:r>
          <w:rPr>
            <w:noProof/>
            <w:webHidden/>
          </w:rPr>
          <w:t>26</w:t>
        </w:r>
        <w:r>
          <w:rPr>
            <w:noProof/>
            <w:webHidden/>
          </w:rPr>
          <w:fldChar w:fldCharType="end"/>
        </w:r>
      </w:hyperlink>
    </w:p>
    <w:p w14:paraId="1DBF21F1" w14:textId="41E5DB40"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599" w:history="1">
        <w:r w:rsidRPr="00977103">
          <w:rPr>
            <w:rStyle w:val="a7"/>
            <w:noProof/>
          </w:rPr>
          <w:t>3.2.2 Помехоустойчивость приема в частотно-избирательных каналах</w:t>
        </w:r>
        <w:r>
          <w:rPr>
            <w:noProof/>
            <w:webHidden/>
          </w:rPr>
          <w:tab/>
        </w:r>
        <w:r>
          <w:rPr>
            <w:noProof/>
            <w:webHidden/>
          </w:rPr>
          <w:fldChar w:fldCharType="begin"/>
        </w:r>
        <w:r>
          <w:rPr>
            <w:noProof/>
            <w:webHidden/>
          </w:rPr>
          <w:instrText xml:space="preserve"> PAGEREF _Toc199713599 \h </w:instrText>
        </w:r>
        <w:r>
          <w:rPr>
            <w:noProof/>
            <w:webHidden/>
          </w:rPr>
        </w:r>
        <w:r>
          <w:rPr>
            <w:noProof/>
            <w:webHidden/>
          </w:rPr>
          <w:fldChar w:fldCharType="separate"/>
        </w:r>
        <w:r>
          <w:rPr>
            <w:noProof/>
            <w:webHidden/>
          </w:rPr>
          <w:t>29</w:t>
        </w:r>
        <w:r>
          <w:rPr>
            <w:noProof/>
            <w:webHidden/>
          </w:rPr>
          <w:fldChar w:fldCharType="end"/>
        </w:r>
      </w:hyperlink>
    </w:p>
    <w:p w14:paraId="4885EB79" w14:textId="7A2FDFBE"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600" w:history="1">
        <w:r w:rsidRPr="00977103">
          <w:rPr>
            <w:rStyle w:val="a7"/>
            <w:noProof/>
          </w:rPr>
          <w:t>3.2.3 Частотно-избирательные каналы при наличии расстройки несущей частоты</w:t>
        </w:r>
        <w:r>
          <w:rPr>
            <w:noProof/>
            <w:webHidden/>
          </w:rPr>
          <w:tab/>
        </w:r>
        <w:r>
          <w:rPr>
            <w:noProof/>
            <w:webHidden/>
          </w:rPr>
          <w:fldChar w:fldCharType="begin"/>
        </w:r>
        <w:r>
          <w:rPr>
            <w:noProof/>
            <w:webHidden/>
          </w:rPr>
          <w:instrText xml:space="preserve"> PAGEREF _Toc199713600 \h </w:instrText>
        </w:r>
        <w:r>
          <w:rPr>
            <w:noProof/>
            <w:webHidden/>
          </w:rPr>
        </w:r>
        <w:r>
          <w:rPr>
            <w:noProof/>
            <w:webHidden/>
          </w:rPr>
          <w:fldChar w:fldCharType="separate"/>
        </w:r>
        <w:r>
          <w:rPr>
            <w:noProof/>
            <w:webHidden/>
          </w:rPr>
          <w:t>32</w:t>
        </w:r>
        <w:r>
          <w:rPr>
            <w:noProof/>
            <w:webHidden/>
          </w:rPr>
          <w:fldChar w:fldCharType="end"/>
        </w:r>
      </w:hyperlink>
    </w:p>
    <w:p w14:paraId="54A76164" w14:textId="4131286D"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01" w:history="1">
        <w:r w:rsidRPr="00977103">
          <w:rPr>
            <w:rStyle w:val="a7"/>
            <w:noProof/>
          </w:rPr>
          <w:t>Глава 4. МОДЕМ</w:t>
        </w:r>
        <w:r>
          <w:rPr>
            <w:noProof/>
            <w:webHidden/>
          </w:rPr>
          <w:tab/>
        </w:r>
        <w:r>
          <w:rPr>
            <w:noProof/>
            <w:webHidden/>
          </w:rPr>
          <w:fldChar w:fldCharType="begin"/>
        </w:r>
        <w:r>
          <w:rPr>
            <w:noProof/>
            <w:webHidden/>
          </w:rPr>
          <w:instrText xml:space="preserve"> PAGEREF _Toc199713601 \h </w:instrText>
        </w:r>
        <w:r>
          <w:rPr>
            <w:noProof/>
            <w:webHidden/>
          </w:rPr>
        </w:r>
        <w:r>
          <w:rPr>
            <w:noProof/>
            <w:webHidden/>
          </w:rPr>
          <w:fldChar w:fldCharType="separate"/>
        </w:r>
        <w:r>
          <w:rPr>
            <w:noProof/>
            <w:webHidden/>
          </w:rPr>
          <w:t>36</w:t>
        </w:r>
        <w:r>
          <w:rPr>
            <w:noProof/>
            <w:webHidden/>
          </w:rPr>
          <w:fldChar w:fldCharType="end"/>
        </w:r>
      </w:hyperlink>
    </w:p>
    <w:p w14:paraId="34500A67" w14:textId="38182ED9"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02" w:history="1">
        <w:r w:rsidRPr="00977103">
          <w:rPr>
            <w:rStyle w:val="a7"/>
            <w:noProof/>
          </w:rPr>
          <w:t>4.1 Программная архитектура</w:t>
        </w:r>
        <w:r>
          <w:rPr>
            <w:noProof/>
            <w:webHidden/>
          </w:rPr>
          <w:tab/>
        </w:r>
        <w:r>
          <w:rPr>
            <w:noProof/>
            <w:webHidden/>
          </w:rPr>
          <w:fldChar w:fldCharType="begin"/>
        </w:r>
        <w:r>
          <w:rPr>
            <w:noProof/>
            <w:webHidden/>
          </w:rPr>
          <w:instrText xml:space="preserve"> PAGEREF _Toc199713602 \h </w:instrText>
        </w:r>
        <w:r>
          <w:rPr>
            <w:noProof/>
            <w:webHidden/>
          </w:rPr>
        </w:r>
        <w:r>
          <w:rPr>
            <w:noProof/>
            <w:webHidden/>
          </w:rPr>
          <w:fldChar w:fldCharType="separate"/>
        </w:r>
        <w:r>
          <w:rPr>
            <w:noProof/>
            <w:webHidden/>
          </w:rPr>
          <w:t>36</w:t>
        </w:r>
        <w:r>
          <w:rPr>
            <w:noProof/>
            <w:webHidden/>
          </w:rPr>
          <w:fldChar w:fldCharType="end"/>
        </w:r>
      </w:hyperlink>
    </w:p>
    <w:p w14:paraId="7DABD96C" w14:textId="5B657605"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603" w:history="1">
        <w:r w:rsidRPr="00977103">
          <w:rPr>
            <w:rStyle w:val="a7"/>
            <w:noProof/>
          </w:rPr>
          <w:t>4.1.1 Передатчик</w:t>
        </w:r>
        <w:r>
          <w:rPr>
            <w:noProof/>
            <w:webHidden/>
          </w:rPr>
          <w:tab/>
        </w:r>
        <w:r>
          <w:rPr>
            <w:noProof/>
            <w:webHidden/>
          </w:rPr>
          <w:fldChar w:fldCharType="begin"/>
        </w:r>
        <w:r>
          <w:rPr>
            <w:noProof/>
            <w:webHidden/>
          </w:rPr>
          <w:instrText xml:space="preserve"> PAGEREF _Toc199713603 \h </w:instrText>
        </w:r>
        <w:r>
          <w:rPr>
            <w:noProof/>
            <w:webHidden/>
          </w:rPr>
        </w:r>
        <w:r>
          <w:rPr>
            <w:noProof/>
            <w:webHidden/>
          </w:rPr>
          <w:fldChar w:fldCharType="separate"/>
        </w:r>
        <w:r>
          <w:rPr>
            <w:noProof/>
            <w:webHidden/>
          </w:rPr>
          <w:t>36</w:t>
        </w:r>
        <w:r>
          <w:rPr>
            <w:noProof/>
            <w:webHidden/>
          </w:rPr>
          <w:fldChar w:fldCharType="end"/>
        </w:r>
      </w:hyperlink>
    </w:p>
    <w:p w14:paraId="44C0F36E" w14:textId="33DE3D49"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604" w:history="1">
        <w:r w:rsidRPr="00977103">
          <w:rPr>
            <w:rStyle w:val="a7"/>
            <w:noProof/>
          </w:rPr>
          <w:t>4.1.2 Приёмник</w:t>
        </w:r>
        <w:r>
          <w:rPr>
            <w:noProof/>
            <w:webHidden/>
          </w:rPr>
          <w:tab/>
        </w:r>
        <w:r>
          <w:rPr>
            <w:noProof/>
            <w:webHidden/>
          </w:rPr>
          <w:fldChar w:fldCharType="begin"/>
        </w:r>
        <w:r>
          <w:rPr>
            <w:noProof/>
            <w:webHidden/>
          </w:rPr>
          <w:instrText xml:space="preserve"> PAGEREF _Toc199713604 \h </w:instrText>
        </w:r>
        <w:r>
          <w:rPr>
            <w:noProof/>
            <w:webHidden/>
          </w:rPr>
        </w:r>
        <w:r>
          <w:rPr>
            <w:noProof/>
            <w:webHidden/>
          </w:rPr>
          <w:fldChar w:fldCharType="separate"/>
        </w:r>
        <w:r>
          <w:rPr>
            <w:noProof/>
            <w:webHidden/>
          </w:rPr>
          <w:t>37</w:t>
        </w:r>
        <w:r>
          <w:rPr>
            <w:noProof/>
            <w:webHidden/>
          </w:rPr>
          <w:fldChar w:fldCharType="end"/>
        </w:r>
      </w:hyperlink>
    </w:p>
    <w:p w14:paraId="39478BB8" w14:textId="4F1C32A1"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05" w:history="1">
        <w:r w:rsidRPr="00977103">
          <w:rPr>
            <w:rStyle w:val="a7"/>
            <w:noProof/>
          </w:rPr>
          <w:t>4.2 Прототип модема</w:t>
        </w:r>
        <w:r>
          <w:rPr>
            <w:noProof/>
            <w:webHidden/>
          </w:rPr>
          <w:tab/>
        </w:r>
        <w:r>
          <w:rPr>
            <w:noProof/>
            <w:webHidden/>
          </w:rPr>
          <w:fldChar w:fldCharType="begin"/>
        </w:r>
        <w:r>
          <w:rPr>
            <w:noProof/>
            <w:webHidden/>
          </w:rPr>
          <w:instrText xml:space="preserve"> PAGEREF _Toc199713605 \h </w:instrText>
        </w:r>
        <w:r>
          <w:rPr>
            <w:noProof/>
            <w:webHidden/>
          </w:rPr>
        </w:r>
        <w:r>
          <w:rPr>
            <w:noProof/>
            <w:webHidden/>
          </w:rPr>
          <w:fldChar w:fldCharType="separate"/>
        </w:r>
        <w:r>
          <w:rPr>
            <w:noProof/>
            <w:webHidden/>
          </w:rPr>
          <w:t>38</w:t>
        </w:r>
        <w:r>
          <w:rPr>
            <w:noProof/>
            <w:webHidden/>
          </w:rPr>
          <w:fldChar w:fldCharType="end"/>
        </w:r>
      </w:hyperlink>
    </w:p>
    <w:p w14:paraId="08C7D3A2" w14:textId="456341E0"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06" w:history="1">
        <w:r w:rsidRPr="00977103">
          <w:rPr>
            <w:rStyle w:val="a7"/>
            <w:noProof/>
          </w:rPr>
          <w:t>4.3 Результаты</w:t>
        </w:r>
        <w:r>
          <w:rPr>
            <w:noProof/>
            <w:webHidden/>
          </w:rPr>
          <w:tab/>
        </w:r>
        <w:r>
          <w:rPr>
            <w:noProof/>
            <w:webHidden/>
          </w:rPr>
          <w:fldChar w:fldCharType="begin"/>
        </w:r>
        <w:r>
          <w:rPr>
            <w:noProof/>
            <w:webHidden/>
          </w:rPr>
          <w:instrText xml:space="preserve"> PAGEREF _Toc199713606 \h </w:instrText>
        </w:r>
        <w:r>
          <w:rPr>
            <w:noProof/>
            <w:webHidden/>
          </w:rPr>
        </w:r>
        <w:r>
          <w:rPr>
            <w:noProof/>
            <w:webHidden/>
          </w:rPr>
          <w:fldChar w:fldCharType="separate"/>
        </w:r>
        <w:r>
          <w:rPr>
            <w:noProof/>
            <w:webHidden/>
          </w:rPr>
          <w:t>38</w:t>
        </w:r>
        <w:r>
          <w:rPr>
            <w:noProof/>
            <w:webHidden/>
          </w:rPr>
          <w:fldChar w:fldCharType="end"/>
        </w:r>
      </w:hyperlink>
    </w:p>
    <w:p w14:paraId="750EB3C2" w14:textId="5EAF553E"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607" w:history="1">
        <w:r w:rsidRPr="00977103">
          <w:rPr>
            <w:rStyle w:val="a7"/>
            <w:noProof/>
          </w:rPr>
          <w:t>4.3.1 Результаты в проводном канале (канал с АБГШ)</w:t>
        </w:r>
        <w:r>
          <w:rPr>
            <w:noProof/>
            <w:webHidden/>
          </w:rPr>
          <w:tab/>
        </w:r>
        <w:r>
          <w:rPr>
            <w:noProof/>
            <w:webHidden/>
          </w:rPr>
          <w:fldChar w:fldCharType="begin"/>
        </w:r>
        <w:r>
          <w:rPr>
            <w:noProof/>
            <w:webHidden/>
          </w:rPr>
          <w:instrText xml:space="preserve"> PAGEREF _Toc199713607 \h </w:instrText>
        </w:r>
        <w:r>
          <w:rPr>
            <w:noProof/>
            <w:webHidden/>
          </w:rPr>
        </w:r>
        <w:r>
          <w:rPr>
            <w:noProof/>
            <w:webHidden/>
          </w:rPr>
          <w:fldChar w:fldCharType="separate"/>
        </w:r>
        <w:r>
          <w:rPr>
            <w:noProof/>
            <w:webHidden/>
          </w:rPr>
          <w:t>38</w:t>
        </w:r>
        <w:r>
          <w:rPr>
            <w:noProof/>
            <w:webHidden/>
          </w:rPr>
          <w:fldChar w:fldCharType="end"/>
        </w:r>
      </w:hyperlink>
    </w:p>
    <w:p w14:paraId="5013055F" w14:textId="7CF7B9CA" w:rsidR="00E008BF" w:rsidRDefault="00E008BF">
      <w:pPr>
        <w:pStyle w:val="2"/>
        <w:tabs>
          <w:tab w:val="right" w:leader="dot" w:pos="9346"/>
        </w:tabs>
        <w:rPr>
          <w:rFonts w:asciiTheme="minorHAnsi" w:eastAsiaTheme="minorEastAsia" w:hAnsiTheme="minorHAnsi" w:cstheme="minorBidi"/>
          <w:noProof/>
          <w:kern w:val="2"/>
          <w:sz w:val="24"/>
          <w:szCs w:val="24"/>
          <w14:ligatures w14:val="standardContextual"/>
        </w:rPr>
      </w:pPr>
      <w:hyperlink w:anchor="_Toc199713608" w:history="1">
        <w:r w:rsidRPr="00977103">
          <w:rPr>
            <w:rStyle w:val="a7"/>
            <w:noProof/>
          </w:rPr>
          <w:t>4.3.2 Результаты в беспроводном канале</w:t>
        </w:r>
        <w:r>
          <w:rPr>
            <w:noProof/>
            <w:webHidden/>
          </w:rPr>
          <w:tab/>
        </w:r>
        <w:r>
          <w:rPr>
            <w:noProof/>
            <w:webHidden/>
          </w:rPr>
          <w:fldChar w:fldCharType="begin"/>
        </w:r>
        <w:r>
          <w:rPr>
            <w:noProof/>
            <w:webHidden/>
          </w:rPr>
          <w:instrText xml:space="preserve"> PAGEREF _Toc199713608 \h </w:instrText>
        </w:r>
        <w:r>
          <w:rPr>
            <w:noProof/>
            <w:webHidden/>
          </w:rPr>
        </w:r>
        <w:r>
          <w:rPr>
            <w:noProof/>
            <w:webHidden/>
          </w:rPr>
          <w:fldChar w:fldCharType="separate"/>
        </w:r>
        <w:r>
          <w:rPr>
            <w:noProof/>
            <w:webHidden/>
          </w:rPr>
          <w:t>40</w:t>
        </w:r>
        <w:r>
          <w:rPr>
            <w:noProof/>
            <w:webHidden/>
          </w:rPr>
          <w:fldChar w:fldCharType="end"/>
        </w:r>
      </w:hyperlink>
    </w:p>
    <w:p w14:paraId="04C1FCEF" w14:textId="702E16B5"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09" w:history="1">
        <w:r w:rsidRPr="00977103">
          <w:rPr>
            <w:rStyle w:val="a7"/>
            <w:noProof/>
          </w:rPr>
          <w:t>Заключение</w:t>
        </w:r>
        <w:r>
          <w:rPr>
            <w:noProof/>
            <w:webHidden/>
          </w:rPr>
          <w:tab/>
        </w:r>
        <w:r>
          <w:rPr>
            <w:noProof/>
            <w:webHidden/>
          </w:rPr>
          <w:fldChar w:fldCharType="begin"/>
        </w:r>
        <w:r>
          <w:rPr>
            <w:noProof/>
            <w:webHidden/>
          </w:rPr>
          <w:instrText xml:space="preserve"> PAGEREF _Toc199713609 \h </w:instrText>
        </w:r>
        <w:r>
          <w:rPr>
            <w:noProof/>
            <w:webHidden/>
          </w:rPr>
        </w:r>
        <w:r>
          <w:rPr>
            <w:noProof/>
            <w:webHidden/>
          </w:rPr>
          <w:fldChar w:fldCharType="separate"/>
        </w:r>
        <w:r>
          <w:rPr>
            <w:noProof/>
            <w:webHidden/>
          </w:rPr>
          <w:t>44</w:t>
        </w:r>
        <w:r>
          <w:rPr>
            <w:noProof/>
            <w:webHidden/>
          </w:rPr>
          <w:fldChar w:fldCharType="end"/>
        </w:r>
      </w:hyperlink>
    </w:p>
    <w:p w14:paraId="21111420" w14:textId="334F5ECA" w:rsidR="00E008BF" w:rsidRDefault="00E008BF">
      <w:pPr>
        <w:pStyle w:val="11"/>
        <w:tabs>
          <w:tab w:val="right" w:leader="dot" w:pos="9346"/>
        </w:tabs>
        <w:rPr>
          <w:rFonts w:asciiTheme="minorHAnsi" w:eastAsiaTheme="minorEastAsia" w:hAnsiTheme="minorHAnsi" w:cstheme="minorBidi"/>
          <w:noProof/>
          <w:kern w:val="2"/>
          <w:sz w:val="24"/>
          <w:szCs w:val="24"/>
          <w14:ligatures w14:val="standardContextual"/>
        </w:rPr>
      </w:pPr>
      <w:hyperlink w:anchor="_Toc199713610" w:history="1">
        <w:r w:rsidRPr="00977103">
          <w:rPr>
            <w:rStyle w:val="a7"/>
            <w:noProof/>
          </w:rPr>
          <w:t>Список</w:t>
        </w:r>
        <w:r w:rsidRPr="00977103">
          <w:rPr>
            <w:rStyle w:val="a7"/>
            <w:noProof/>
            <w:lang w:val="en-US"/>
          </w:rPr>
          <w:t xml:space="preserve"> </w:t>
        </w:r>
        <w:r w:rsidRPr="00977103">
          <w:rPr>
            <w:rStyle w:val="a7"/>
            <w:noProof/>
          </w:rPr>
          <w:t>использованных</w:t>
        </w:r>
        <w:r w:rsidRPr="00977103">
          <w:rPr>
            <w:rStyle w:val="a7"/>
            <w:noProof/>
            <w:lang w:val="en-US"/>
          </w:rPr>
          <w:t xml:space="preserve"> </w:t>
        </w:r>
        <w:r w:rsidRPr="00977103">
          <w:rPr>
            <w:rStyle w:val="a7"/>
            <w:noProof/>
          </w:rPr>
          <w:t>источников</w:t>
        </w:r>
        <w:r>
          <w:rPr>
            <w:noProof/>
            <w:webHidden/>
          </w:rPr>
          <w:tab/>
        </w:r>
        <w:r>
          <w:rPr>
            <w:noProof/>
            <w:webHidden/>
          </w:rPr>
          <w:fldChar w:fldCharType="begin"/>
        </w:r>
        <w:r>
          <w:rPr>
            <w:noProof/>
            <w:webHidden/>
          </w:rPr>
          <w:instrText xml:space="preserve"> PAGEREF _Toc199713610 \h </w:instrText>
        </w:r>
        <w:r>
          <w:rPr>
            <w:noProof/>
            <w:webHidden/>
          </w:rPr>
        </w:r>
        <w:r>
          <w:rPr>
            <w:noProof/>
            <w:webHidden/>
          </w:rPr>
          <w:fldChar w:fldCharType="separate"/>
        </w:r>
        <w:r>
          <w:rPr>
            <w:noProof/>
            <w:webHidden/>
          </w:rPr>
          <w:t>45</w:t>
        </w:r>
        <w:r>
          <w:rPr>
            <w:noProof/>
            <w:webHidden/>
          </w:rPr>
          <w:fldChar w:fldCharType="end"/>
        </w:r>
      </w:hyperlink>
    </w:p>
    <w:p w14:paraId="486ABE9A" w14:textId="273DC50D" w:rsidR="00581473" w:rsidRDefault="004E0957" w:rsidP="00F01001">
      <w:pPr>
        <w:rPr>
          <w:rFonts w:eastAsia="Times New Roman"/>
          <w:b/>
          <w:bCs/>
          <w:caps/>
          <w:kern w:val="32"/>
          <w:szCs w:val="32"/>
        </w:rPr>
      </w:pPr>
      <w:r w:rsidRPr="00EB51DF">
        <w:rPr>
          <w:rFonts w:eastAsiaTheme="majorEastAsia" w:cstheme="majorBidi"/>
          <w:caps/>
          <w:kern w:val="32"/>
          <w:szCs w:val="32"/>
        </w:rPr>
        <w:fldChar w:fldCharType="end"/>
      </w:r>
      <w:r w:rsidR="00581473">
        <w:br w:type="page"/>
      </w:r>
    </w:p>
    <w:p w14:paraId="421F064B" w14:textId="5B3C840E" w:rsidR="00B10D01" w:rsidRPr="00A72FBB" w:rsidRDefault="00A208F6" w:rsidP="00061CAB">
      <w:pPr>
        <w:pStyle w:val="1-2-3"/>
      </w:pPr>
      <w:bookmarkStart w:id="2" w:name="_Toc199713583"/>
      <w:r w:rsidRPr="00FA6BFD">
        <w:rPr>
          <w:caps w:val="0"/>
        </w:rPr>
        <w:lastRenderedPageBreak/>
        <w:t xml:space="preserve">СПИСОК </w:t>
      </w:r>
      <w:r w:rsidR="00FA6BFD" w:rsidRPr="00FA6BFD">
        <w:t>аббревиатур, сокращений и обозначений</w:t>
      </w:r>
      <w:bookmarkEnd w:id="2"/>
    </w:p>
    <w:p w14:paraId="3B4137C0" w14:textId="5A7F9871" w:rsidR="00B10D01" w:rsidRPr="00817BB0" w:rsidRDefault="00B10D01" w:rsidP="00B10D01">
      <w:r w:rsidRPr="00817BB0">
        <w:t>Применяются следующие</w:t>
      </w:r>
      <w:r w:rsidR="00FA6BFD" w:rsidRPr="00817BB0">
        <w:t xml:space="preserve"> аббревиатуры и сокращения</w:t>
      </w:r>
      <w:r w:rsidR="00061CAB" w:rsidRPr="00817BB0">
        <w:t>:</w:t>
      </w:r>
    </w:p>
    <w:p w14:paraId="2A7F00F0" w14:textId="21D6EFBD" w:rsidR="00B10D01" w:rsidRDefault="00C600B5" w:rsidP="009C71F7">
      <w:pPr>
        <w:ind w:firstLine="0"/>
      </w:pPr>
      <w:r>
        <w:t>АБГШ – аддитивный белый Гауссовский шум</w:t>
      </w:r>
    </w:p>
    <w:p w14:paraId="24BDDB19" w14:textId="36DD5CBC" w:rsidR="00C600B5" w:rsidRDefault="00C600B5" w:rsidP="009C71F7">
      <w:pPr>
        <w:ind w:firstLine="0"/>
      </w:pPr>
      <w:r>
        <w:t>ОСШ – отношение сигнал шум</w:t>
      </w:r>
    </w:p>
    <w:p w14:paraId="31EA592B" w14:textId="77777777" w:rsidR="00C600B5" w:rsidRDefault="00C600B5" w:rsidP="009C71F7">
      <w:pPr>
        <w:ind w:firstLine="0"/>
      </w:pPr>
    </w:p>
    <w:p w14:paraId="388758D9" w14:textId="3B684FA1" w:rsidR="00FC108E" w:rsidRPr="00FC108E" w:rsidRDefault="00C600B5" w:rsidP="00BD0534">
      <w:pPr>
        <w:ind w:firstLine="0"/>
        <w:rPr>
          <w:lang w:val="en-US"/>
        </w:rPr>
      </w:pPr>
      <w:r>
        <w:rPr>
          <w:lang w:val="en-US"/>
        </w:rPr>
        <w:t>BER</w:t>
      </w:r>
      <w:r w:rsidRPr="00C600B5">
        <w:t xml:space="preserve"> </w:t>
      </w:r>
      <w:r w:rsidRPr="00C600B5">
        <w:rPr>
          <w:rFonts w:ascii="Gadugi" w:hAnsi="Gadugi"/>
        </w:rPr>
        <w:t xml:space="preserve">– </w:t>
      </w:r>
      <w:r w:rsidRPr="00C600B5">
        <w:rPr>
          <w:lang w:val="en-US"/>
        </w:rPr>
        <w:t>bit</w:t>
      </w:r>
      <w:r w:rsidRPr="00C600B5">
        <w:t xml:space="preserve"> </w:t>
      </w:r>
      <w:r w:rsidRPr="00C600B5">
        <w:rPr>
          <w:lang w:val="en-US"/>
        </w:rPr>
        <w:t>error</w:t>
      </w:r>
      <w:r w:rsidRPr="00C600B5">
        <w:t xml:space="preserve"> </w:t>
      </w:r>
      <w:r w:rsidRPr="00C600B5">
        <w:rPr>
          <w:lang w:val="en-US"/>
        </w:rPr>
        <w:t>ratio</w:t>
      </w:r>
      <w:r w:rsidRPr="00C600B5">
        <w:t xml:space="preserve"> (</w:t>
      </w:r>
      <w:r>
        <w:t>вероятность битовой ошибки</w:t>
      </w:r>
      <w:r w:rsidRPr="00C600B5">
        <w:t>)</w:t>
      </w:r>
    </w:p>
    <w:p w14:paraId="270815AE" w14:textId="1AA5F72F" w:rsidR="00BD0534" w:rsidRPr="00BD0534" w:rsidRDefault="00BD0534" w:rsidP="00BD0534">
      <w:pPr>
        <w:ind w:firstLine="0"/>
        <w:rPr>
          <w:lang w:val="en-US"/>
        </w:rPr>
      </w:pPr>
      <w:r>
        <w:rPr>
          <w:lang w:val="en-US"/>
        </w:rPr>
        <w:t>OCDM</w:t>
      </w:r>
      <w:r w:rsidRPr="00BD0534">
        <w:rPr>
          <w:lang w:val="en-US"/>
        </w:rPr>
        <w:t xml:space="preserve"> – </w:t>
      </w:r>
      <w:r>
        <w:rPr>
          <w:lang w:val="en-US"/>
        </w:rPr>
        <w:t>orthogonal</w:t>
      </w:r>
      <w:r w:rsidRPr="00BD0534">
        <w:rPr>
          <w:lang w:val="en-US"/>
        </w:rPr>
        <w:t xml:space="preserve"> </w:t>
      </w:r>
      <w:r>
        <w:rPr>
          <w:lang w:val="en-US"/>
        </w:rPr>
        <w:t>chirp</w:t>
      </w:r>
      <w:r w:rsidRPr="00BD0534">
        <w:rPr>
          <w:lang w:val="en-US"/>
        </w:rPr>
        <w:t xml:space="preserve"> </w:t>
      </w:r>
      <w:r>
        <w:rPr>
          <w:lang w:val="en-US"/>
        </w:rPr>
        <w:t>division</w:t>
      </w:r>
      <w:r w:rsidRPr="00BD0534">
        <w:rPr>
          <w:lang w:val="en-US"/>
        </w:rPr>
        <w:t xml:space="preserve"> </w:t>
      </w:r>
      <w:r>
        <w:rPr>
          <w:lang w:val="en-US"/>
        </w:rPr>
        <w:t>multiplexing</w:t>
      </w:r>
      <w:r w:rsidRPr="00BD0534">
        <w:rPr>
          <w:lang w:val="en-US"/>
        </w:rPr>
        <w:t xml:space="preserve"> (</w:t>
      </w:r>
      <w:r>
        <w:t>ортогональное</w:t>
      </w:r>
      <w:r w:rsidRPr="00BD0534">
        <w:rPr>
          <w:lang w:val="en-US"/>
        </w:rPr>
        <w:t xml:space="preserve"> </w:t>
      </w:r>
      <w:r>
        <w:t>мультиплексирование</w:t>
      </w:r>
      <w:r w:rsidRPr="00BD0534">
        <w:rPr>
          <w:lang w:val="en-US"/>
        </w:rPr>
        <w:t xml:space="preserve"> </w:t>
      </w:r>
      <w:r>
        <w:t>ЛЧМ</w:t>
      </w:r>
      <w:r w:rsidRPr="00BD0534">
        <w:rPr>
          <w:lang w:val="en-US"/>
        </w:rPr>
        <w:t>-</w:t>
      </w:r>
      <w:r>
        <w:t>сигналов</w:t>
      </w:r>
      <w:r w:rsidRPr="00BD0534">
        <w:rPr>
          <w:lang w:val="en-US"/>
        </w:rPr>
        <w:t>)</w:t>
      </w:r>
    </w:p>
    <w:p w14:paraId="0ED5D95B" w14:textId="77777777" w:rsidR="00BD0534" w:rsidRPr="00BD0534" w:rsidRDefault="00BD0534" w:rsidP="00BD0534">
      <w:pPr>
        <w:ind w:firstLine="0"/>
        <w:rPr>
          <w:lang w:val="en-US"/>
        </w:rPr>
      </w:pPr>
      <w:r>
        <w:rPr>
          <w:lang w:val="en-US"/>
        </w:rPr>
        <w:t>OFDM</w:t>
      </w:r>
      <w:r w:rsidRPr="00BD0534">
        <w:rPr>
          <w:lang w:val="en-US"/>
        </w:rPr>
        <w:t xml:space="preserve"> – </w:t>
      </w:r>
      <w:r>
        <w:rPr>
          <w:lang w:val="en-US"/>
        </w:rPr>
        <w:t>orthogonal</w:t>
      </w:r>
      <w:r w:rsidRPr="00BD0534">
        <w:rPr>
          <w:lang w:val="en-US"/>
        </w:rPr>
        <w:t xml:space="preserve"> </w:t>
      </w:r>
      <w:r>
        <w:rPr>
          <w:lang w:val="en-US"/>
        </w:rPr>
        <w:t>frequency</w:t>
      </w:r>
      <w:r w:rsidRPr="00BD0534">
        <w:rPr>
          <w:lang w:val="en-US"/>
        </w:rPr>
        <w:t xml:space="preserve"> </w:t>
      </w:r>
      <w:r>
        <w:rPr>
          <w:lang w:val="en-US"/>
        </w:rPr>
        <w:t>division</w:t>
      </w:r>
      <w:r w:rsidRPr="00BD0534">
        <w:rPr>
          <w:lang w:val="en-US"/>
        </w:rPr>
        <w:t xml:space="preserve"> </w:t>
      </w:r>
      <w:r>
        <w:rPr>
          <w:lang w:val="en-US"/>
        </w:rPr>
        <w:t>multiplexing</w:t>
      </w:r>
      <w:r w:rsidRPr="00BD0534">
        <w:rPr>
          <w:lang w:val="en-US"/>
        </w:rPr>
        <w:t xml:space="preserve"> (</w:t>
      </w:r>
      <w:r>
        <w:t>мультиплексирование</w:t>
      </w:r>
      <w:r w:rsidRPr="00BD0534">
        <w:rPr>
          <w:lang w:val="en-US"/>
        </w:rPr>
        <w:t xml:space="preserve"> </w:t>
      </w:r>
      <w:r>
        <w:t>с</w:t>
      </w:r>
      <w:r w:rsidRPr="00BD0534">
        <w:rPr>
          <w:lang w:val="en-US"/>
        </w:rPr>
        <w:t xml:space="preserve"> </w:t>
      </w:r>
      <w:r>
        <w:t>ортогональным</w:t>
      </w:r>
      <w:r w:rsidRPr="00BD0534">
        <w:rPr>
          <w:lang w:val="en-US"/>
        </w:rPr>
        <w:t xml:space="preserve"> </w:t>
      </w:r>
      <w:r>
        <w:t>частотным</w:t>
      </w:r>
      <w:r w:rsidRPr="00BD0534">
        <w:rPr>
          <w:lang w:val="en-US"/>
        </w:rPr>
        <w:t xml:space="preserve"> </w:t>
      </w:r>
      <w:r>
        <w:t>разделением</w:t>
      </w:r>
      <w:r w:rsidRPr="00BD0534">
        <w:rPr>
          <w:lang w:val="en-US"/>
        </w:rPr>
        <w:t>)</w:t>
      </w:r>
    </w:p>
    <w:p w14:paraId="67683E06" w14:textId="67F24A6B" w:rsidR="00C600B5" w:rsidRPr="00BD0534" w:rsidRDefault="00BD0534" w:rsidP="009C71F7">
      <w:pPr>
        <w:ind w:firstLine="0"/>
        <w:rPr>
          <w:rFonts w:ascii="Gadugi" w:hAnsi="Gadugi"/>
          <w:lang w:val="en-US"/>
        </w:rPr>
      </w:pPr>
      <w:r>
        <w:rPr>
          <w:lang w:val="en-US"/>
        </w:rPr>
        <w:t>QPSK</w:t>
      </w:r>
      <w:r w:rsidRPr="00BD0534">
        <w:rPr>
          <w:lang w:val="en-US"/>
        </w:rPr>
        <w:t xml:space="preserve"> – </w:t>
      </w:r>
      <w:r>
        <w:rPr>
          <w:lang w:val="en-US"/>
        </w:rPr>
        <w:t>quadrature</w:t>
      </w:r>
      <w:r w:rsidRPr="00BD0534">
        <w:rPr>
          <w:lang w:val="en-US"/>
        </w:rPr>
        <w:t xml:space="preserve"> </w:t>
      </w:r>
      <w:r>
        <w:rPr>
          <w:lang w:val="en-US"/>
        </w:rPr>
        <w:t>phase</w:t>
      </w:r>
      <w:r w:rsidRPr="00BD0534">
        <w:rPr>
          <w:lang w:val="en-US"/>
        </w:rPr>
        <w:noBreakHyphen/>
      </w:r>
      <w:r>
        <w:rPr>
          <w:lang w:val="en-US"/>
        </w:rPr>
        <w:t>shift</w:t>
      </w:r>
      <w:r w:rsidRPr="00BD0534">
        <w:rPr>
          <w:lang w:val="en-US"/>
        </w:rPr>
        <w:t xml:space="preserve"> </w:t>
      </w:r>
      <w:r>
        <w:rPr>
          <w:lang w:val="en-US"/>
        </w:rPr>
        <w:t>keying</w:t>
      </w:r>
      <w:r w:rsidRPr="00BD0534">
        <w:rPr>
          <w:lang w:val="en-US"/>
        </w:rPr>
        <w:t xml:space="preserve"> (</w:t>
      </w:r>
      <w:r>
        <w:t>квадратурная</w:t>
      </w:r>
      <w:r w:rsidRPr="00BD0534">
        <w:rPr>
          <w:lang w:val="en-US"/>
        </w:rPr>
        <w:t xml:space="preserve"> </w:t>
      </w:r>
      <w:r>
        <w:t>фазовая</w:t>
      </w:r>
      <w:r w:rsidRPr="00BD0534">
        <w:rPr>
          <w:lang w:val="en-US"/>
        </w:rPr>
        <w:t xml:space="preserve"> </w:t>
      </w:r>
      <w:r>
        <w:t>манипуляция</w:t>
      </w:r>
      <w:r w:rsidRPr="00BD0534">
        <w:rPr>
          <w:lang w:val="en-US"/>
        </w:rPr>
        <w:t>)</w:t>
      </w:r>
    </w:p>
    <w:p w14:paraId="3F807F53" w14:textId="45CAFF4F" w:rsidR="00C600B5" w:rsidRDefault="00C600B5" w:rsidP="009C71F7">
      <w:pPr>
        <w:ind w:firstLine="0"/>
      </w:pPr>
      <w:r>
        <w:rPr>
          <w:lang w:val="en-US"/>
        </w:rPr>
        <w:t>SDR</w:t>
      </w:r>
      <w:r w:rsidRPr="00C600B5">
        <w:t xml:space="preserve"> – </w:t>
      </w:r>
      <w:r>
        <w:rPr>
          <w:lang w:val="en-US"/>
        </w:rPr>
        <w:t>software</w:t>
      </w:r>
      <w:r w:rsidRPr="00C600B5">
        <w:t>-</w:t>
      </w:r>
      <w:r>
        <w:rPr>
          <w:lang w:val="en-US"/>
        </w:rPr>
        <w:t>defined</w:t>
      </w:r>
      <w:r w:rsidRPr="00C600B5">
        <w:t xml:space="preserve"> </w:t>
      </w:r>
      <w:r>
        <w:rPr>
          <w:lang w:val="en-US"/>
        </w:rPr>
        <w:t>radio</w:t>
      </w:r>
      <w:r w:rsidRPr="00C600B5">
        <w:t xml:space="preserve"> (</w:t>
      </w:r>
      <w:r>
        <w:t>программно</w:t>
      </w:r>
      <w:r>
        <w:noBreakHyphen/>
        <w:t xml:space="preserve">определяемая </w:t>
      </w:r>
      <w:proofErr w:type="spellStart"/>
      <w:r>
        <w:t>радиоплатформа</w:t>
      </w:r>
      <w:proofErr w:type="spellEnd"/>
      <w:r w:rsidRPr="00C600B5">
        <w:t>)</w:t>
      </w:r>
    </w:p>
    <w:p w14:paraId="6553CFFA" w14:textId="77777777" w:rsidR="009C71F7" w:rsidRPr="00BD0534" w:rsidRDefault="009C71F7" w:rsidP="009C71F7">
      <w:pPr>
        <w:ind w:firstLine="0"/>
      </w:pPr>
    </w:p>
    <w:p w14:paraId="55550BE6" w14:textId="77777777" w:rsidR="00061CAB" w:rsidRDefault="00061CAB" w:rsidP="00B76F7D">
      <w:r>
        <w:br w:type="page"/>
      </w:r>
    </w:p>
    <w:p w14:paraId="3AB665E6" w14:textId="77777777" w:rsidR="00581473" w:rsidRDefault="00581473" w:rsidP="00061CAB">
      <w:pPr>
        <w:pStyle w:val="1-2-3"/>
      </w:pPr>
      <w:bookmarkStart w:id="3" w:name="_Toc199713584"/>
      <w:r w:rsidRPr="00581473">
        <w:lastRenderedPageBreak/>
        <w:t>Введение</w:t>
      </w:r>
      <w:bookmarkEnd w:id="3"/>
    </w:p>
    <w:p w14:paraId="39A37893" w14:textId="1703F047" w:rsidR="00A96C8B" w:rsidRPr="00A96C8B" w:rsidRDefault="00E008BF" w:rsidP="00E008BF">
      <w:bookmarkStart w:id="4" w:name="_Toc452734650"/>
      <w:r>
        <w:t>С</w:t>
      </w:r>
      <w:r w:rsidRPr="00E008BF">
        <w:t xml:space="preserve">овременные системы беспроводной связи предъявляют высокие требования к скорости передачи данных, устойчивости к помехам и эффективному использованию спектра. В условиях растущей нагрузки на радиочастотные ресурсы и усложнения каналов связи традиционные методы модуляции и мультиплексирования требуют совершенствования. </w:t>
      </w:r>
      <w:r w:rsidR="00A96C8B">
        <w:t>Одним из перспективных видов модуляции является ортогональное мультиплексирование ЛЧМ</w:t>
      </w:r>
      <w:r w:rsidR="00A96C8B" w:rsidRPr="00A96C8B">
        <w:noBreakHyphen/>
      </w:r>
      <w:r w:rsidR="00A96C8B">
        <w:t xml:space="preserve">сигналов, </w:t>
      </w:r>
      <w:r w:rsidR="00284B0A">
        <w:t>известное</w:t>
      </w:r>
      <w:r w:rsidR="00284B0A" w:rsidRPr="00284B0A">
        <w:t xml:space="preserve"> </w:t>
      </w:r>
      <w:r w:rsidR="00284B0A">
        <w:t>так же, как</w:t>
      </w:r>
      <w:r w:rsidR="00A96C8B">
        <w:t xml:space="preserve"> </w:t>
      </w:r>
      <w:r w:rsidR="00A96C8B">
        <w:rPr>
          <w:lang w:val="en-US"/>
        </w:rPr>
        <w:t>OCDM</w:t>
      </w:r>
      <w:r w:rsidR="00A96C8B" w:rsidRPr="00A96C8B">
        <w:t xml:space="preserve"> (</w:t>
      </w:r>
      <w:r w:rsidR="00A96C8B">
        <w:rPr>
          <w:lang w:val="en-US"/>
        </w:rPr>
        <w:t>Orthogonal</w:t>
      </w:r>
      <w:r w:rsidR="00A96C8B" w:rsidRPr="00A96C8B">
        <w:t xml:space="preserve"> </w:t>
      </w:r>
      <w:r w:rsidR="00A96C8B">
        <w:rPr>
          <w:lang w:val="en-US"/>
        </w:rPr>
        <w:t>chirp</w:t>
      </w:r>
      <w:r w:rsidR="00A96C8B" w:rsidRPr="00A96C8B">
        <w:t xml:space="preserve"> </w:t>
      </w:r>
      <w:proofErr w:type="spellStart"/>
      <w:r w:rsidR="00A96C8B" w:rsidRPr="00A96C8B">
        <w:t>division</w:t>
      </w:r>
      <w:proofErr w:type="spellEnd"/>
      <w:r w:rsidR="00A96C8B" w:rsidRPr="00A96C8B">
        <w:t xml:space="preserve"> </w:t>
      </w:r>
      <w:r w:rsidR="00A96C8B">
        <w:rPr>
          <w:lang w:val="en-US"/>
        </w:rPr>
        <w:t>multiplexing</w:t>
      </w:r>
      <w:r w:rsidR="00A96C8B" w:rsidRPr="00A96C8B">
        <w:t>)</w:t>
      </w:r>
      <w:r w:rsidR="00A96C8B">
        <w:t>.</w:t>
      </w:r>
    </w:p>
    <w:p w14:paraId="215F465B" w14:textId="6E2B4A43" w:rsidR="00E008BF" w:rsidRPr="00A96C8B" w:rsidRDefault="00E008BF" w:rsidP="00E008BF">
      <w:r w:rsidRPr="00E008BF">
        <w:t>OCDM представляет собой инновационный подход к мультиплексированию сигналов, объединяющий преимущества ЛЧМ сигналов и ортогонального распределения поднесущих. Такая технология обеспечивает высокую помехоустойчивость, устойчивость к многолучевому распространению и частотно-селективным замираниям</w:t>
      </w:r>
      <w:r w:rsidR="00284B0A" w:rsidRPr="00284B0A">
        <w:t xml:space="preserve"> </w:t>
      </w:r>
      <w:r w:rsidR="00284B0A" w:rsidRPr="00284B0A">
        <w:t>[1]</w:t>
      </w:r>
      <w:r w:rsidRPr="00E008BF">
        <w:t xml:space="preserve">, что особенно важно для современных радиоканалов с переменной и сложной структурой. </w:t>
      </w:r>
    </w:p>
    <w:p w14:paraId="21E40295" w14:textId="0EF2A34F" w:rsidR="00E008BF" w:rsidRDefault="00E008BF" w:rsidP="00E008BF">
      <w:r w:rsidRPr="00E008BF">
        <w:t>Важным фактором при разработке современных радиосистем является использование программно</w:t>
      </w:r>
      <w:r w:rsidR="002E6236">
        <w:noBreakHyphen/>
      </w:r>
      <w:r w:rsidRPr="00E008BF">
        <w:t>определяемых радиоплатформ (Software-</w:t>
      </w:r>
      <w:proofErr w:type="spellStart"/>
      <w:r w:rsidRPr="00E008BF">
        <w:t>Defined</w:t>
      </w:r>
      <w:proofErr w:type="spellEnd"/>
      <w:r w:rsidRPr="00E008BF">
        <w:t xml:space="preserve"> Radio, SDR), которые позволяют </w:t>
      </w:r>
      <w:r w:rsidR="002E6236">
        <w:t>переконфигурировать</w:t>
      </w:r>
      <w:r w:rsidRPr="00E008BF">
        <w:t xml:space="preserve"> параметры передачи и приёма сигнала, быстро внедрять новые алгоритмы обработки и адаптироваться к изменяющимся условиям канала без необходимости аппаратных изменений.</w:t>
      </w:r>
      <w:r w:rsidR="00F45437">
        <w:t xml:space="preserve"> </w:t>
      </w:r>
    </w:p>
    <w:p w14:paraId="12E851CF" w14:textId="3F722C06" w:rsidR="00F45437" w:rsidRPr="00F45437" w:rsidRDefault="00F45437" w:rsidP="00E008BF">
      <w:r>
        <w:rPr>
          <w:lang w:val="en-US"/>
        </w:rPr>
        <w:t>OCDM</w:t>
      </w:r>
      <w:r>
        <w:t xml:space="preserve"> широко исследован теоретически с использованием имитационных моделей, однако результатов экспериментальных исследований в беспроводном канале связи практически нет, в связи с чем, закономерно формируется цель этой работы.</w:t>
      </w:r>
    </w:p>
    <w:p w14:paraId="19336B50" w14:textId="0940D611" w:rsidR="00E008BF" w:rsidRPr="007D275E" w:rsidRDefault="00E008BF" w:rsidP="007D275E">
      <w:r w:rsidRPr="00E008BF">
        <w:t xml:space="preserve">Целью данной работы является </w:t>
      </w:r>
      <w:r w:rsidR="007D275E">
        <w:t>разработка</w:t>
      </w:r>
      <w:r w:rsidR="007D275E" w:rsidRPr="00355131">
        <w:t xml:space="preserve"> прототип</w:t>
      </w:r>
      <w:r w:rsidR="007D275E">
        <w:t>а</w:t>
      </w:r>
      <w:r w:rsidR="007D275E" w:rsidRPr="00355131">
        <w:t xml:space="preserve"> многочастотного модема с ортогональным мультиплексированием ЛЧМ-сигналов на базе программно-определяемой радиоплатформы</w:t>
      </w:r>
      <w:r w:rsidRPr="00E008BF">
        <w:t>.</w:t>
      </w:r>
    </w:p>
    <w:p w14:paraId="13A1A81D" w14:textId="77777777" w:rsidR="007D275E" w:rsidRDefault="007D275E" w:rsidP="00E008BF">
      <w:r>
        <w:t>Для достижения цели необходимо выполнение следующих задач:</w:t>
      </w:r>
    </w:p>
    <w:p w14:paraId="4349356B" w14:textId="77777777" w:rsidR="007D275E" w:rsidRPr="00355131" w:rsidRDefault="007D275E" w:rsidP="007D275E">
      <w:pPr>
        <w:numPr>
          <w:ilvl w:val="0"/>
          <w:numId w:val="24"/>
        </w:numPr>
      </w:pPr>
      <w:r w:rsidRPr="00355131">
        <w:lastRenderedPageBreak/>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6A9326C8" w14:textId="77777777" w:rsidR="007D275E" w:rsidRPr="00355131" w:rsidRDefault="007D275E" w:rsidP="007D275E">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2A43A97D" w14:textId="77777777" w:rsidR="007D275E" w:rsidRPr="00355131" w:rsidRDefault="007D275E" w:rsidP="007D275E">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00C9EA4B" w14:textId="77777777" w:rsidR="007D275E" w:rsidRPr="00355131" w:rsidRDefault="007D275E" w:rsidP="007D275E">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p w14:paraId="12EC08F5" w14:textId="1DFD25D9" w:rsidR="001A4D85" w:rsidRDefault="001A4D85" w:rsidP="00E008BF">
      <w:pPr>
        <w:rPr>
          <w:rFonts w:eastAsiaTheme="majorEastAsia" w:cstheme="majorBidi"/>
          <w:kern w:val="32"/>
          <w:szCs w:val="32"/>
        </w:rPr>
      </w:pPr>
      <w:r>
        <w:br w:type="page"/>
      </w:r>
    </w:p>
    <w:p w14:paraId="04205AE0" w14:textId="37CF8A44" w:rsidR="006E043F" w:rsidRPr="00DA6451" w:rsidRDefault="006E043F" w:rsidP="00061CAB">
      <w:pPr>
        <w:pStyle w:val="1-2-3"/>
      </w:pPr>
      <w:bookmarkStart w:id="5" w:name="_Глава_1._Обзор"/>
      <w:bookmarkStart w:id="6" w:name="_Toc199713585"/>
      <w:bookmarkEnd w:id="5"/>
      <w:r w:rsidRPr="00DA6451">
        <w:lastRenderedPageBreak/>
        <w:t xml:space="preserve">Глава 1. </w:t>
      </w:r>
      <w:bookmarkEnd w:id="4"/>
      <w:r w:rsidR="00345F73">
        <w:t>Многочастотные сигналы</w:t>
      </w:r>
      <w:bookmarkEnd w:id="6"/>
    </w:p>
    <w:p w14:paraId="684AFBDE" w14:textId="052707A8" w:rsidR="006E043F" w:rsidRDefault="0004049C" w:rsidP="00F23E25">
      <w:pPr>
        <w:pStyle w:val="11-12-13"/>
        <w:numPr>
          <w:ilvl w:val="1"/>
          <w:numId w:val="22"/>
        </w:numPr>
      </w:pPr>
      <w:bookmarkStart w:id="7" w:name="_Toc199713586"/>
      <w:r>
        <w:t xml:space="preserve">Мультиплексирование с ортогональным частотным разделением </w:t>
      </w:r>
      <w:r w:rsidR="007376D4">
        <w:t>каналов</w:t>
      </w:r>
      <w:bookmarkEnd w:id="7"/>
    </w:p>
    <w:p w14:paraId="413C2CF2" w14:textId="3B454329" w:rsidR="00F23E25" w:rsidRDefault="00F23E25" w:rsidP="00F23E25">
      <w:r>
        <w:t xml:space="preserve">В технологии </w:t>
      </w:r>
      <w:r>
        <w:rPr>
          <w:lang w:val="en-US"/>
        </w:rPr>
        <w:t>OFDM</w:t>
      </w:r>
      <w:r w:rsidRPr="00F23E25">
        <w:t xml:space="preserve"> </w:t>
      </w:r>
      <w:r>
        <w:t xml:space="preserve">последовательный поток данных передается одновременно (параллельно) через </w:t>
      </w:r>
      <w:r>
        <w:rPr>
          <w:lang w:val="en-US"/>
        </w:rPr>
        <w:t>N</w:t>
      </w:r>
      <w:r>
        <w:t xml:space="preserve"> каналов </w:t>
      </w:r>
      <w:r w:rsidR="00E207B1">
        <w:t xml:space="preserve">при помощи совокупности </w:t>
      </w:r>
      <w:r w:rsidR="009C12D3">
        <w:t xml:space="preserve">ортогональных </w:t>
      </w:r>
      <w:r w:rsidR="00E207B1">
        <w:t>поднесущих.</w:t>
      </w:r>
      <w:r w:rsidR="00F5113A">
        <w:t xml:space="preserve"> </w:t>
      </w:r>
      <w:r w:rsidR="00DD6506">
        <w:t xml:space="preserve">Ортогональность между </w:t>
      </w:r>
      <w:r w:rsidR="00EB0F4C">
        <w:t xml:space="preserve">поднесущими </w:t>
      </w:r>
      <w:r w:rsidR="00DD6506">
        <w:t>достигается при помощи выбора соответствующего частотного разноса</w:t>
      </w:r>
      <w:r w:rsidR="00D267FC">
        <w:t>, благодаря которому максимум спектра каждой поднесущей совпадает с нулями спектров остальных поднесущих</w:t>
      </w:r>
      <w:r w:rsidR="002E422C">
        <w:t>, что приводит к устранению межканальной интерференции</w:t>
      </w:r>
      <w:r w:rsidR="00D267FC">
        <w:t>.</w:t>
      </w:r>
      <w:r w:rsidR="00810183">
        <w:t xml:space="preserve"> </w:t>
      </w:r>
    </w:p>
    <w:p w14:paraId="1D192862" w14:textId="07608083" w:rsidR="000D6763" w:rsidRDefault="002414C9" w:rsidP="000D6763">
      <w:pPr>
        <w:keepNext/>
        <w:ind w:firstLine="0"/>
        <w:jc w:val="center"/>
      </w:pPr>
      <w:r>
        <w:rPr>
          <w:noProof/>
        </w:rPr>
        <w:drawing>
          <wp:inline distT="0" distB="0" distL="0" distR="0" wp14:anchorId="1C2EC542" wp14:editId="4F776C5B">
            <wp:extent cx="5941060" cy="2336800"/>
            <wp:effectExtent l="0" t="0" r="2540" b="6350"/>
            <wp:docPr id="168183019" name="Рисунок 10" descr="Изображение выглядит как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3019" name="Рисунок 10" descr="Изображение выглядит как линия&#10;&#10;Контент, сгенерированный ИИ, может содержать ошибки."/>
                    <pic:cNvPicPr/>
                  </pic:nvPicPr>
                  <pic:blipFill>
                    <a:blip r:embed="rId12">
                      <a:extLst>
                        <a:ext uri="{28A0092B-C50C-407E-A947-70E740481C1C}">
                          <a14:useLocalDpi xmlns:a14="http://schemas.microsoft.com/office/drawing/2010/main" val="0"/>
                        </a:ext>
                      </a:extLst>
                    </a:blip>
                    <a:stretch>
                      <a:fillRect/>
                    </a:stretch>
                  </pic:blipFill>
                  <pic:spPr>
                    <a:xfrm>
                      <a:off x="0" y="0"/>
                      <a:ext cx="5941060" cy="2336800"/>
                    </a:xfrm>
                    <a:prstGeom prst="rect">
                      <a:avLst/>
                    </a:prstGeom>
                  </pic:spPr>
                </pic:pic>
              </a:graphicData>
            </a:graphic>
          </wp:inline>
        </w:drawing>
      </w:r>
    </w:p>
    <w:p w14:paraId="6544AA87" w14:textId="5EC686B1" w:rsidR="000D6763" w:rsidRDefault="000D6763" w:rsidP="000D6763">
      <w:pPr>
        <w:pStyle w:val="aff0"/>
      </w:pPr>
      <w:r>
        <w:t>Рис</w:t>
      </w:r>
      <w:r w:rsidR="007439BC">
        <w:t>.</w:t>
      </w:r>
      <w:r>
        <w:t xml:space="preserve"> </w:t>
      </w:r>
      <w:r w:rsidR="008115FD">
        <w:fldChar w:fldCharType="begin"/>
      </w:r>
      <w:r w:rsidR="008115FD">
        <w:instrText xml:space="preserve"> SEQ Рисунок \* ARABIC </w:instrText>
      </w:r>
      <w:r w:rsidR="008115FD">
        <w:fldChar w:fldCharType="separate"/>
      </w:r>
      <w:r w:rsidR="00211D32">
        <w:rPr>
          <w:noProof/>
        </w:rPr>
        <w:t>1</w:t>
      </w:r>
      <w:r w:rsidR="008115FD">
        <w:rPr>
          <w:noProof/>
        </w:rPr>
        <w:fldChar w:fldCharType="end"/>
      </w:r>
      <w:r w:rsidR="007439BC">
        <w:t>.</w:t>
      </w:r>
      <w:r>
        <w:t xml:space="preserve"> Спектры: </w:t>
      </w:r>
      <w:r>
        <w:rPr>
          <w:lang w:val="en-US"/>
        </w:rPr>
        <w:t>a</w:t>
      </w:r>
      <w:r w:rsidRPr="000D6763">
        <w:t xml:space="preserve">) </w:t>
      </w:r>
      <w:r>
        <w:t xml:space="preserve">одна поднесущая </w:t>
      </w:r>
      <w:r>
        <w:rPr>
          <w:lang w:val="en-US"/>
        </w:rPr>
        <w:t>OFDM</w:t>
      </w:r>
      <w:r w:rsidRPr="000D6763">
        <w:t xml:space="preserve"> </w:t>
      </w:r>
      <w:r>
        <w:t>сигнала, б)</w:t>
      </w:r>
      <w:r w:rsidRPr="000D6763">
        <w:t xml:space="preserve"> </w:t>
      </w:r>
      <w:r>
        <w:rPr>
          <w:lang w:val="en-US"/>
        </w:rPr>
        <w:t>OFDM</w:t>
      </w:r>
      <w:r w:rsidRPr="000D6763">
        <w:t xml:space="preserve"> </w:t>
      </w:r>
      <w:r>
        <w:t>сигнал</w:t>
      </w:r>
      <w:r w:rsidR="004620CB">
        <w:t xml:space="preserve"> </w:t>
      </w:r>
    </w:p>
    <w:p w14:paraId="7821BEA3" w14:textId="405C1595" w:rsidR="00A93D53" w:rsidRDefault="00C45028" w:rsidP="00C45028">
      <w:r>
        <w:t xml:space="preserve">В работе </w:t>
      </w:r>
      <w:r w:rsidRPr="00284B0A">
        <w:t>[</w:t>
      </w:r>
      <w:r w:rsidR="00284B0A" w:rsidRPr="00284B0A">
        <w:t>2</w:t>
      </w:r>
      <w:r w:rsidRPr="00284B0A">
        <w:t>]</w:t>
      </w:r>
      <w:r w:rsidRPr="00C45028">
        <w:t xml:space="preserve"> </w:t>
      </w:r>
      <w:r>
        <w:t xml:space="preserve">1971 года Эберт и </w:t>
      </w:r>
      <w:proofErr w:type="spellStart"/>
      <w:r>
        <w:t>Вейнстейн</w:t>
      </w:r>
      <w:proofErr w:type="spellEnd"/>
      <w:r>
        <w:t xml:space="preserve"> предложили использовать ДПФ для модуляции и демодуляции в системах параллельной передачи данных.</w:t>
      </w:r>
      <w:r w:rsidR="0009790F">
        <w:t xml:space="preserve"> В современных системах применяется формирование и обработка сигнала на основе БПФ, что позволяет экономить ресурсы необходимые для реализации</w:t>
      </w:r>
      <w:r w:rsidR="00C757EA">
        <w:t xml:space="preserve"> алгоритмов</w:t>
      </w:r>
      <w:r w:rsidR="0009790F">
        <w:t>.</w:t>
      </w:r>
      <w:r w:rsidR="00A93D53">
        <w:t xml:space="preserve"> Передаваемый во временной области </w:t>
      </w:r>
      <w:r w:rsidR="00A93D53">
        <w:rPr>
          <w:lang w:val="en-US"/>
        </w:rPr>
        <w:t xml:space="preserve">OFDM </w:t>
      </w:r>
      <w:r w:rsidR="00A93D53">
        <w:t>символ описывается следующим выражением:</w:t>
      </w:r>
    </w:p>
    <w:p w14:paraId="258EB6D9" w14:textId="5C76810B" w:rsidR="00A93D53" w:rsidRPr="009D4BE7" w:rsidRDefault="00000000" w:rsidP="00C45028">
      <w:pPr>
        <w:rPr>
          <w:lang w:val="en-US"/>
        </w:rPr>
      </w:pPr>
      <m:oMathPara>
        <m:oMath>
          <m:eqArr>
            <m:eqArrPr>
              <m:maxDist m:val="1"/>
              <m:ctrlPr>
                <w:rPr>
                  <w:rFonts w:ascii="Cambria Math" w:hAnsi="Cambria Math"/>
                  <w:i/>
                  <w:lang w:val="en-US"/>
                </w:rPr>
              </m:ctrlPr>
            </m:eqArrPr>
            <m:e>
              <m:r>
                <w:rPr>
                  <w:rFonts w:ascii="Cambria Math" w:hAnsi="Cambria Math"/>
                  <w:lang w:val="en-US"/>
                </w:rPr>
                <m:t>s(n)</m:t>
              </m:r>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f>
                        <m:fPr>
                          <m:ctrlPr>
                            <w:rPr>
                              <w:rFonts w:ascii="Cambria Math" w:hAnsi="Cambria Math"/>
                              <w:i/>
                              <w:lang w:val="en-US"/>
                            </w:rPr>
                          </m:ctrlPr>
                        </m:fPr>
                        <m:num>
                          <m:r>
                            <w:rPr>
                              <w:rFonts w:ascii="Cambria Math" w:hAnsi="Cambria Math"/>
                              <w:lang w:val="en-US"/>
                            </w:rPr>
                            <m:t>n∙k</m:t>
                          </m:r>
                        </m:num>
                        <m:den>
                          <m:r>
                            <w:rPr>
                              <w:rFonts w:ascii="Cambria Math" w:hAnsi="Cambria Math"/>
                              <w:lang w:val="en-US"/>
                            </w:rPr>
                            <m:t>N</m:t>
                          </m:r>
                        </m:den>
                      </m:f>
                    </m:sup>
                  </m:sSup>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m:t>
                  </m:r>
                </m:e>
              </m:d>
              <m:ctrlPr>
                <w:rPr>
                  <w:rFonts w:ascii="Cambria Math" w:hAnsi="Cambria Math"/>
                  <w:i/>
                </w:rPr>
              </m:ctrlPr>
            </m:e>
          </m:eqArr>
        </m:oMath>
      </m:oMathPara>
    </w:p>
    <w:p w14:paraId="103904F3" w14:textId="7AA54E2D" w:rsidR="009D4BE7" w:rsidRDefault="009D4BE7" w:rsidP="002B1AD6">
      <w:pPr>
        <w:ind w:firstLine="0"/>
      </w:pPr>
      <w:r>
        <w:t xml:space="preserve">где </w:t>
      </w:r>
      <w:r w:rsidR="00393FEB">
        <w:rPr>
          <w:i/>
          <w:iCs/>
          <w:lang w:val="en-US"/>
        </w:rPr>
        <w:t>s</w:t>
      </w:r>
      <w:r w:rsidR="00B56C59" w:rsidRPr="001323A9">
        <w:rPr>
          <w:i/>
          <w:iCs/>
        </w:rPr>
        <w:t>(</w:t>
      </w:r>
      <w:r w:rsidR="00B56C59">
        <w:rPr>
          <w:i/>
          <w:iCs/>
          <w:lang w:val="en-US"/>
        </w:rPr>
        <w:t>n</w:t>
      </w:r>
      <w:r w:rsidR="00B56C59" w:rsidRPr="001323A9">
        <w:rPr>
          <w:i/>
          <w:iCs/>
        </w:rPr>
        <w:t>)</w:t>
      </w:r>
      <w:r w:rsidRPr="009D4BE7">
        <w:rPr>
          <w:vertAlign w:val="subscript"/>
        </w:rPr>
        <w:t xml:space="preserve"> </w:t>
      </w:r>
      <w:r w:rsidRPr="009D4BE7">
        <w:t xml:space="preserve">– </w:t>
      </w:r>
      <w:r w:rsidRPr="009D4BE7">
        <w:rPr>
          <w:i/>
          <w:iCs/>
          <w:lang w:val="en-US"/>
        </w:rPr>
        <w:t>n</w:t>
      </w:r>
      <w:r w:rsidRPr="009D4BE7">
        <w:t>-</w:t>
      </w:r>
      <w:proofErr w:type="spellStart"/>
      <w:r>
        <w:t>ый</w:t>
      </w:r>
      <w:proofErr w:type="spellEnd"/>
      <w:r>
        <w:t xml:space="preserve"> передаваемый </w:t>
      </w:r>
      <w:r>
        <w:rPr>
          <w:lang w:val="en-US"/>
        </w:rPr>
        <w:t>OFDM</w:t>
      </w:r>
      <w:r w:rsidRPr="009D4BE7">
        <w:t xml:space="preserve"> символ</w:t>
      </w:r>
      <w:r>
        <w:t>,</w:t>
      </w:r>
    </w:p>
    <w:p w14:paraId="65D780BA" w14:textId="56D360A6" w:rsidR="009D4BE7" w:rsidRPr="00DE08DD" w:rsidRDefault="009D4BE7" w:rsidP="002B1AD6">
      <w:pPr>
        <w:ind w:firstLine="0"/>
      </w:pPr>
      <w:r w:rsidRPr="009D4BE7">
        <w:rPr>
          <w:i/>
          <w:iCs/>
          <w:lang w:val="en-US"/>
        </w:rPr>
        <w:lastRenderedPageBreak/>
        <w:t>k</w:t>
      </w:r>
      <w:r w:rsidRPr="00DE08DD">
        <w:rPr>
          <w:i/>
          <w:iCs/>
        </w:rPr>
        <w:t xml:space="preserve"> </w:t>
      </w:r>
      <w:r w:rsidRPr="00DE08DD">
        <w:t>–</w:t>
      </w:r>
      <w:r>
        <w:t xml:space="preserve"> индекс поднесущей,</w:t>
      </w:r>
    </w:p>
    <w:p w14:paraId="58125364" w14:textId="2D41B9D1" w:rsidR="009D4BE7" w:rsidRDefault="009D4BE7" w:rsidP="002B1AD6">
      <w:pPr>
        <w:ind w:firstLine="0"/>
      </w:pPr>
      <w:r w:rsidRPr="009D4BE7">
        <w:rPr>
          <w:i/>
          <w:iCs/>
          <w:lang w:val="en-US"/>
        </w:rPr>
        <w:t>N</w:t>
      </w:r>
      <w:r w:rsidRPr="00DE08DD">
        <w:rPr>
          <w:i/>
          <w:iCs/>
        </w:rPr>
        <w:t xml:space="preserve"> </w:t>
      </w:r>
      <w:r w:rsidRPr="00DE08DD">
        <w:t xml:space="preserve">– </w:t>
      </w:r>
      <w:r>
        <w:t>количество поднесущих,</w:t>
      </w:r>
    </w:p>
    <w:p w14:paraId="1DBE7144" w14:textId="693567B5" w:rsidR="009D4BE7" w:rsidRDefault="00393FEB" w:rsidP="002B1AD6">
      <w:pPr>
        <w:ind w:firstLine="0"/>
      </w:pPr>
      <w:proofErr w:type="spellStart"/>
      <w:r>
        <w:rPr>
          <w:i/>
          <w:iCs/>
          <w:lang w:val="en-US"/>
        </w:rPr>
        <w:t>x</w:t>
      </w:r>
      <w:r w:rsidR="009D4BE7" w:rsidRPr="009D4BE7">
        <w:rPr>
          <w:vertAlign w:val="subscript"/>
          <w:lang w:val="en-US"/>
        </w:rPr>
        <w:t>k</w:t>
      </w:r>
      <w:proofErr w:type="spellEnd"/>
      <w:r w:rsidR="009D4BE7" w:rsidRPr="009D4BE7">
        <w:rPr>
          <w:vertAlign w:val="subscript"/>
        </w:rPr>
        <w:t xml:space="preserve"> </w:t>
      </w:r>
      <w:r w:rsidR="009D4BE7" w:rsidRPr="009D4BE7">
        <w:t xml:space="preserve">– </w:t>
      </w:r>
      <w:r w:rsidR="009D4BE7">
        <w:t xml:space="preserve">модуляционный символ, передаваемый на </w:t>
      </w:r>
      <w:r w:rsidR="009D4BE7" w:rsidRPr="009D4BE7">
        <w:rPr>
          <w:i/>
          <w:iCs/>
          <w:lang w:val="en-US"/>
        </w:rPr>
        <w:t>k</w:t>
      </w:r>
      <w:r w:rsidR="009D4BE7" w:rsidRPr="009D4BE7">
        <w:t>-</w:t>
      </w:r>
      <w:r w:rsidR="009D4BE7">
        <w:t>ой поднесущей.</w:t>
      </w:r>
    </w:p>
    <w:p w14:paraId="4B9122D0" w14:textId="148A934C" w:rsidR="002B1AD6" w:rsidRPr="009F58F6" w:rsidRDefault="00C3593A" w:rsidP="002B1AD6">
      <w:r>
        <w:t>В результате прохождения сигнала через многолучевой канал может возникать межсимвольная интерференция, для борьбы с которой</w:t>
      </w:r>
      <w:r w:rsidR="00213B43" w:rsidRPr="00213B43">
        <w:t xml:space="preserve"> </w:t>
      </w:r>
      <w:r>
        <w:t xml:space="preserve">для каждого символа </w:t>
      </w:r>
      <w:proofErr w:type="spellStart"/>
      <w:r w:rsidRPr="00C3593A">
        <w:rPr>
          <w:i/>
          <w:iCs/>
          <w:lang w:val="en-US"/>
        </w:rPr>
        <w:t>x</w:t>
      </w:r>
      <w:r w:rsidR="00A0799F">
        <w:rPr>
          <w:vertAlign w:val="subscript"/>
          <w:lang w:val="en-US"/>
        </w:rPr>
        <w:t>k</w:t>
      </w:r>
      <w:proofErr w:type="spellEnd"/>
      <w:r w:rsidR="00A0799F" w:rsidRPr="00A0799F">
        <w:rPr>
          <w:vertAlign w:val="subscript"/>
        </w:rPr>
        <w:t xml:space="preserve"> </w:t>
      </w:r>
      <w:r>
        <w:t>вводится циклический префикс (</w:t>
      </w:r>
      <w:r>
        <w:rPr>
          <w:lang w:val="en-US"/>
        </w:rPr>
        <w:t>CP</w:t>
      </w:r>
      <w:r w:rsidRPr="00C3593A">
        <w:t xml:space="preserve">) </w:t>
      </w:r>
      <w:r>
        <w:t>– циклическое расширение, достигаемое добавлением в начало символа копии некоторого числа последних отсчётов</w:t>
      </w:r>
      <w:r w:rsidR="00D65752" w:rsidRPr="00D65752">
        <w:t xml:space="preserve">, </w:t>
      </w:r>
      <w:r w:rsidR="00D65752">
        <w:t>как показано на</w:t>
      </w:r>
      <w:r w:rsidR="009F58F6" w:rsidRPr="009F58F6">
        <w:t xml:space="preserve"> </w:t>
      </w:r>
      <w:r w:rsidR="009F58F6">
        <w:fldChar w:fldCharType="begin"/>
      </w:r>
      <w:r w:rsidR="009F58F6">
        <w:instrText xml:space="preserve"> REF _Ref197875719 \h </w:instrText>
      </w:r>
      <w:r w:rsidR="009F58F6">
        <w:fldChar w:fldCharType="separate"/>
      </w:r>
      <w:r w:rsidR="009F58F6">
        <w:t xml:space="preserve">рисунке </w:t>
      </w:r>
      <w:r w:rsidR="009F58F6">
        <w:rPr>
          <w:noProof/>
        </w:rPr>
        <w:t>2</w:t>
      </w:r>
      <w:r w:rsidR="009F58F6">
        <w:fldChar w:fldCharType="end"/>
      </w:r>
      <w:r w:rsidR="0004695C">
        <w:t xml:space="preserve">. </w:t>
      </w:r>
    </w:p>
    <w:p w14:paraId="79F3D0CB" w14:textId="4B596347" w:rsidR="00D65752" w:rsidRDefault="00011C1A" w:rsidP="00D65752">
      <w:pPr>
        <w:keepNext/>
        <w:jc w:val="center"/>
      </w:pPr>
      <w:r>
        <w:rPr>
          <w:noProof/>
        </w:rPr>
        <w:drawing>
          <wp:inline distT="0" distB="0" distL="0" distR="0" wp14:anchorId="3F427F46" wp14:editId="6B0A768A">
            <wp:extent cx="4201111" cy="1409897"/>
            <wp:effectExtent l="0" t="0" r="0" b="0"/>
            <wp:docPr id="13353870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7026" name="Рисунок 1335387026"/>
                    <pic:cNvPicPr/>
                  </pic:nvPicPr>
                  <pic:blipFill>
                    <a:blip r:embed="rId13">
                      <a:extLst>
                        <a:ext uri="{28A0092B-C50C-407E-A947-70E740481C1C}">
                          <a14:useLocalDpi xmlns:a14="http://schemas.microsoft.com/office/drawing/2010/main" val="0"/>
                        </a:ext>
                      </a:extLst>
                    </a:blip>
                    <a:stretch>
                      <a:fillRect/>
                    </a:stretch>
                  </pic:blipFill>
                  <pic:spPr>
                    <a:xfrm>
                      <a:off x="0" y="0"/>
                      <a:ext cx="4201111" cy="1409897"/>
                    </a:xfrm>
                    <a:prstGeom prst="rect">
                      <a:avLst/>
                    </a:prstGeom>
                  </pic:spPr>
                </pic:pic>
              </a:graphicData>
            </a:graphic>
          </wp:inline>
        </w:drawing>
      </w:r>
    </w:p>
    <w:p w14:paraId="72B0DC8A" w14:textId="0A74B455" w:rsidR="00D65752" w:rsidRPr="00DE08DD" w:rsidRDefault="00D65752" w:rsidP="00D65752">
      <w:pPr>
        <w:pStyle w:val="aff0"/>
      </w:pPr>
      <w:bookmarkStart w:id="8" w:name="_Ref197875719"/>
      <w:r>
        <w:t>Рис</w:t>
      </w:r>
      <w:r w:rsidR="002D371C">
        <w:t>.</w:t>
      </w:r>
      <w:r>
        <w:t xml:space="preserve"> </w:t>
      </w:r>
      <w:r w:rsidR="008115FD">
        <w:fldChar w:fldCharType="begin"/>
      </w:r>
      <w:r w:rsidR="008115FD">
        <w:instrText xml:space="preserve"> SEQ Рисунок \* ARABIC </w:instrText>
      </w:r>
      <w:r w:rsidR="008115FD">
        <w:fldChar w:fldCharType="separate"/>
      </w:r>
      <w:r w:rsidR="00211D32">
        <w:rPr>
          <w:noProof/>
        </w:rPr>
        <w:t>2</w:t>
      </w:r>
      <w:r w:rsidR="008115FD">
        <w:rPr>
          <w:noProof/>
        </w:rPr>
        <w:fldChar w:fldCharType="end"/>
      </w:r>
      <w:bookmarkEnd w:id="8"/>
      <w:r w:rsidR="002D371C">
        <w:t>.</w:t>
      </w:r>
      <w:r>
        <w:t xml:space="preserve"> Демонстрация </w:t>
      </w:r>
      <w:r>
        <w:rPr>
          <w:lang w:val="en-US"/>
        </w:rPr>
        <w:t>CP</w:t>
      </w:r>
    </w:p>
    <w:p w14:paraId="064CC436" w14:textId="7644826C" w:rsidR="007B1781" w:rsidRDefault="00D83AC4" w:rsidP="00B718B8">
      <w:r>
        <w:t xml:space="preserve">Длина циклического префикса выбирается большей, чем максимальная задержка в канале, так как в этом случае задержанные копии </w:t>
      </w:r>
      <w:r>
        <w:rPr>
          <w:lang w:val="en-US"/>
        </w:rPr>
        <w:t>OFDM</w:t>
      </w:r>
      <w:r w:rsidRPr="00D83AC4">
        <w:t>-</w:t>
      </w:r>
      <w:r>
        <w:t>символа будут иметь целое число периодов внутри интервала БПФ.</w:t>
      </w:r>
    </w:p>
    <w:p w14:paraId="238BF305" w14:textId="121A9ED9" w:rsidR="00E57DEE" w:rsidRPr="00194882" w:rsidRDefault="00194882" w:rsidP="00C45028">
      <w:pPr>
        <w:rPr>
          <w:color w:val="000000" w:themeColor="text1"/>
        </w:rPr>
      </w:pPr>
      <w:r w:rsidRPr="00194882">
        <w:rPr>
          <w:color w:val="000000" w:themeColor="text1"/>
        </w:rPr>
        <w:t>Несмотря</w:t>
      </w:r>
      <w:r>
        <w:rPr>
          <w:color w:val="000000" w:themeColor="text1"/>
        </w:rPr>
        <w:t xml:space="preserve"> на свои достоинства и широкое распространение в современных высокоскоростных системах связи, в условиях высокой мобильности </w:t>
      </w:r>
      <w:r>
        <w:rPr>
          <w:color w:val="000000" w:themeColor="text1"/>
          <w:lang w:val="en-US"/>
        </w:rPr>
        <w:t>OFDM</w:t>
      </w:r>
      <w:r w:rsidRPr="00194882">
        <w:rPr>
          <w:color w:val="000000" w:themeColor="text1"/>
        </w:rPr>
        <w:t xml:space="preserve"> </w:t>
      </w:r>
      <w:r>
        <w:rPr>
          <w:color w:val="000000" w:themeColor="text1"/>
        </w:rPr>
        <w:t xml:space="preserve">оказывается </w:t>
      </w:r>
      <w:r w:rsidR="000100E5">
        <w:rPr>
          <w:color w:val="000000" w:themeColor="text1"/>
        </w:rPr>
        <w:t xml:space="preserve">не такой эффективной, так как является </w:t>
      </w:r>
      <w:r>
        <w:rPr>
          <w:color w:val="000000" w:themeColor="text1"/>
        </w:rPr>
        <w:t>чувствительной</w:t>
      </w:r>
      <w:r w:rsidR="003517CC">
        <w:rPr>
          <w:color w:val="000000" w:themeColor="text1"/>
        </w:rPr>
        <w:t xml:space="preserve"> к </w:t>
      </w:r>
      <w:r>
        <w:rPr>
          <w:color w:val="000000" w:themeColor="text1"/>
        </w:rPr>
        <w:t>негативным эффектам</w:t>
      </w:r>
      <w:r w:rsidR="003517CC">
        <w:rPr>
          <w:color w:val="000000" w:themeColor="text1"/>
        </w:rPr>
        <w:t>,</w:t>
      </w:r>
      <w:r w:rsidR="003517CC" w:rsidRPr="003517CC">
        <w:rPr>
          <w:color w:val="000000" w:themeColor="text1"/>
        </w:rPr>
        <w:t xml:space="preserve"> </w:t>
      </w:r>
      <w:r w:rsidR="003517CC">
        <w:rPr>
          <w:color w:val="000000" w:themeColor="text1"/>
        </w:rPr>
        <w:t>возникающим в таких сценариях</w:t>
      </w:r>
      <w:r w:rsidR="003517CC">
        <w:rPr>
          <w:color w:val="000000" w:themeColor="text1"/>
        </w:rPr>
        <w:t>. Например,</w:t>
      </w:r>
      <w:r>
        <w:rPr>
          <w:color w:val="000000" w:themeColor="text1"/>
        </w:rPr>
        <w:t xml:space="preserve"> </w:t>
      </w:r>
      <w:r w:rsidR="003517CC">
        <w:rPr>
          <w:color w:val="000000" w:themeColor="text1"/>
        </w:rPr>
        <w:t xml:space="preserve">к </w:t>
      </w:r>
      <w:r>
        <w:rPr>
          <w:color w:val="000000" w:themeColor="text1"/>
        </w:rPr>
        <w:t>глубоки</w:t>
      </w:r>
      <w:r w:rsidR="003517CC">
        <w:rPr>
          <w:color w:val="000000" w:themeColor="text1"/>
        </w:rPr>
        <w:t>м</w:t>
      </w:r>
      <w:r>
        <w:rPr>
          <w:color w:val="000000" w:themeColor="text1"/>
        </w:rPr>
        <w:t xml:space="preserve"> замирания</w:t>
      </w:r>
      <w:r w:rsidR="003517CC">
        <w:rPr>
          <w:color w:val="000000" w:themeColor="text1"/>
        </w:rPr>
        <w:t>м</w:t>
      </w:r>
      <w:r>
        <w:rPr>
          <w:color w:val="000000" w:themeColor="text1"/>
        </w:rPr>
        <w:t xml:space="preserve"> и межканальн</w:t>
      </w:r>
      <w:r w:rsidR="003517CC">
        <w:rPr>
          <w:color w:val="000000" w:themeColor="text1"/>
        </w:rPr>
        <w:t>ой</w:t>
      </w:r>
      <w:r>
        <w:rPr>
          <w:color w:val="000000" w:themeColor="text1"/>
        </w:rPr>
        <w:t xml:space="preserve"> интерференци</w:t>
      </w:r>
      <w:r w:rsidR="003517CC">
        <w:rPr>
          <w:color w:val="000000" w:themeColor="text1"/>
        </w:rPr>
        <w:t>и</w:t>
      </w:r>
      <w:r w:rsidR="00536388">
        <w:rPr>
          <w:color w:val="000000" w:themeColor="text1"/>
        </w:rPr>
        <w:t>, возникающей</w:t>
      </w:r>
      <w:r>
        <w:rPr>
          <w:color w:val="000000" w:themeColor="text1"/>
        </w:rPr>
        <w:t xml:space="preserve"> вследствие расстройки частоты. </w:t>
      </w:r>
    </w:p>
    <w:p w14:paraId="641ECB83" w14:textId="58E244BE" w:rsidR="002B1AD6" w:rsidRPr="009D4BE7" w:rsidRDefault="00D31C3E" w:rsidP="00D31C3E">
      <w:pPr>
        <w:pStyle w:val="11-12-13"/>
        <w:rPr>
          <w:rFonts w:eastAsia="Calibri"/>
        </w:rPr>
      </w:pPr>
      <w:bookmarkStart w:id="9" w:name="_Toc199713587"/>
      <w:r>
        <w:rPr>
          <w:rFonts w:eastAsia="Calibri"/>
        </w:rPr>
        <w:t>1.2 Ортогональное мультиплексирование ЛЧМ-сигналов</w:t>
      </w:r>
      <w:bookmarkEnd w:id="9"/>
    </w:p>
    <w:p w14:paraId="0EE592FA" w14:textId="120847CC" w:rsidR="00B169E4" w:rsidRPr="00B81FAC" w:rsidRDefault="0009790F" w:rsidP="002B1AD6">
      <w:r>
        <w:t xml:space="preserve">  </w:t>
      </w:r>
      <w:r w:rsidR="00050171">
        <w:t>Технология</w:t>
      </w:r>
      <w:r w:rsidR="00BE7393">
        <w:t xml:space="preserve"> </w:t>
      </w:r>
      <w:r w:rsidR="00BE7393">
        <w:rPr>
          <w:lang w:val="en-US"/>
        </w:rPr>
        <w:t>OCDM</w:t>
      </w:r>
      <w:r w:rsidR="00BE7393" w:rsidRPr="00BE7393">
        <w:t xml:space="preserve"> </w:t>
      </w:r>
      <w:r w:rsidR="00BE7393">
        <w:t xml:space="preserve">похожа на </w:t>
      </w:r>
      <w:r w:rsidR="00BE7393">
        <w:rPr>
          <w:lang w:val="en-US"/>
        </w:rPr>
        <w:t>OFDM</w:t>
      </w:r>
      <w:r w:rsidR="00BE7393" w:rsidRPr="00BE7393">
        <w:t xml:space="preserve"> </w:t>
      </w:r>
      <w:r w:rsidR="00BE7393">
        <w:t xml:space="preserve">в том плане, что последовательный поток данных передается параллельно через </w:t>
      </w:r>
      <w:r w:rsidR="00BE7393">
        <w:rPr>
          <w:lang w:val="en-US"/>
        </w:rPr>
        <w:t>N</w:t>
      </w:r>
      <w:r w:rsidR="00BE7393">
        <w:t xml:space="preserve"> каналов, однако </w:t>
      </w:r>
      <w:r w:rsidR="009F77B5">
        <w:t xml:space="preserve">если в </w:t>
      </w:r>
      <w:r w:rsidR="009F77B5">
        <w:rPr>
          <w:lang w:val="en-US"/>
        </w:rPr>
        <w:t>OFDM</w:t>
      </w:r>
      <w:r w:rsidR="009F77B5" w:rsidRPr="009F77B5">
        <w:t xml:space="preserve"> </w:t>
      </w:r>
      <w:r w:rsidR="009F77B5">
        <w:t xml:space="preserve">поднесущими называются колебания, разнесенные по частоте, то в </w:t>
      </w:r>
      <w:r w:rsidR="009F77B5">
        <w:rPr>
          <w:lang w:val="en-US"/>
        </w:rPr>
        <w:t>OCDM</w:t>
      </w:r>
      <w:r w:rsidR="009F77B5" w:rsidRPr="009F77B5">
        <w:t xml:space="preserve"> </w:t>
      </w:r>
      <w:r w:rsidR="009F77B5">
        <w:t xml:space="preserve">поднесущие – это </w:t>
      </w:r>
      <w:r w:rsidR="00320B71">
        <w:t>копии одного</w:t>
      </w:r>
      <w:r w:rsidR="009F77B5">
        <w:t xml:space="preserve"> и то</w:t>
      </w:r>
      <w:r w:rsidR="00320B71">
        <w:t>го</w:t>
      </w:r>
      <w:r w:rsidR="009F77B5">
        <w:t xml:space="preserve"> же ЛЧМ-сигнал</w:t>
      </w:r>
      <w:r w:rsidR="00320B71">
        <w:t>а</w:t>
      </w:r>
      <w:r w:rsidR="009F77B5">
        <w:t>, называем</w:t>
      </w:r>
      <w:r w:rsidR="00320B71">
        <w:t>ого</w:t>
      </w:r>
      <w:r w:rsidR="009F77B5">
        <w:t xml:space="preserve"> </w:t>
      </w:r>
      <w:r w:rsidR="009F77B5" w:rsidRPr="00284B0A">
        <w:lastRenderedPageBreak/>
        <w:t>корневым</w:t>
      </w:r>
      <w:r w:rsidR="009F77B5">
        <w:t>, с различным сдвигом по фазе</w:t>
      </w:r>
      <w:r w:rsidR="00320B71">
        <w:t>.</w:t>
      </w:r>
      <w:r w:rsidR="0092634E">
        <w:t xml:space="preserve"> </w:t>
      </w:r>
      <w:r w:rsidR="00320B71">
        <w:t xml:space="preserve">Сдвиги по фазе выбираются таким образом, </w:t>
      </w:r>
      <w:r w:rsidR="0092634E">
        <w:t>что поднесущие оказываются ортогональны друг другу</w:t>
      </w:r>
      <w:r w:rsidR="00284B0A" w:rsidRPr="00284B0A">
        <w:t xml:space="preserve"> [1]</w:t>
      </w:r>
      <w:r w:rsidR="009F77B5">
        <w:t>.</w:t>
      </w:r>
      <w:r w:rsidR="00B169E4">
        <w:t xml:space="preserve"> На</w:t>
      </w:r>
      <w:r w:rsidR="00B81FAC" w:rsidRPr="00320B71">
        <w:t xml:space="preserve"> </w:t>
      </w:r>
      <w:r w:rsidR="00B81FAC">
        <w:rPr>
          <w:lang w:val="en-US"/>
        </w:rPr>
        <w:fldChar w:fldCharType="begin"/>
      </w:r>
      <w:r w:rsidR="00B81FAC" w:rsidRPr="00320B71">
        <w:instrText xml:space="preserve"> </w:instrText>
      </w:r>
      <w:r w:rsidR="00B81FAC">
        <w:rPr>
          <w:lang w:val="en-US"/>
        </w:rPr>
        <w:instrText>REF</w:instrText>
      </w:r>
      <w:r w:rsidR="00B81FAC" w:rsidRPr="00320B71">
        <w:instrText xml:space="preserve"> _</w:instrText>
      </w:r>
      <w:r w:rsidR="00B81FAC">
        <w:rPr>
          <w:lang w:val="en-US"/>
        </w:rPr>
        <w:instrText>Ref</w:instrText>
      </w:r>
      <w:r w:rsidR="00B81FAC" w:rsidRPr="00320B71">
        <w:instrText>197907990 \</w:instrText>
      </w:r>
      <w:r w:rsidR="00B81FAC">
        <w:rPr>
          <w:lang w:val="en-US"/>
        </w:rPr>
        <w:instrText>h</w:instrText>
      </w:r>
      <w:r w:rsidR="00B81FAC" w:rsidRPr="00320B71">
        <w:instrText xml:space="preserve"> </w:instrText>
      </w:r>
      <w:r w:rsidR="00B81FAC">
        <w:rPr>
          <w:lang w:val="en-US"/>
        </w:rPr>
      </w:r>
      <w:r w:rsidR="00A23DE2">
        <w:rPr>
          <w:lang w:val="en-US"/>
        </w:rPr>
        <w:instrText xml:space="preserve"> \* MERGEFORMAT </w:instrText>
      </w:r>
      <w:r w:rsidR="00B81FAC">
        <w:rPr>
          <w:lang w:val="en-US"/>
        </w:rPr>
        <w:fldChar w:fldCharType="separate"/>
      </w:r>
      <w:r w:rsidR="00B81FAC" w:rsidRPr="00A23DE2">
        <w:t>рисунке</w:t>
      </w:r>
      <w:r w:rsidR="00B81FAC">
        <w:t xml:space="preserve"> </w:t>
      </w:r>
      <w:r w:rsidR="00B81FAC">
        <w:rPr>
          <w:noProof/>
        </w:rPr>
        <w:t>3</w:t>
      </w:r>
      <w:r w:rsidR="00B81FAC">
        <w:rPr>
          <w:lang w:val="en-US"/>
        </w:rPr>
        <w:fldChar w:fldCharType="end"/>
      </w:r>
      <w:r w:rsidR="00B81FAC">
        <w:t xml:space="preserve"> приведены изображения поднесущих в </w:t>
      </w:r>
      <w:r w:rsidR="00B81FAC">
        <w:rPr>
          <w:lang w:val="en-US"/>
        </w:rPr>
        <w:t>OFDM</w:t>
      </w:r>
      <w:r w:rsidR="00B81FAC" w:rsidRPr="00320B71">
        <w:t xml:space="preserve"> </w:t>
      </w:r>
      <w:r w:rsidR="00B81FAC">
        <w:t xml:space="preserve">и </w:t>
      </w:r>
      <w:r w:rsidR="00B81FAC">
        <w:rPr>
          <w:lang w:val="en-US"/>
        </w:rPr>
        <w:t>OCDM</w:t>
      </w:r>
      <w:r w:rsidR="00B81FAC">
        <w:t>.</w:t>
      </w:r>
    </w:p>
    <w:p w14:paraId="5DD4098E" w14:textId="7612B3DB" w:rsidR="00B169E4" w:rsidRPr="00480C4E" w:rsidRDefault="00B1699C" w:rsidP="00B169E4">
      <w:pPr>
        <w:keepNext/>
        <w:jc w:val="center"/>
        <w:rPr>
          <w:lang w:val="en-US"/>
        </w:rPr>
      </w:pPr>
      <w:r>
        <w:rPr>
          <w:noProof/>
          <w:lang w:val="en-US"/>
        </w:rPr>
        <w:drawing>
          <wp:inline distT="0" distB="0" distL="0" distR="0" wp14:anchorId="468AC20F" wp14:editId="7E66D216">
            <wp:extent cx="5334000" cy="4371975"/>
            <wp:effectExtent l="0" t="0" r="0" b="9525"/>
            <wp:docPr id="422870592" name="Рисунок 5" descr="Изображение выглядит как текст, диаграмма, Шрифт,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0592" name="Рисунок 5" descr="Изображение выглядит как текст, диаграмма, Шрифт, График&#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5334000" cy="4371975"/>
                    </a:xfrm>
                    <a:prstGeom prst="rect">
                      <a:avLst/>
                    </a:prstGeom>
                  </pic:spPr>
                </pic:pic>
              </a:graphicData>
            </a:graphic>
          </wp:inline>
        </w:drawing>
      </w:r>
    </w:p>
    <w:p w14:paraId="49212033" w14:textId="457C8B42" w:rsidR="00C45028" w:rsidRPr="00DE08DD" w:rsidRDefault="00B169E4" w:rsidP="00B169E4">
      <w:pPr>
        <w:pStyle w:val="aff0"/>
      </w:pPr>
      <w:bookmarkStart w:id="10" w:name="_Ref197907990"/>
      <w:r>
        <w:t>Рис</w:t>
      </w:r>
      <w:r w:rsidR="00320B71">
        <w:t>.</w:t>
      </w:r>
      <w:r>
        <w:t xml:space="preserve"> </w:t>
      </w:r>
      <w:r w:rsidR="008115FD">
        <w:fldChar w:fldCharType="begin"/>
      </w:r>
      <w:r w:rsidR="008115FD">
        <w:instrText xml:space="preserve"> SEQ Рисунок \* ARABIC </w:instrText>
      </w:r>
      <w:r w:rsidR="008115FD">
        <w:fldChar w:fldCharType="separate"/>
      </w:r>
      <w:r w:rsidR="00211D32">
        <w:rPr>
          <w:noProof/>
        </w:rPr>
        <w:t>3</w:t>
      </w:r>
      <w:r w:rsidR="008115FD">
        <w:rPr>
          <w:noProof/>
        </w:rPr>
        <w:fldChar w:fldCharType="end"/>
      </w:r>
      <w:bookmarkEnd w:id="10"/>
      <w:r w:rsidR="00320B71">
        <w:t>.</w:t>
      </w:r>
      <w:r>
        <w:t xml:space="preserve"> Поднесущие в </w:t>
      </w:r>
      <w:r w:rsidR="0098522E">
        <w:t xml:space="preserve">а) </w:t>
      </w:r>
      <w:r>
        <w:rPr>
          <w:lang w:val="en-US"/>
        </w:rPr>
        <w:t>OFDM</w:t>
      </w:r>
      <w:r w:rsidRPr="00B169E4">
        <w:t xml:space="preserve"> </w:t>
      </w:r>
      <w:r>
        <w:t xml:space="preserve">и </w:t>
      </w:r>
      <w:r w:rsidR="0098522E">
        <w:t xml:space="preserve">б) </w:t>
      </w:r>
      <w:r>
        <w:rPr>
          <w:lang w:val="en-US"/>
        </w:rPr>
        <w:t>OCDM</w:t>
      </w:r>
    </w:p>
    <w:p w14:paraId="7F255C8A" w14:textId="60A00F18" w:rsidR="00A0799F" w:rsidRPr="00A0799F" w:rsidRDefault="00A0799F" w:rsidP="001323A9">
      <w:r>
        <w:t xml:space="preserve">Дискретное описание </w:t>
      </w:r>
      <w:r>
        <w:rPr>
          <w:lang w:val="en-US"/>
        </w:rPr>
        <w:t>OCDM</w:t>
      </w:r>
      <w:r w:rsidRPr="00A0799F">
        <w:t xml:space="preserve"> </w:t>
      </w:r>
      <w:r>
        <w:t>символа, передаваемого во временной области приведено следующим образом</w:t>
      </w:r>
    </w:p>
    <w:p w14:paraId="322921E5" w14:textId="6AE6D72C" w:rsidR="001323A9" w:rsidRPr="006969FE" w:rsidRDefault="00000000" w:rsidP="001323A9">
      <w:pPr>
        <w:rPr>
          <w:lang w:val="en-US"/>
        </w:rPr>
      </w:pPr>
      <m:oMathPara>
        <m:oMath>
          <m:eqArr>
            <m:eqArrPr>
              <m:maxDist m:val="1"/>
              <m:ctrlPr>
                <w:rPr>
                  <w:rFonts w:ascii="Cambria Math" w:hAnsi="Cambria Math"/>
                  <w:i/>
                </w:rPr>
              </m:ctrlPr>
            </m:eqArrPr>
            <m:e>
              <m:r>
                <w:rPr>
                  <w:rFonts w:ascii="Cambria Math" w:hAnsi="Cambria Math"/>
                </w:rPr>
                <m:t>s</m:t>
              </m:r>
              <m:d>
                <m:dPr>
                  <m:ctrlPr>
                    <w:rPr>
                      <w:rFonts w:ascii="Cambria Math" w:hAnsi="Cambria Math"/>
                      <w:i/>
                    </w:rPr>
                  </m:ctrlPr>
                </m:dPr>
                <m:e>
                  <m:r>
                    <w:rPr>
                      <w:rFonts w:ascii="Cambria Math" w:hAnsi="Cambria Math"/>
                      <w:lang w:val="en-US"/>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r>
                        <w:rPr>
                          <w:rFonts w:ascii="Cambria Math" w:hAnsi="Cambria Math"/>
                        </w:rPr>
                        <m:t>,  &amp;N</m:t>
                      </m:r>
                      <m:r>
                        <w:rPr>
                          <w:rFonts w:ascii="Cambria Math" w:hAnsi="Cambria Math"/>
                          <w:lang w:val="en-US"/>
                        </w:rPr>
                        <m:t>=</m:t>
                      </m:r>
                      <m:r>
                        <w:rPr>
                          <w:rFonts w:ascii="Cambria Math" w:hAnsi="Cambria Math"/>
                        </w:rPr>
                        <m:t xml:space="preserve">0 </m:t>
                      </m:r>
                      <m:r>
                        <w:rPr>
                          <w:rFonts w:ascii="Cambria Math" w:hAnsi="Cambria Math"/>
                          <w:lang w:val="en-US"/>
                        </w:rPr>
                        <m:t>(mod2)</m:t>
                      </m:r>
                    </m:e>
                    <m:e>
                      <m:nary>
                        <m:naryPr>
                          <m:chr m:val="∑"/>
                          <m:limLoc m:val="undOvr"/>
                          <m:ctrlPr>
                            <w:rPr>
                              <w:rFonts w:ascii="Cambria Math" w:hAnsi="Cambria Math"/>
                              <w:i/>
                            </w:rPr>
                          </m:ctrlPr>
                        </m:naryPr>
                        <m:sub>
                          <m:r>
                            <w:rPr>
                              <w:rFonts w:ascii="Cambria Math" w:hAnsi="Cambria Math"/>
                            </w:rPr>
                            <m:t>k</m:t>
                          </m:r>
                          <m:r>
                            <w:rPr>
                              <w:rFonts w:ascii="Cambria Math" w:hAnsi="Cambria Math"/>
                              <w:lang w:val="en-US"/>
                            </w:rPr>
                            <m:t>=0</m:t>
                          </m:r>
                        </m:sub>
                        <m:sup>
                          <m:r>
                            <w:rPr>
                              <w:rFonts w:ascii="Cambria Math" w:hAnsi="Cambria Math"/>
                            </w:rPr>
                            <m:t>N</m:t>
                          </m:r>
                          <m:r>
                            <w:rPr>
                              <w:rFonts w:ascii="Cambria Math" w:hAnsi="Cambria Math"/>
                              <w:lang w:val="en-US"/>
                            </w:rPr>
                            <m:t>-1</m:t>
                          </m:r>
                        </m:sup>
                        <m:e>
                          <m:r>
                            <w:rPr>
                              <w:rFonts w:ascii="Cambria Math" w:hAnsi="Cambria Math"/>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r>
                        <w:rPr>
                          <w:rFonts w:ascii="Cambria Math" w:hAnsi="Cambria Math"/>
                        </w:rPr>
                        <m:t>,N</m:t>
                      </m:r>
                      <m:r>
                        <w:rPr>
                          <w:rFonts w:ascii="Cambria Math" w:hAnsi="Cambria Math"/>
                          <w:lang w:val="en-US"/>
                        </w:rPr>
                        <m:t>=</m:t>
                      </m:r>
                      <m:r>
                        <w:rPr>
                          <w:rFonts w:ascii="Cambria Math" w:hAnsi="Cambria Math"/>
                        </w:rPr>
                        <m:t xml:space="preserve">1 </m:t>
                      </m:r>
                      <m:d>
                        <m:dPr>
                          <m:ctrlPr>
                            <w:rPr>
                              <w:rFonts w:ascii="Cambria Math" w:hAnsi="Cambria Math"/>
                              <w:i/>
                              <w:lang w:val="en-US"/>
                            </w:rPr>
                          </m:ctrlPr>
                        </m:dPr>
                        <m:e>
                          <m:r>
                            <w:rPr>
                              <w:rFonts w:ascii="Cambria Math" w:hAnsi="Cambria Math"/>
                              <w:lang w:val="en-US"/>
                            </w:rPr>
                            <m:t>mod2</m:t>
                          </m:r>
                        </m:e>
                      </m:d>
                    </m:e>
                  </m:eqArr>
                </m:e>
              </m:d>
              <m:r>
                <w:rPr>
                  <w:rFonts w:ascii="Cambria Math" w:hAnsi="Cambria Math"/>
                </w:rPr>
                <m:t>#</m:t>
              </m:r>
              <m:d>
                <m:dPr>
                  <m:ctrlPr>
                    <w:rPr>
                      <w:rFonts w:ascii="Cambria Math" w:hAnsi="Cambria Math"/>
                      <w:i/>
                    </w:rPr>
                  </m:ctrlPr>
                </m:dPr>
                <m:e>
                  <m:r>
                    <w:rPr>
                      <w:rFonts w:ascii="Cambria Math" w:hAnsi="Cambria Math"/>
                      <w:lang w:val="en-US"/>
                    </w:rPr>
                    <m:t>2</m:t>
                  </m:r>
                  <m:ctrlPr>
                    <w:rPr>
                      <w:rFonts w:ascii="Cambria Math" w:hAnsi="Cambria Math"/>
                      <w:i/>
                      <w:lang w:val="en-US"/>
                    </w:rPr>
                  </m:ctrlPr>
                </m:e>
              </m:d>
            </m:e>
          </m:eqArr>
        </m:oMath>
      </m:oMathPara>
    </w:p>
    <w:p w14:paraId="03A14D5B" w14:textId="01F79B15" w:rsidR="006969FE" w:rsidRDefault="00393FEB" w:rsidP="001323A9">
      <w:r>
        <w:t>В</w:t>
      </w:r>
      <w:r w:rsidRPr="00393FEB">
        <w:t xml:space="preserve"> </w:t>
      </w:r>
      <w:r w:rsidR="007F6636">
        <w:t>(2)</w:t>
      </w:r>
      <w:r w:rsidRPr="00393FEB">
        <w:t xml:space="preserve"> </w:t>
      </w:r>
      <w:r w:rsidRPr="00393FEB">
        <w:rPr>
          <w:i/>
          <w:iCs/>
          <w:lang w:val="en-US"/>
        </w:rPr>
        <w:t>s</w:t>
      </w:r>
      <w:r w:rsidRPr="00393FEB">
        <w:t>(</w:t>
      </w:r>
      <w:r w:rsidRPr="00EC5098">
        <w:rPr>
          <w:i/>
          <w:iCs/>
          <w:lang w:val="en-US"/>
        </w:rPr>
        <w:t>n</w:t>
      </w:r>
      <w:r w:rsidRPr="00393FEB">
        <w:t xml:space="preserve">) – </w:t>
      </w:r>
      <w:r w:rsidRPr="00393FEB">
        <w:rPr>
          <w:i/>
          <w:iCs/>
          <w:lang w:val="en-US"/>
        </w:rPr>
        <w:t>n</w:t>
      </w:r>
      <w:r w:rsidRPr="00393FEB">
        <w:t>-</w:t>
      </w:r>
      <w:proofErr w:type="spellStart"/>
      <w:r>
        <w:t>ый</w:t>
      </w:r>
      <w:proofErr w:type="spellEnd"/>
      <w:r w:rsidRPr="00393FEB">
        <w:t xml:space="preserve"> </w:t>
      </w:r>
      <w:r>
        <w:t xml:space="preserve">передаваемый </w:t>
      </w:r>
      <w:r>
        <w:rPr>
          <w:lang w:val="en-US"/>
        </w:rPr>
        <w:t>OCDM</w:t>
      </w:r>
      <w:r w:rsidRPr="00393FEB">
        <w:t xml:space="preserve"> </w:t>
      </w:r>
      <w:r>
        <w:t>символ,</w:t>
      </w:r>
    </w:p>
    <w:p w14:paraId="5E865A20" w14:textId="79463BAC" w:rsidR="00393FEB" w:rsidRPr="00DE08DD" w:rsidRDefault="00393FEB" w:rsidP="00393FEB">
      <w:pPr>
        <w:ind w:firstLine="0"/>
      </w:pPr>
      <w:r w:rsidRPr="00393FEB">
        <w:rPr>
          <w:i/>
          <w:iCs/>
          <w:lang w:val="en-US"/>
        </w:rPr>
        <w:t>N</w:t>
      </w:r>
      <w:r w:rsidRPr="00DE08DD">
        <w:t xml:space="preserve"> – </w:t>
      </w:r>
      <w:r>
        <w:t>количество поднесущих</w:t>
      </w:r>
      <w:r w:rsidRPr="00DE08DD">
        <w:t>,</w:t>
      </w:r>
    </w:p>
    <w:p w14:paraId="5106AAAA" w14:textId="37C894E7" w:rsidR="00393FEB" w:rsidRDefault="00393FEB" w:rsidP="00393FEB">
      <w:pPr>
        <w:ind w:firstLine="0"/>
      </w:pPr>
      <w:r w:rsidRPr="00393FEB">
        <w:rPr>
          <w:i/>
          <w:iCs/>
          <w:lang w:val="en-US"/>
        </w:rPr>
        <w:t>k</w:t>
      </w:r>
      <w:r>
        <w:t xml:space="preserve"> </w:t>
      </w:r>
      <w:r w:rsidRPr="00DE08DD">
        <w:t xml:space="preserve">– </w:t>
      </w:r>
      <w:r>
        <w:t>индекс поднесущей,</w:t>
      </w:r>
    </w:p>
    <w:p w14:paraId="52AD4BD9" w14:textId="4216CF70" w:rsidR="00393FEB" w:rsidRDefault="00393FEB" w:rsidP="00393FEB">
      <w:pPr>
        <w:ind w:firstLine="0"/>
      </w:pPr>
      <w:r w:rsidRPr="00393FEB">
        <w:rPr>
          <w:i/>
          <w:iCs/>
          <w:lang w:val="en-US"/>
        </w:rPr>
        <w:t>x</w:t>
      </w:r>
      <w:r w:rsidRPr="00393FEB">
        <w:t>(</w:t>
      </w:r>
      <w:r w:rsidRPr="00393FEB">
        <w:rPr>
          <w:i/>
          <w:iCs/>
          <w:lang w:val="en-US"/>
        </w:rPr>
        <w:t>k</w:t>
      </w:r>
      <w:r w:rsidRPr="00393FEB">
        <w:t xml:space="preserve">) – </w:t>
      </w:r>
      <w:r>
        <w:t xml:space="preserve">модуляционный символ, передаваемый на </w:t>
      </w:r>
      <w:r w:rsidRPr="00205A5A">
        <w:rPr>
          <w:i/>
          <w:iCs/>
          <w:lang w:val="en-US"/>
        </w:rPr>
        <w:t>k</w:t>
      </w:r>
      <w:r w:rsidRPr="00393FEB">
        <w:t>-</w:t>
      </w:r>
      <w:r>
        <w:t>ой поднесущей.</w:t>
      </w:r>
    </w:p>
    <w:p w14:paraId="58C714B8" w14:textId="77777777" w:rsidR="00205A5A" w:rsidRDefault="00205A5A" w:rsidP="00393FEB">
      <w:pPr>
        <w:ind w:firstLine="0"/>
      </w:pPr>
    </w:p>
    <w:p w14:paraId="62889AF8" w14:textId="21D7CBED" w:rsidR="000F678E" w:rsidRPr="000F678E" w:rsidRDefault="000F678E" w:rsidP="00205A5A">
      <w:pPr>
        <w:rPr>
          <w:color w:val="000000" w:themeColor="text1"/>
        </w:rPr>
      </w:pPr>
      <w:r>
        <w:rPr>
          <w:color w:val="000000" w:themeColor="text1"/>
        </w:rPr>
        <w:t xml:space="preserve">За счет своей структуры в условиях высокой мобильности </w:t>
      </w:r>
      <w:r>
        <w:rPr>
          <w:color w:val="000000" w:themeColor="text1"/>
          <w:lang w:val="en-US"/>
        </w:rPr>
        <w:t>OCDM</w:t>
      </w:r>
      <w:r w:rsidRPr="000F678E">
        <w:rPr>
          <w:color w:val="000000" w:themeColor="text1"/>
        </w:rPr>
        <w:t xml:space="preserve"> </w:t>
      </w:r>
      <w:r>
        <w:rPr>
          <w:color w:val="000000" w:themeColor="text1"/>
        </w:rPr>
        <w:t xml:space="preserve">сигналы оказываются более устойчивыми </w:t>
      </w:r>
      <w:r w:rsidRPr="00EC4A70">
        <w:rPr>
          <w:color w:val="000000" w:themeColor="text1"/>
        </w:rPr>
        <w:t>[</w:t>
      </w:r>
      <w:r w:rsidR="00284B0A" w:rsidRPr="00EC4A70">
        <w:rPr>
          <w:color w:val="000000" w:themeColor="text1"/>
        </w:rPr>
        <w:t>3</w:t>
      </w:r>
      <w:r w:rsidRPr="00EC4A70">
        <w:rPr>
          <w:color w:val="000000" w:themeColor="text1"/>
        </w:rPr>
        <w:t>]</w:t>
      </w:r>
      <w:r w:rsidR="00284B0A" w:rsidRPr="00284B0A">
        <w:rPr>
          <w:color w:val="000000" w:themeColor="text1"/>
        </w:rPr>
        <w:t>, [</w:t>
      </w:r>
      <w:r w:rsidR="00EC4A70" w:rsidRPr="00EC4A70">
        <w:rPr>
          <w:color w:val="000000" w:themeColor="text1"/>
        </w:rPr>
        <w:t>4</w:t>
      </w:r>
      <w:r w:rsidR="00284B0A" w:rsidRPr="00284B0A">
        <w:rPr>
          <w:color w:val="000000" w:themeColor="text1"/>
        </w:rPr>
        <w:t>]</w:t>
      </w:r>
      <w:r>
        <w:rPr>
          <w:color w:val="000000" w:themeColor="text1"/>
        </w:rPr>
        <w:t xml:space="preserve"> к негативным эффектам, ухудшающим помехоустойчивость приема сигналов с </w:t>
      </w:r>
      <w:r>
        <w:rPr>
          <w:color w:val="000000" w:themeColor="text1"/>
          <w:lang w:val="en-US"/>
        </w:rPr>
        <w:t>OFDM</w:t>
      </w:r>
      <w:r>
        <w:rPr>
          <w:color w:val="000000" w:themeColor="text1"/>
        </w:rPr>
        <w:t xml:space="preserve">, не теряя при этом в спектральной эффективности и не проигрывая по пик-фактору </w:t>
      </w:r>
      <w:r w:rsidRPr="007E4CE2">
        <w:rPr>
          <w:color w:val="000000" w:themeColor="text1"/>
        </w:rPr>
        <w:t>[</w:t>
      </w:r>
      <w:r w:rsidR="007E4CE2" w:rsidRPr="007E4CE2">
        <w:rPr>
          <w:color w:val="000000" w:themeColor="text1"/>
        </w:rPr>
        <w:t>3</w:t>
      </w:r>
      <w:r w:rsidRPr="007E4CE2">
        <w:rPr>
          <w:color w:val="000000" w:themeColor="text1"/>
        </w:rPr>
        <w:t>]</w:t>
      </w:r>
      <w:r w:rsidR="007E4CE2" w:rsidRPr="007E4CE2">
        <w:rPr>
          <w:color w:val="000000" w:themeColor="text1"/>
        </w:rPr>
        <w:t>,</w:t>
      </w:r>
      <w:r w:rsidR="00B117DE" w:rsidRPr="00B117DE">
        <w:rPr>
          <w:color w:val="000000" w:themeColor="text1"/>
        </w:rPr>
        <w:t xml:space="preserve"> </w:t>
      </w:r>
      <w:r w:rsidR="007E4CE2" w:rsidRPr="007E4CE2">
        <w:rPr>
          <w:color w:val="000000" w:themeColor="text1"/>
        </w:rPr>
        <w:t>[</w:t>
      </w:r>
      <w:r w:rsidR="007E4CE2" w:rsidRPr="00B117DE">
        <w:rPr>
          <w:color w:val="000000" w:themeColor="text1"/>
        </w:rPr>
        <w:t>5</w:t>
      </w:r>
      <w:r w:rsidR="007E4CE2" w:rsidRPr="007E4CE2">
        <w:rPr>
          <w:color w:val="000000" w:themeColor="text1"/>
        </w:rPr>
        <w:t>]</w:t>
      </w:r>
      <w:r>
        <w:rPr>
          <w:color w:val="000000" w:themeColor="text1"/>
        </w:rPr>
        <w:t xml:space="preserve">. </w:t>
      </w:r>
    </w:p>
    <w:p w14:paraId="602BC6C3" w14:textId="12F89D5C" w:rsidR="00622FC1" w:rsidRPr="00086446" w:rsidRDefault="00DD040A" w:rsidP="00205A5A">
      <w:r>
        <w:rPr>
          <w:lang w:val="en-US"/>
        </w:rPr>
        <w:t>OCDM</w:t>
      </w:r>
      <w:r w:rsidRPr="00DD040A">
        <w:t xml:space="preserve"> </w:t>
      </w:r>
      <w:r>
        <w:t>широко исследован для гидроакустических</w:t>
      </w:r>
      <w:r w:rsidR="007B31C3" w:rsidRPr="007B31C3">
        <w:t xml:space="preserve"> [6]</w:t>
      </w:r>
      <w:r>
        <w:t xml:space="preserve"> и оптических </w:t>
      </w:r>
      <w:r w:rsidR="007B31C3" w:rsidRPr="007B31C3">
        <w:t>[</w:t>
      </w:r>
      <w:r w:rsidR="007B31C3" w:rsidRPr="00086446">
        <w:t>7</w:t>
      </w:r>
      <w:r w:rsidR="007B31C3" w:rsidRPr="007B31C3">
        <w:t xml:space="preserve">] </w:t>
      </w:r>
      <w:r>
        <w:t xml:space="preserve">систем связи, причем </w:t>
      </w:r>
      <w:r w:rsidR="00050171">
        <w:t>как с</w:t>
      </w:r>
      <w:r>
        <w:t xml:space="preserve"> теоретическ</w:t>
      </w:r>
      <w:r w:rsidR="00050171">
        <w:t>ой точки зрения</w:t>
      </w:r>
      <w:r>
        <w:t xml:space="preserve">, </w:t>
      </w:r>
      <w:r w:rsidR="00050171">
        <w:t>так</w:t>
      </w:r>
      <w:r>
        <w:t xml:space="preserve"> и</w:t>
      </w:r>
      <w:r w:rsidR="00050171">
        <w:t xml:space="preserve"> с</w:t>
      </w:r>
      <w:r>
        <w:t xml:space="preserve"> экспериментальн</w:t>
      </w:r>
      <w:r w:rsidR="00050171">
        <w:t>ой</w:t>
      </w:r>
      <w:r>
        <w:t>. Результаты таких исследований в реальных каналах связи были опубликованы еще в прошло</w:t>
      </w:r>
      <w:r w:rsidR="00086446">
        <w:t>м</w:t>
      </w:r>
      <w:r>
        <w:t xml:space="preserve"> десятилети</w:t>
      </w:r>
      <w:r w:rsidR="00086446">
        <w:t>и</w:t>
      </w:r>
      <w:r>
        <w:t xml:space="preserve"> </w:t>
      </w:r>
      <w:r w:rsidRPr="00452370">
        <w:t>[</w:t>
      </w:r>
      <w:r w:rsidR="00452370" w:rsidRPr="00452370">
        <w:t>8</w:t>
      </w:r>
      <w:r w:rsidRPr="00452370">
        <w:t>]</w:t>
      </w:r>
      <w:r w:rsidRPr="00086446">
        <w:t xml:space="preserve">. </w:t>
      </w:r>
    </w:p>
    <w:p w14:paraId="17DE6468" w14:textId="28DB193D" w:rsidR="008D0519" w:rsidRPr="004A1806" w:rsidRDefault="008D0519" w:rsidP="00205A5A">
      <w:r>
        <w:t xml:space="preserve">В литературе достаточно много внимания уделено математическому моделированию приемопередающих систем с использованием сигналов </w:t>
      </w:r>
      <w:r>
        <w:rPr>
          <w:lang w:val="en-US"/>
        </w:rPr>
        <w:t>OCDM</w:t>
      </w:r>
      <w:r w:rsidR="00DD040A">
        <w:t xml:space="preserve"> в беспроводных каналах связи</w:t>
      </w:r>
      <w:r>
        <w:t xml:space="preserve">, однако </w:t>
      </w:r>
      <w:r w:rsidR="00DD040A">
        <w:t xml:space="preserve">наблюдается </w:t>
      </w:r>
      <w:r w:rsidR="00DD040A" w:rsidRPr="00355131">
        <w:rPr>
          <w:color w:val="000000" w:themeColor="text1"/>
        </w:rPr>
        <w:t>н</w:t>
      </w:r>
      <w:r w:rsidR="004A1806" w:rsidRPr="00355131">
        <w:rPr>
          <w:color w:val="000000" w:themeColor="text1"/>
        </w:rPr>
        <w:t>едостаток экспериментальных исследований и результатов</w:t>
      </w:r>
      <w:r w:rsidR="00DD040A" w:rsidRPr="00355131">
        <w:rPr>
          <w:color w:val="000000" w:themeColor="text1"/>
        </w:rPr>
        <w:t>.</w:t>
      </w:r>
      <w:r w:rsidR="004A1806" w:rsidRPr="00355131">
        <w:rPr>
          <w:color w:val="000000" w:themeColor="text1"/>
        </w:rPr>
        <w:t xml:space="preserve"> </w:t>
      </w:r>
      <w:r w:rsidR="00DD040A" w:rsidRPr="00355131">
        <w:rPr>
          <w:color w:val="000000" w:themeColor="text1"/>
        </w:rPr>
        <w:t>М</w:t>
      </w:r>
      <w:r w:rsidR="004A1806" w:rsidRPr="00355131">
        <w:rPr>
          <w:color w:val="000000" w:themeColor="text1"/>
        </w:rPr>
        <w:t xml:space="preserve">алое внимание уделяется </w:t>
      </w:r>
      <w:r w:rsidR="00DD040A" w:rsidRPr="00355131">
        <w:rPr>
          <w:color w:val="000000" w:themeColor="text1"/>
        </w:rPr>
        <w:t>особенностям</w:t>
      </w:r>
      <w:r w:rsidR="004A1806" w:rsidRPr="00355131">
        <w:rPr>
          <w:color w:val="000000" w:themeColor="text1"/>
        </w:rPr>
        <w:t xml:space="preserve"> практических реализаций таких систем на базе </w:t>
      </w:r>
      <w:r w:rsidR="00DD040A" w:rsidRPr="00355131">
        <w:rPr>
          <w:color w:val="000000" w:themeColor="text1"/>
        </w:rPr>
        <w:t>современных</w:t>
      </w:r>
      <w:r w:rsidR="004A1806" w:rsidRPr="00355131">
        <w:rPr>
          <w:color w:val="000000" w:themeColor="text1"/>
        </w:rPr>
        <w:t xml:space="preserve"> вычислительных систем (например </w:t>
      </w:r>
      <w:r w:rsidR="004A1806" w:rsidRPr="00355131">
        <w:rPr>
          <w:color w:val="000000" w:themeColor="text1"/>
          <w:lang w:val="en-US"/>
        </w:rPr>
        <w:t>SDR</w:t>
      </w:r>
      <w:r w:rsidR="004A1806" w:rsidRPr="00355131">
        <w:rPr>
          <w:color w:val="000000" w:themeColor="text1"/>
        </w:rPr>
        <w:t>).</w:t>
      </w:r>
      <w:r w:rsidR="000F678E" w:rsidRPr="00355131">
        <w:rPr>
          <w:color w:val="000000" w:themeColor="text1"/>
        </w:rPr>
        <w:t xml:space="preserve"> </w:t>
      </w:r>
      <w:r w:rsidR="00DD040A" w:rsidRPr="00355131">
        <w:rPr>
          <w:color w:val="000000" w:themeColor="text1"/>
        </w:rPr>
        <w:t>Откуда следует цель моей работы, а также задачи, необходимы для ее достижения.</w:t>
      </w:r>
    </w:p>
    <w:p w14:paraId="13DF9084" w14:textId="7853D5DC" w:rsidR="00205A5A" w:rsidRPr="00E066DB" w:rsidRDefault="008D0519" w:rsidP="008D0519">
      <w:pPr>
        <w:pStyle w:val="11-12-13"/>
        <w:rPr>
          <w:rFonts w:eastAsia="Calibri"/>
        </w:rPr>
      </w:pPr>
      <w:bookmarkStart w:id="11" w:name="_Toc199713588"/>
      <w:r w:rsidRPr="008D0519">
        <w:rPr>
          <w:rFonts w:eastAsia="Calibri"/>
        </w:rPr>
        <w:t xml:space="preserve">1.3 </w:t>
      </w:r>
      <w:r>
        <w:rPr>
          <w:rFonts w:eastAsia="Calibri"/>
        </w:rPr>
        <w:t>Цель и задачи</w:t>
      </w:r>
      <w:bookmarkEnd w:id="11"/>
    </w:p>
    <w:p w14:paraId="79C9EE82" w14:textId="21760F12" w:rsidR="00355131" w:rsidRDefault="004A1806" w:rsidP="00355131">
      <w:r>
        <w:t xml:space="preserve">Таким образом, </w:t>
      </w:r>
      <w:r w:rsidR="00355131" w:rsidRPr="00355131">
        <w:rPr>
          <w:b/>
          <w:bCs/>
        </w:rPr>
        <w:t>цель</w:t>
      </w:r>
      <w:r w:rsidR="00355131">
        <w:rPr>
          <w:b/>
          <w:bCs/>
        </w:rPr>
        <w:t xml:space="preserve"> работы</w:t>
      </w:r>
      <w:r w:rsidR="00355131" w:rsidRPr="00355131">
        <w:rPr>
          <w:b/>
          <w:bCs/>
        </w:rPr>
        <w:t>:</w:t>
      </w:r>
      <w:r w:rsidR="00355131">
        <w:rPr>
          <w:color w:val="FF0000"/>
        </w:rPr>
        <w:t xml:space="preserve"> </w:t>
      </w:r>
      <w:r w:rsidR="00355131" w:rsidRPr="00355131">
        <w:t>Разработать прототип многочастотного модема с ортогональным мультиплексированием ЛЧМ-сигналов на базе программно-определяемой радиоплатформы.</w:t>
      </w:r>
    </w:p>
    <w:p w14:paraId="58A81EF6" w14:textId="1402B420" w:rsidR="00355131" w:rsidRDefault="00355131" w:rsidP="00355131">
      <w:r>
        <w:t>Задачи:</w:t>
      </w:r>
    </w:p>
    <w:p w14:paraId="0DCE21F1" w14:textId="77777777" w:rsidR="00355131" w:rsidRPr="00355131" w:rsidRDefault="00355131" w:rsidP="00355131">
      <w:pPr>
        <w:numPr>
          <w:ilvl w:val="0"/>
          <w:numId w:val="24"/>
        </w:numPr>
      </w:pPr>
      <w:bookmarkStart w:id="12" w:name="_Hlk199714570"/>
      <w:r w:rsidRPr="00355131">
        <w:t>Провести обзор литературы по теме, провести анализ существующих решений с точки зрения различных методов формирования сигналов с ортогональным мультиплексированием ЛЧМ (OCDM) и алгоритмов их обработки для беспроводного канала связи.</w:t>
      </w:r>
    </w:p>
    <w:p w14:paraId="37F8E2A2" w14:textId="77777777" w:rsidR="00355131" w:rsidRPr="00355131" w:rsidRDefault="00355131" w:rsidP="00355131">
      <w:pPr>
        <w:numPr>
          <w:ilvl w:val="0"/>
          <w:numId w:val="24"/>
        </w:numPr>
      </w:pPr>
      <w:r w:rsidRPr="00355131">
        <w:t>Разработать имитационную модель приемопередающей системы в программном пакете MATLAB, позволяющую осуществлять исследование и оценку эффективности работы алгоритмов формирования и приема в канале АБГШ и в каналах с частотно-</w:t>
      </w:r>
      <w:r w:rsidRPr="00355131">
        <w:lastRenderedPageBreak/>
        <w:t>селективными замираниями; провести сравнение помехоустойчивости приема сигналов OCDM с сигналами OFDM при наличии частотной отстройки в каналах с замираниями; исследовать пик-фактор сигналов OCDM.</w:t>
      </w:r>
    </w:p>
    <w:p w14:paraId="621B30A6" w14:textId="77777777" w:rsidR="00355131" w:rsidRPr="00355131" w:rsidRDefault="00355131" w:rsidP="00355131">
      <w:pPr>
        <w:numPr>
          <w:ilvl w:val="0"/>
          <w:numId w:val="24"/>
        </w:numPr>
      </w:pPr>
      <w:r w:rsidRPr="00355131">
        <w:t>С использованием разработанной модели произвести оценку потенциального повышения энергетической эффективности системы при использовании сигналов OCDM для различных моделей беспроводных каналов, определяемых технической спецификацией 3GPP TS 36.101.</w:t>
      </w:r>
    </w:p>
    <w:p w14:paraId="48263B4D" w14:textId="77777777" w:rsidR="00355131" w:rsidRPr="00355131" w:rsidRDefault="00355131" w:rsidP="00355131">
      <w:pPr>
        <w:numPr>
          <w:ilvl w:val="0"/>
          <w:numId w:val="24"/>
        </w:numPr>
      </w:pPr>
      <w:r w:rsidRPr="00355131">
        <w:t>Разработать беспроводной многоканальный модем с использованием программно-определяемых радиоплатформ NI USRP, осуществить экспериментальные исследования и сравнение полученных результатов с моделированием.</w:t>
      </w:r>
    </w:p>
    <w:bookmarkEnd w:id="12"/>
    <w:p w14:paraId="09353A89" w14:textId="77777777" w:rsidR="00355131" w:rsidRPr="00355131" w:rsidRDefault="00355131" w:rsidP="00355131">
      <w:pPr>
        <w:rPr>
          <w:color w:val="FF0000"/>
        </w:rPr>
      </w:pPr>
    </w:p>
    <w:p w14:paraId="251A2453" w14:textId="77777777" w:rsidR="00355131" w:rsidRPr="004A1806" w:rsidRDefault="00355131" w:rsidP="004A1806"/>
    <w:p w14:paraId="7E65DD1E" w14:textId="77777777" w:rsidR="007F3039" w:rsidRDefault="00F20F7B" w:rsidP="0017117D">
      <w:pPr>
        <w:pStyle w:val="1-2-3"/>
      </w:pPr>
      <w:bookmarkStart w:id="13" w:name="_Toc199713589"/>
      <w:r w:rsidRPr="00DA6451">
        <w:lastRenderedPageBreak/>
        <w:t xml:space="preserve">Глава </w:t>
      </w:r>
      <w:r>
        <w:t>2</w:t>
      </w:r>
      <w:r w:rsidRPr="00DA6451">
        <w:t xml:space="preserve">. </w:t>
      </w:r>
      <w:r w:rsidR="00942837" w:rsidRPr="003200D8">
        <w:t xml:space="preserve">ПРИНЦИП ФОРМИРОВАНИЯ И </w:t>
      </w:r>
      <w:r w:rsidR="00ED1FF5">
        <w:t>ПРИёМА</w:t>
      </w:r>
      <w:r w:rsidR="00942837" w:rsidRPr="003200D8">
        <w:t xml:space="preserve"> СИГНАЛОВ С </w:t>
      </w:r>
      <w:r w:rsidR="00942837" w:rsidRPr="003200D8">
        <w:rPr>
          <w:lang w:val="en-US"/>
        </w:rPr>
        <w:t>OCDM</w:t>
      </w:r>
      <w:r w:rsidR="00942837" w:rsidRPr="003200D8">
        <w:t xml:space="preserve"> МОДУЛЯ</w:t>
      </w:r>
      <w:r w:rsidR="00942837">
        <w:t>Ц</w:t>
      </w:r>
      <w:r w:rsidR="00942837" w:rsidRPr="003200D8">
        <w:t>ИЕ</w:t>
      </w:r>
      <w:r w:rsidR="0017117D">
        <w:t>й</w:t>
      </w:r>
      <w:bookmarkEnd w:id="13"/>
    </w:p>
    <w:p w14:paraId="4B7D65B9" w14:textId="066FEA97" w:rsidR="007F3039" w:rsidRPr="00D528EB" w:rsidRDefault="00D528EB" w:rsidP="007F3039">
      <w:r>
        <w:t xml:space="preserve">В этой главе описывается преобразование Френеля, являющееся ключевым в технологии </w:t>
      </w:r>
      <w:r>
        <w:rPr>
          <w:lang w:val="en-US"/>
        </w:rPr>
        <w:t>OCDM</w:t>
      </w:r>
      <w:r>
        <w:t xml:space="preserve">, по аналогии с ДПФ в </w:t>
      </w:r>
      <w:r>
        <w:rPr>
          <w:lang w:val="en-US"/>
        </w:rPr>
        <w:t>OFDM</w:t>
      </w:r>
      <w:r>
        <w:t xml:space="preserve">, алгоритмы формирования и обработки </w:t>
      </w:r>
      <w:r>
        <w:rPr>
          <w:lang w:val="en-US"/>
        </w:rPr>
        <w:t>OCDM</w:t>
      </w:r>
      <w:r w:rsidRPr="00D528EB">
        <w:t>-</w:t>
      </w:r>
      <w:r>
        <w:t>сигналов.</w:t>
      </w:r>
    </w:p>
    <w:p w14:paraId="250FC6B0" w14:textId="509BE7CF" w:rsidR="007F3039" w:rsidRDefault="007F3039" w:rsidP="007F3039">
      <w:pPr>
        <w:pStyle w:val="11-12-13"/>
      </w:pPr>
      <w:bookmarkStart w:id="14" w:name="_Toc199713590"/>
      <w:r>
        <w:t>2.1 Преобразование Френеля</w:t>
      </w:r>
      <w:bookmarkEnd w:id="14"/>
    </w:p>
    <w:p w14:paraId="7D21B13C" w14:textId="02313C33" w:rsidR="007F3039" w:rsidRDefault="007F3039" w:rsidP="007F3039">
      <w:pPr>
        <w:pStyle w:val="a0"/>
        <w:numPr>
          <w:ilvl w:val="0"/>
          <w:numId w:val="0"/>
        </w:numPr>
        <w:ind w:firstLine="567"/>
        <w:rPr>
          <w:rFonts w:cs="Times New Roman"/>
        </w:rPr>
      </w:pPr>
      <w:r>
        <w:t xml:space="preserve">Преобразование Френеля – интегральное преобразование, берущее начало из оптики и описывающее оптическую дифракцию в ближнем поле. Когда монохроматическая плоская волна с длиной волны </w:t>
      </w:r>
      <w:r w:rsidRPr="005B0FD2">
        <w:rPr>
          <w:rFonts w:cs="Times New Roman"/>
          <w:i/>
          <w:iCs/>
        </w:rPr>
        <w:t>λ</w:t>
      </w:r>
      <w:r>
        <w:t xml:space="preserve"> </w:t>
      </w:r>
      <w:r w:rsidR="006E2D3A">
        <w:t>падает</w:t>
      </w:r>
      <w:r>
        <w:t xml:space="preserve"> на щель, чей размер сравним с </w:t>
      </w:r>
      <w:r w:rsidRPr="005B0FD2">
        <w:rPr>
          <w:rFonts w:cs="Times New Roman"/>
          <w:i/>
          <w:iCs/>
        </w:rPr>
        <w:t>λ</w:t>
      </w:r>
      <w:r>
        <w:rPr>
          <w:rFonts w:cs="Times New Roman"/>
        </w:rPr>
        <w:t xml:space="preserve">, </w:t>
      </w:r>
      <w:r w:rsidRPr="005B0FD2">
        <w:rPr>
          <w:rFonts w:cs="Times New Roman"/>
        </w:rPr>
        <w:t>результирующая дифракционная картина на пластине</w:t>
      </w:r>
      <w:r>
        <w:rPr>
          <w:rFonts w:cs="Times New Roman"/>
        </w:rPr>
        <w:t xml:space="preserve"> на расстояние </w:t>
      </w:r>
      <w:r w:rsidRPr="005B0FD2">
        <w:rPr>
          <w:rFonts w:cs="Times New Roman"/>
          <w:i/>
          <w:iCs/>
        </w:rPr>
        <w:t>z</w:t>
      </w:r>
      <w:r>
        <w:rPr>
          <w:rFonts w:cs="Times New Roman"/>
          <w:i/>
          <w:iCs/>
        </w:rPr>
        <w:t xml:space="preserve"> </w:t>
      </w:r>
      <w:r>
        <w:rPr>
          <w:rFonts w:cs="Times New Roman"/>
        </w:rPr>
        <w:t xml:space="preserve">описывается </w:t>
      </w:r>
      <w:r w:rsidR="006E2D3A">
        <w:rPr>
          <w:rFonts w:cs="Times New Roman"/>
        </w:rPr>
        <w:t>следующим уравнением</w:t>
      </w:r>
    </w:p>
    <w:p w14:paraId="10993832" w14:textId="1B7A6FB1" w:rsidR="007F3039" w:rsidRPr="00CA76E2"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i/>
                    </w:rPr>
                  </m:ctrlPr>
                </m:accPr>
                <m:e>
                  <m:r>
                    <w:rPr>
                      <w:rFonts w:ascii="Cambria Math" w:hAnsi="Cambria Math"/>
                      <w:lang w:val="en-US"/>
                    </w:rPr>
                    <m:t>s</m:t>
                  </m:r>
                </m:e>
              </m:acc>
              <m:r>
                <w:rPr>
                  <w:rFonts w:ascii="Cambria Math" w:hAnsi="Cambria Math"/>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num>
                <m:den>
                  <m:rad>
                    <m:radPr>
                      <m:degHide m:val="1"/>
                      <m:ctrlPr>
                        <w:rPr>
                          <w:rFonts w:ascii="Cambria Math" w:hAnsi="Cambria Math"/>
                          <w:i/>
                          <w:lang w:val="en-US"/>
                        </w:rPr>
                      </m:ctrlPr>
                    </m:radPr>
                    <m:deg/>
                    <m:e>
                      <m:r>
                        <w:rPr>
                          <w:rFonts w:ascii="Cambria Math" w:hAnsi="Cambria Math"/>
                          <w:lang w:val="en-US"/>
                        </w:rPr>
                        <m:t>a</m:t>
                      </m:r>
                    </m:e>
                  </m:rad>
                </m:den>
              </m:f>
              <m:nary>
                <m:naryPr>
                  <m:limLoc m:val="undOvr"/>
                  <m:subHide m:val="1"/>
                  <m:supHide m:val="1"/>
                  <m:ctrlPr>
                    <w:rPr>
                      <w:rFonts w:ascii="Cambria Math" w:hAnsi="Cambria Math"/>
                      <w:i/>
                      <w:lang w:val="en-US"/>
                    </w:rPr>
                  </m:ctrlPr>
                </m:naryPr>
                <m:sub/>
                <m:sup/>
                <m:e>
                  <m:r>
                    <w:rPr>
                      <w:rFonts w:ascii="Cambria Math" w:hAnsi="Cambria Math"/>
                      <w:lang w:val="en-US"/>
                    </w:rPr>
                    <m:t>s</m:t>
                  </m:r>
                  <m:d>
                    <m:dPr>
                      <m:ctrlPr>
                        <w:rPr>
                          <w:rFonts w:ascii="Cambria Math" w:hAnsi="Cambria Math"/>
                          <w:i/>
                        </w:rPr>
                      </m:ctrlPr>
                    </m:dPr>
                    <m:e>
                      <m:r>
                        <w:rPr>
                          <w:rFonts w:ascii="Cambria Math" w:hAnsi="Cambria Math"/>
                          <w:lang w:val="en-US"/>
                        </w:rPr>
                        <m:t>t</m:t>
                      </m:r>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τ</m:t>
                              </m:r>
                              <m:r>
                                <w:rPr>
                                  <w:rFonts w:ascii="Cambria Math" w:hAnsi="Cambria Math"/>
                                </w:rPr>
                                <m:t>-</m:t>
                              </m:r>
                              <m:r>
                                <w:rPr>
                                  <w:rFonts w:ascii="Cambria Math" w:hAnsi="Cambria Math"/>
                                  <w:lang w:val="en-US"/>
                                </w:rPr>
                                <m:t>t</m:t>
                              </m:r>
                            </m:e>
                          </m:d>
                        </m:e>
                        <m:sup>
                          <m:r>
                            <w:rPr>
                              <w:rFonts w:ascii="Cambria Math" w:hAnsi="Cambria Math"/>
                            </w:rPr>
                            <m:t>2</m:t>
                          </m:r>
                        </m:sup>
                      </m:sSup>
                    </m:sup>
                  </m:sSup>
                  <m:r>
                    <w:rPr>
                      <w:rFonts w:ascii="Cambria Math" w:hAnsi="Cambria Math"/>
                      <w:lang w:val="en-US"/>
                    </w:rPr>
                    <m:t>dt,</m:t>
                  </m:r>
                </m:e>
              </m:nary>
              <m:r>
                <w:rPr>
                  <w:rFonts w:ascii="Cambria Math" w:hAnsi="Cambria Math"/>
                </w:rPr>
                <m:t xml:space="preserve"> #(</m:t>
              </m:r>
              <m:r>
                <w:rPr>
                  <w:rFonts w:ascii="Cambria Math" w:hAnsi="Cambria Math"/>
                  <w:lang w:val="en-US"/>
                </w:rPr>
                <m:t>3)</m:t>
              </m:r>
            </m:e>
          </m:eqArr>
        </m:oMath>
      </m:oMathPara>
    </w:p>
    <w:p w14:paraId="610D9122" w14:textId="12A1691D" w:rsidR="007F3039" w:rsidRDefault="007F3039" w:rsidP="007F3039">
      <w:pPr>
        <w:pStyle w:val="a0"/>
        <w:numPr>
          <w:ilvl w:val="0"/>
          <w:numId w:val="0"/>
        </w:numPr>
        <w:rPr>
          <w:rFonts w:cs="Times New Roman"/>
        </w:rPr>
      </w:pPr>
      <w:r>
        <w:rPr>
          <w:rFonts w:cs="Times New Roman"/>
        </w:rPr>
        <w:t>где</w:t>
      </w:r>
      <w:r w:rsidRPr="00CA76E2">
        <w:rPr>
          <w:rFonts w:cs="Times New Roman"/>
        </w:rPr>
        <w:t xml:space="preserve"> </w:t>
      </w:r>
      <m:oMath>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r>
          <w:rPr>
            <w:rFonts w:ascii="Cambria Math" w:hAnsi="Cambria Math"/>
          </w:rPr>
          <m:t>{}</m:t>
        </m:r>
      </m:oMath>
      <w:r w:rsidRPr="00CA76E2">
        <w:rPr>
          <w:rFonts w:cs="Times New Roman"/>
        </w:rPr>
        <w:t xml:space="preserve">(∙) – </w:t>
      </w:r>
      <w:r>
        <w:rPr>
          <w:rFonts w:cs="Times New Roman"/>
        </w:rPr>
        <w:t xml:space="preserve">обозначение преобразование Френеля с параметром </w:t>
      </w:r>
      <w:r w:rsidRPr="00CA76E2">
        <w:rPr>
          <w:rFonts w:cs="Times New Roman"/>
          <w:i/>
          <w:iCs/>
          <w:lang w:val="en-US"/>
        </w:rPr>
        <w:t>a</w:t>
      </w:r>
      <w:r w:rsidRPr="00CA76E2">
        <w:rPr>
          <w:rFonts w:cs="Times New Roman"/>
          <w:i/>
          <w:iCs/>
        </w:rPr>
        <w:t>=</w:t>
      </w:r>
      <w:proofErr w:type="spellStart"/>
      <w:r w:rsidRPr="00CA76E2">
        <w:rPr>
          <w:rFonts w:cs="Times New Roman"/>
          <w:i/>
          <w:iCs/>
          <w:lang w:val="en-US"/>
        </w:rPr>
        <w:t>λz</w:t>
      </w:r>
      <w:proofErr w:type="spellEnd"/>
      <w:r>
        <w:rPr>
          <w:rFonts w:cs="Times New Roman"/>
          <w:i/>
          <w:iCs/>
        </w:rPr>
        <w:t xml:space="preserve">, </w:t>
      </w:r>
      <w:r w:rsidRPr="00CA76E2">
        <w:rPr>
          <w:rFonts w:cs="Times New Roman"/>
        </w:rPr>
        <w:t>обозначающим</w:t>
      </w:r>
      <w:r>
        <w:rPr>
          <w:rFonts w:cs="Times New Roman"/>
          <w:i/>
          <w:iCs/>
        </w:rPr>
        <w:t xml:space="preserve"> </w:t>
      </w:r>
      <w:r>
        <w:rPr>
          <w:rFonts w:cs="Times New Roman"/>
        </w:rPr>
        <w:t>нормированно</w:t>
      </w:r>
      <w:r w:rsidR="004F175B">
        <w:rPr>
          <w:rFonts w:cs="Times New Roman"/>
        </w:rPr>
        <w:t>е</w:t>
      </w:r>
      <w:r>
        <w:rPr>
          <w:rFonts w:cs="Times New Roman"/>
        </w:rPr>
        <w:t xml:space="preserve"> </w:t>
      </w:r>
      <w:r w:rsidR="004F175B">
        <w:rPr>
          <w:rFonts w:cs="Times New Roman"/>
        </w:rPr>
        <w:t>расстояние</w:t>
      </w:r>
      <w:r>
        <w:rPr>
          <w:rFonts w:cs="Times New Roman"/>
        </w:rPr>
        <w:t xml:space="preserve"> Талбота</w:t>
      </w:r>
      <w:r w:rsidR="004F175B">
        <w:rPr>
          <w:rFonts w:cs="Times New Roman"/>
        </w:rPr>
        <w:t>,</w:t>
      </w:r>
    </w:p>
    <w:p w14:paraId="60859D51" w14:textId="77777777" w:rsidR="007F3039" w:rsidRDefault="007F3039" w:rsidP="007F3039">
      <w:pPr>
        <w:pStyle w:val="a0"/>
        <w:numPr>
          <w:ilvl w:val="0"/>
          <w:numId w:val="0"/>
        </w:numPr>
        <w:rPr>
          <w:rFonts w:cs="Times New Roman"/>
        </w:rPr>
      </w:pPr>
      <w:r w:rsidRPr="00CA76E2">
        <w:rPr>
          <w:rFonts w:cs="Times New Roman"/>
          <w:i/>
          <w:iCs/>
          <w:lang w:val="en-US"/>
        </w:rPr>
        <w:t>s</w:t>
      </w:r>
      <w:r w:rsidRPr="00062711">
        <w:rPr>
          <w:rFonts w:cs="Times New Roman"/>
          <w:i/>
          <w:iCs/>
        </w:rPr>
        <w:t>(</w:t>
      </w:r>
      <w:r w:rsidRPr="00CA76E2">
        <w:rPr>
          <w:rFonts w:cs="Times New Roman"/>
          <w:i/>
          <w:iCs/>
          <w:lang w:val="en-US"/>
        </w:rPr>
        <w:t>t</w:t>
      </w:r>
      <w:r w:rsidRPr="00062711">
        <w:rPr>
          <w:rFonts w:cs="Times New Roman"/>
          <w:i/>
          <w:iCs/>
        </w:rPr>
        <w:t xml:space="preserve">) </w:t>
      </w:r>
      <w:r w:rsidRPr="00062711">
        <w:rPr>
          <w:rFonts w:cs="Times New Roman"/>
        </w:rPr>
        <w:t xml:space="preserve">– </w:t>
      </w:r>
      <w:r>
        <w:rPr>
          <w:rFonts w:cs="Times New Roman"/>
        </w:rPr>
        <w:t>коэффициент пропускание решетки.</w:t>
      </w:r>
    </w:p>
    <w:p w14:paraId="00F10FB6" w14:textId="4130245A" w:rsidR="007F3039" w:rsidRDefault="007F3039" w:rsidP="007F3039">
      <w:pPr>
        <w:pStyle w:val="a0"/>
        <w:numPr>
          <w:ilvl w:val="0"/>
          <w:numId w:val="0"/>
        </w:numPr>
        <w:ind w:firstLine="567"/>
        <w:rPr>
          <w:rFonts w:cs="Times New Roman"/>
        </w:rPr>
      </w:pPr>
      <w:r>
        <w:rPr>
          <w:rFonts w:cs="Times New Roman"/>
        </w:rPr>
        <w:t xml:space="preserve">Ядром преобразования Френеля является уравнение </w:t>
      </w:r>
      <w:r w:rsidR="00397FA0">
        <w:rPr>
          <w:rFonts w:cs="Times New Roman"/>
        </w:rPr>
        <w:t>4</w:t>
      </w:r>
    </w:p>
    <w:p w14:paraId="4C16CA7D" w14:textId="0D1EABF8" w:rsidR="007F3039" w:rsidRPr="00A34B36" w:rsidRDefault="00000000" w:rsidP="00A34B36">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lang w:val="en-US"/>
                    </w:rPr>
                    <m:t>a</m:t>
                  </m:r>
                </m:sub>
              </m:sSub>
              <m:d>
                <m:dPr>
                  <m:ctrlPr>
                    <w:rPr>
                      <w:rFonts w:ascii="Cambria Math" w:hAnsi="Cambria Math" w:cs="Times New Roman"/>
                      <w:i/>
                    </w:rPr>
                  </m:ctrlPr>
                </m:dPr>
                <m:e>
                  <m:r>
                    <w:rPr>
                      <w:rFonts w:ascii="Cambria Math" w:hAnsi="Cambria Math" w:cs="Times New Roman"/>
                      <w:lang w:val="en-US"/>
                    </w:rPr>
                    <m:t>t</m:t>
                  </m:r>
                  <m:ctrlPr>
                    <w:rPr>
                      <w:rFonts w:ascii="Cambria Math" w:hAnsi="Cambria Math" w:cs="Times New Roman"/>
                      <w:i/>
                      <w:lang w:val="en-US"/>
                    </w:rPr>
                  </m:ctrlPr>
                </m:e>
              </m:d>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a</m:t>
                      </m:r>
                    </m:den>
                  </m:f>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sup>
              </m:sSup>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4</m:t>
                  </m:r>
                </m:e>
              </m:d>
              <m:ctrlPr>
                <w:rPr>
                  <w:rFonts w:ascii="Cambria Math" w:hAnsi="Cambria Math" w:cs="Times New Roman"/>
                  <w:i/>
                </w:rPr>
              </m:ctrlPr>
            </m:e>
          </m:eqArr>
        </m:oMath>
      </m:oMathPara>
    </w:p>
    <w:p w14:paraId="2162FFF1" w14:textId="25D3D547" w:rsidR="007F3039" w:rsidRPr="00524963" w:rsidRDefault="007F3039" w:rsidP="007F3039">
      <w:pPr>
        <w:pStyle w:val="a0"/>
        <w:numPr>
          <w:ilvl w:val="0"/>
          <w:numId w:val="0"/>
        </w:numPr>
        <w:ind w:firstLine="567"/>
        <w:rPr>
          <w:rFonts w:cs="Times New Roman"/>
        </w:rPr>
      </w:pPr>
      <w:r w:rsidRPr="00CA76E2">
        <w:rPr>
          <w:rFonts w:cs="Times New Roman"/>
          <w:i/>
          <w:iCs/>
        </w:rPr>
        <w:t xml:space="preserve">   </w:t>
      </w:r>
      <w:r>
        <w:rPr>
          <w:rFonts w:cs="Times New Roman"/>
        </w:rPr>
        <w:t xml:space="preserve">Важным свойством является то, что преобразование Френеля от линейной свертки </w:t>
      </w:r>
      <w:r w:rsidR="004F175B" w:rsidRPr="004F175B">
        <w:rPr>
          <w:rFonts w:cs="Times New Roman"/>
          <w:i/>
          <w:iCs/>
          <w:lang w:val="en-US"/>
        </w:rPr>
        <w:t>h</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sidR="004F175B">
        <w:rPr>
          <w:rFonts w:cs="Times New Roman"/>
        </w:rPr>
        <w:t xml:space="preserve">и </w:t>
      </w:r>
      <w:r w:rsidR="004F175B" w:rsidRPr="004F175B">
        <w:rPr>
          <w:rFonts w:cs="Times New Roman"/>
          <w:i/>
          <w:iCs/>
          <w:lang w:val="en-US"/>
        </w:rPr>
        <w:t>s</w:t>
      </w:r>
      <w:r w:rsidR="004F175B" w:rsidRPr="004F175B">
        <w:rPr>
          <w:rFonts w:cs="Times New Roman"/>
        </w:rPr>
        <w:t>(</w:t>
      </w:r>
      <w:r w:rsidR="004F175B" w:rsidRPr="004F175B">
        <w:rPr>
          <w:rFonts w:cs="Times New Roman"/>
          <w:i/>
          <w:iCs/>
          <w:lang w:val="en-US"/>
        </w:rPr>
        <w:t>t</w:t>
      </w:r>
      <w:r w:rsidR="004F175B" w:rsidRPr="004F175B">
        <w:rPr>
          <w:rFonts w:cs="Times New Roman"/>
        </w:rPr>
        <w:t xml:space="preserve">) </w:t>
      </w:r>
      <w:r>
        <w:rPr>
          <w:rFonts w:cs="Times New Roman"/>
        </w:rPr>
        <w:t>является сверткой одного с преобразованием Френеля другого</w:t>
      </w:r>
      <w:r w:rsidR="00524963" w:rsidRPr="00524963">
        <w:rPr>
          <w:rFonts w:cs="Times New Roman"/>
        </w:rPr>
        <w:t xml:space="preserve"> </w:t>
      </w:r>
      <w:r w:rsidR="00524963" w:rsidRPr="00524963">
        <w:rPr>
          <w:rFonts w:cs="Times New Roman"/>
        </w:rPr>
        <w:t>[1]</w:t>
      </w:r>
      <w:r>
        <w:rPr>
          <w:rFonts w:cs="Times New Roman"/>
        </w:rPr>
        <w:t xml:space="preserve">, </w:t>
      </w:r>
      <w:r w:rsidR="00AE32CE">
        <w:rPr>
          <w:rFonts w:cs="Times New Roman"/>
        </w:rPr>
        <w:t>как</w:t>
      </w:r>
      <w:r>
        <w:rPr>
          <w:rFonts w:cs="Times New Roman"/>
        </w:rPr>
        <w:t xml:space="preserve"> показано в уравнении (</w:t>
      </w:r>
      <w:r w:rsidR="00397FA0">
        <w:rPr>
          <w:rFonts w:cs="Times New Roman"/>
        </w:rPr>
        <w:t>5</w:t>
      </w:r>
      <w:r>
        <w:rPr>
          <w:rFonts w:cs="Times New Roman"/>
        </w:rPr>
        <w:t xml:space="preserve">). </w:t>
      </w:r>
    </w:p>
    <w:p w14:paraId="6E0194EB" w14:textId="4067B7F2" w:rsidR="007F3039" w:rsidRPr="00D33E3D" w:rsidRDefault="00000000" w:rsidP="007F3039">
      <w:pPr>
        <w:pStyle w:val="a0"/>
        <w:numPr>
          <w:ilvl w:val="0"/>
          <w:numId w:val="0"/>
        </w:numPr>
        <w:ind w:firstLine="567"/>
        <w:rPr>
          <w:rFonts w:cs="Times New Roman"/>
          <w:lang w:val="en-US"/>
        </w:rPr>
      </w:pPr>
      <m:oMathPara>
        <m:oMath>
          <m:eqArr>
            <m:eqArrPr>
              <m:maxDist m:val="1"/>
              <m:ctrlPr>
                <w:rPr>
                  <w:rFonts w:ascii="Cambria Math" w:hAnsi="Cambria Math"/>
                  <w:i/>
                  <w:lang w:val="en-US"/>
                </w:rPr>
              </m:ctrlPr>
            </m:eqArrPr>
            <m:e>
              <m:acc>
                <m:accPr>
                  <m:ctrlPr>
                    <w:rPr>
                      <w:rFonts w:ascii="Cambria Math" w:hAnsi="Cambria Math" w:cs="Times New Roman"/>
                      <w:i/>
                    </w:rPr>
                  </m:ctrlPr>
                </m:accPr>
                <m:e>
                  <m:r>
                    <w:rPr>
                      <w:rFonts w:ascii="Cambria Math" w:hAnsi="Cambria Math" w:cs="Times New Roman"/>
                      <w:lang w:val="en-US"/>
                    </w:rPr>
                    <m:t>r</m:t>
                  </m:r>
                </m:e>
              </m:acc>
              <m:d>
                <m:dPr>
                  <m:ctrlPr>
                    <w:rPr>
                      <w:rFonts w:ascii="Cambria Math" w:hAnsi="Cambria Math" w:cs="Times New Roman"/>
                      <w:i/>
                    </w:rPr>
                  </m:ctrlPr>
                </m:dPr>
                <m:e>
                  <m:r>
                    <w:rPr>
                      <w:rFonts w:ascii="Cambria Math" w:hAnsi="Cambria Math" w:cs="Times New Roman"/>
                    </w:rPr>
                    <m:t>τ</m:t>
                  </m:r>
                  <m:ctrlPr>
                    <w:rPr>
                      <w:rFonts w:ascii="Cambria Math" w:hAnsi="Cambria Math" w:cs="Times New Roman"/>
                      <w:i/>
                      <w:lang w:val="en-US"/>
                    </w:rPr>
                  </m:ctrlPr>
                </m:e>
              </m:d>
              <m:r>
                <w:rPr>
                  <w:rFonts w:ascii="Cambria Math" w:hAnsi="Cambria Math" w:cs="Times New Roman"/>
                  <w:lang w:val="en-US"/>
                </w:rPr>
                <m:t>=</m:t>
              </m:r>
              <m:sSub>
                <m:sSubPr>
                  <m:ctrlPr>
                    <w:rPr>
                      <w:rFonts w:ascii="Cambria Math" w:hAnsi="Cambria Math"/>
                      <w:i/>
                      <w:lang w:val="en-US"/>
                    </w:rPr>
                  </m:ctrlPr>
                </m:sSubPr>
                <m:e>
                  <m:r>
                    <m:rPr>
                      <m:scr m:val="script"/>
                    </m:rPr>
                    <w:rPr>
                      <w:rFonts w:ascii="Cambria Math" w:hAnsi="Cambria Math"/>
                    </w:rPr>
                    <m:t>F</m:t>
                  </m:r>
                </m:e>
                <m:sub>
                  <m:r>
                    <w:rPr>
                      <w:rFonts w:ascii="Cambria Math" w:hAnsi="Cambria Math"/>
                      <w:lang w:val="en-US"/>
                    </w:rPr>
                    <m:t>a</m:t>
                  </m:r>
                </m:sub>
              </m:sSub>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e>
              </m:d>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d>
                <m:dPr>
                  <m:ctrlPr>
                    <w:rPr>
                      <w:rFonts w:ascii="Cambria Math" w:hAnsi="Cambria Math"/>
                      <w:i/>
                      <w:lang w:val="en-US"/>
                    </w:rPr>
                  </m:ctrlPr>
                </m:dPr>
                <m:e>
                  <m:r>
                    <w:rPr>
                      <w:rFonts w:ascii="Cambria Math" w:hAnsi="Cambria Math"/>
                      <w:lang w:val="en-US"/>
                    </w:rPr>
                    <m:t>τ</m:t>
                  </m:r>
                </m:e>
              </m:d>
              <m:r>
                <w:rPr>
                  <w:rFonts w:ascii="Cambria Math" w:hAnsi="Cambria Math"/>
                  <w:lang w:val="en-US"/>
                </w:rPr>
                <m:t>*s</m:t>
              </m:r>
              <m:d>
                <m:dPr>
                  <m:ctrlPr>
                    <w:rPr>
                      <w:rFonts w:ascii="Cambria Math" w:hAnsi="Cambria Math"/>
                      <w:i/>
                      <w:lang w:val="en-US"/>
                    </w:rPr>
                  </m:ctrlPr>
                </m:dPr>
                <m:e>
                  <m:r>
                    <w:rPr>
                      <w:rFonts w:ascii="Cambria Math" w:hAnsi="Cambria Math"/>
                      <w:lang w:val="en-US"/>
                    </w:rPr>
                    <m:t>τ</m:t>
                  </m:r>
                </m:e>
              </m:d>
              <m:r>
                <w:rPr>
                  <w:rFonts w:ascii="Cambria Math" w:hAnsi="Cambria Math"/>
                  <w:lang w:val="en-US"/>
                </w:rPr>
                <m:t>=h</m:t>
              </m:r>
              <m:d>
                <m:dPr>
                  <m:ctrlPr>
                    <w:rPr>
                      <w:rFonts w:ascii="Cambria Math" w:hAnsi="Cambria Math"/>
                      <w:i/>
                      <w:lang w:val="en-US"/>
                    </w:rPr>
                  </m:ctrlPr>
                </m:dPr>
                <m:e>
                  <m:r>
                    <w:rPr>
                      <w:rFonts w:ascii="Cambria Math" w:hAnsi="Cambria Math"/>
                      <w:lang w:val="en-US"/>
                    </w:rPr>
                    <m:t>τ</m:t>
                  </m:r>
                </m:e>
              </m:d>
              <m:r>
                <w:rPr>
                  <w:rFonts w:ascii="Cambria Math" w:hAnsi="Cambria Math"/>
                  <w:lang w:val="en-US"/>
                </w:rPr>
                <m:t>*</m:t>
              </m:r>
              <m:acc>
                <m:accPr>
                  <m:ctrlPr>
                    <w:rPr>
                      <w:rFonts w:ascii="Cambria Math" w:hAnsi="Cambria Math"/>
                      <w:i/>
                      <w:lang w:val="en-US"/>
                    </w:rPr>
                  </m:ctrlPr>
                </m:accPr>
                <m:e>
                  <m:r>
                    <w:rPr>
                      <w:rFonts w:ascii="Cambria Math" w:hAnsi="Cambria Math"/>
                      <w:lang w:val="en-US"/>
                    </w:rPr>
                    <m:t>s</m:t>
                  </m:r>
                </m:e>
              </m:acc>
              <m:d>
                <m:dPr>
                  <m:ctrlPr>
                    <w:rPr>
                      <w:rFonts w:ascii="Cambria Math" w:hAnsi="Cambria Math"/>
                      <w:i/>
                      <w:lang w:val="en-US"/>
                    </w:rPr>
                  </m:ctrlPr>
                </m:dPr>
                <m:e>
                  <m:r>
                    <w:rPr>
                      <w:rFonts w:ascii="Cambria Math" w:hAnsi="Cambria Math"/>
                      <w:lang w:val="en-US"/>
                    </w:rPr>
                    <m:t>τ</m:t>
                  </m:r>
                </m:e>
              </m:d>
              <m:r>
                <w:rPr>
                  <w:rFonts w:ascii="Cambria Math" w:hAnsi="Cambria Math" w:cs="Times New Roman"/>
                </w:rPr>
                <m:t>#</m:t>
              </m:r>
              <m:d>
                <m:dPr>
                  <m:ctrlPr>
                    <w:rPr>
                      <w:rFonts w:ascii="Cambria Math" w:hAnsi="Cambria Math"/>
                      <w:i/>
                      <w:lang w:val="en-US"/>
                    </w:rPr>
                  </m:ctrlPr>
                </m:dPr>
                <m:e>
                  <m:r>
                    <w:rPr>
                      <w:rFonts w:ascii="Cambria Math" w:hAnsi="Cambria Math"/>
                      <w:lang w:val="en-US"/>
                    </w:rPr>
                    <m:t>5</m:t>
                  </m:r>
                </m:e>
              </m:d>
              <m:ctrlPr>
                <w:rPr>
                  <w:rFonts w:ascii="Cambria Math" w:hAnsi="Cambria Math" w:cs="Times New Roman"/>
                  <w:i/>
                </w:rPr>
              </m:ctrlPr>
            </m:e>
          </m:eqArr>
        </m:oMath>
      </m:oMathPara>
    </w:p>
    <w:p w14:paraId="4DBAE971" w14:textId="77777777" w:rsidR="007F3039" w:rsidRPr="00732AC9" w:rsidRDefault="007F3039" w:rsidP="007F3039">
      <w:pPr>
        <w:pStyle w:val="a0"/>
        <w:numPr>
          <w:ilvl w:val="0"/>
          <w:numId w:val="0"/>
        </w:numPr>
        <w:ind w:firstLine="567"/>
        <w:rPr>
          <w:rFonts w:cs="Times New Roman"/>
        </w:rPr>
      </w:pPr>
      <w:r>
        <w:rPr>
          <w:rFonts w:cs="Times New Roman"/>
        </w:rPr>
        <w:t>Это свойство отличается от свойства преобразования Фурье, которое заключается в том, что преобразование Фурье от свертки равно произведению преобразований Фурье.</w:t>
      </w:r>
    </w:p>
    <w:p w14:paraId="169A6773" w14:textId="67DB5945" w:rsidR="007F3039" w:rsidRPr="002309A6" w:rsidRDefault="007F3039" w:rsidP="007F3039">
      <w:pPr>
        <w:pStyle w:val="a0"/>
        <w:numPr>
          <w:ilvl w:val="0"/>
          <w:numId w:val="0"/>
        </w:numPr>
        <w:ind w:firstLine="567"/>
        <w:rPr>
          <w:rFonts w:cs="Times New Roman"/>
        </w:rPr>
      </w:pPr>
      <w:r w:rsidRPr="002309A6">
        <w:rPr>
          <w:rFonts w:cs="Times New Roman"/>
        </w:rPr>
        <w:t xml:space="preserve">Матрица </w:t>
      </w:r>
      <w:r w:rsidR="00AE32CE">
        <w:rPr>
          <w:rFonts w:cs="Times New Roman"/>
        </w:rPr>
        <w:t>дискретного</w:t>
      </w:r>
      <w:r w:rsidRPr="002309A6">
        <w:rPr>
          <w:rFonts w:cs="Times New Roman"/>
        </w:rPr>
        <w:t xml:space="preserve"> </w:t>
      </w:r>
      <w:r w:rsidR="00AE32CE">
        <w:rPr>
          <w:rFonts w:cs="Times New Roman"/>
        </w:rPr>
        <w:t xml:space="preserve">преобразования Френеля </w:t>
      </w:r>
      <w:r w:rsidRPr="007F6636">
        <w:rPr>
          <w:rFonts w:cs="Times New Roman"/>
        </w:rPr>
        <w:t>даёт</w:t>
      </w:r>
      <w:r w:rsidRPr="002309A6">
        <w:rPr>
          <w:rFonts w:cs="Times New Roman"/>
        </w:rPr>
        <w:t xml:space="preserve"> коэффициенты поля изображения Талбота, или так называемого </w:t>
      </w:r>
      <w:proofErr w:type="spellStart"/>
      <w:r w:rsidRPr="002309A6">
        <w:rPr>
          <w:rFonts w:cs="Times New Roman"/>
        </w:rPr>
        <w:t>автоизображения</w:t>
      </w:r>
      <w:proofErr w:type="spellEnd"/>
      <w:r w:rsidRPr="002309A6">
        <w:rPr>
          <w:rFonts w:cs="Times New Roman"/>
        </w:rPr>
        <w:t xml:space="preserve"> на расстоянии Талбота</w:t>
      </w:r>
      <w:r w:rsidRPr="00220CFB">
        <w:rPr>
          <w:rFonts w:cs="Times New Roman"/>
        </w:rPr>
        <w:t xml:space="preserve"> </w:t>
      </w:r>
      <w:r w:rsidRPr="00AE32CE">
        <w:rPr>
          <w:rFonts w:cs="Times New Roman"/>
          <w:i/>
          <w:iCs/>
          <w:lang w:val="en-US"/>
        </w:rPr>
        <w:t>z</w:t>
      </w:r>
      <w:r w:rsidRPr="002309A6">
        <w:rPr>
          <w:rFonts w:cs="Times New Roman"/>
        </w:rPr>
        <w:t xml:space="preserve"> =</w:t>
      </w:r>
      <w:r>
        <w:rPr>
          <w:rFonts w:cs="Times New Roman"/>
        </w:rPr>
        <w:t xml:space="preserve">  </w:t>
      </w:r>
      <w:r w:rsidRPr="00AE32CE">
        <w:rPr>
          <w:rFonts w:cs="Times New Roman"/>
          <w:i/>
          <w:iCs/>
          <w:lang w:val="en-US"/>
        </w:rPr>
        <w:t>Z</w:t>
      </w:r>
      <w:r w:rsidRPr="002309A6">
        <w:rPr>
          <w:rFonts w:cs="Times New Roman"/>
          <w:vertAlign w:val="subscript"/>
          <w:lang w:val="en-US"/>
        </w:rPr>
        <w:t>T</w:t>
      </w:r>
      <w:r w:rsidRPr="002309A6">
        <w:rPr>
          <w:rFonts w:cs="Times New Roman"/>
        </w:rPr>
        <w:t>/</w:t>
      </w:r>
      <w:r w:rsidRPr="00AE32CE">
        <w:rPr>
          <w:rFonts w:cs="Times New Roman"/>
          <w:i/>
          <w:iCs/>
          <w:lang w:val="en-US"/>
        </w:rPr>
        <w:t>N</w:t>
      </w:r>
      <w:r w:rsidRPr="002309A6">
        <w:rPr>
          <w:rFonts w:cs="Times New Roman"/>
        </w:rPr>
        <w:t xml:space="preserve">, </w:t>
      </w:r>
    </w:p>
    <w:p w14:paraId="3C7F609F" w14:textId="7EC1FF71" w:rsidR="007F3039" w:rsidRPr="002309A6" w:rsidRDefault="007F3039" w:rsidP="007F3039">
      <w:pPr>
        <w:pStyle w:val="a0"/>
        <w:numPr>
          <w:ilvl w:val="0"/>
          <w:numId w:val="0"/>
        </w:numPr>
        <w:ind w:firstLine="567"/>
        <w:rPr>
          <w:rFonts w:cs="Times New Roman"/>
          <w:lang w:val="en-US"/>
        </w:rPr>
      </w:pPr>
      <w:r w:rsidRPr="002309A6">
        <w:rPr>
          <w:rFonts w:cs="Times New Roman"/>
        </w:rPr>
        <w:lastRenderedPageBreak/>
        <w:t xml:space="preserve"> </w:t>
      </w:r>
      <m:oMath>
        <m:eqArr>
          <m:eqArrPr>
            <m:maxDist m:val="1"/>
            <m:ctrlPr>
              <w:rPr>
                <w:rFonts w:ascii="Cambria Math" w:hAnsi="Cambria Math" w:cs="Times New Roman"/>
                <w:i/>
                <w:lang w:val="en-US"/>
              </w:rPr>
            </m:ctrlPr>
          </m:eqArrPr>
          <m:e>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d</m:t>
                    </m:r>
                  </m:e>
                  <m:sup>
                    <m:r>
                      <w:rPr>
                        <w:rFonts w:ascii="Cambria Math" w:hAnsi="Cambria Math" w:cs="Times New Roman"/>
                        <w:lang w:val="en-US"/>
                      </w:rPr>
                      <m:t>2</m:t>
                    </m:r>
                  </m:sup>
                </m:sSup>
              </m:num>
              <m:den>
                <m:r>
                  <w:rPr>
                    <w:rFonts w:ascii="Cambria Math" w:hAnsi="Cambria Math" w:cs="Times New Roman"/>
                    <w:lang w:val="en-US"/>
                  </w:rPr>
                  <m:t>λ</m:t>
                </m:r>
              </m:den>
            </m:f>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6</m:t>
                </m:r>
              </m:e>
            </m:d>
            <m:ctrlPr>
              <w:rPr>
                <w:rFonts w:ascii="Cambria Math" w:hAnsi="Cambria Math" w:cs="Times New Roman"/>
                <w:i/>
              </w:rPr>
            </m:ctrlPr>
          </m:e>
        </m:eqArr>
      </m:oMath>
    </w:p>
    <w:p w14:paraId="1AE458B0" w14:textId="37A95075" w:rsidR="00AE32CE" w:rsidRDefault="007F3039" w:rsidP="007F3039">
      <w:pPr>
        <w:pStyle w:val="a0"/>
        <w:numPr>
          <w:ilvl w:val="0"/>
          <w:numId w:val="0"/>
        </w:numPr>
        <w:rPr>
          <w:rFonts w:cs="Times New Roman"/>
        </w:rPr>
      </w:pPr>
      <w:r w:rsidRPr="002309A6">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US"/>
              </w:rPr>
              <m:t>Z</m:t>
            </m:r>
          </m:e>
          <m:sub>
            <m:r>
              <w:rPr>
                <w:rFonts w:ascii="Cambria Math" w:hAnsi="Cambria Math" w:cs="Times New Roman"/>
              </w:rPr>
              <m:t>T</m:t>
            </m:r>
          </m:sub>
        </m:sSub>
      </m:oMath>
      <w:r w:rsidR="00AE32CE">
        <w:rPr>
          <w:rFonts w:cs="Times New Roman"/>
        </w:rPr>
        <w:t xml:space="preserve"> </w:t>
      </w:r>
      <w:r>
        <w:rPr>
          <w:rFonts w:cs="Times New Roman"/>
        </w:rPr>
        <w:t>–</w:t>
      </w:r>
      <w:r w:rsidRPr="002309A6">
        <w:rPr>
          <w:rFonts w:cs="Times New Roman"/>
        </w:rPr>
        <w:t xml:space="preserve"> расстояние Талбота, </w:t>
      </w:r>
    </w:p>
    <w:p w14:paraId="7DAA964A" w14:textId="5CE6BCC2" w:rsidR="007F3039" w:rsidRPr="00062711" w:rsidRDefault="007F3039" w:rsidP="007F3039">
      <w:pPr>
        <w:pStyle w:val="a0"/>
        <w:numPr>
          <w:ilvl w:val="0"/>
          <w:numId w:val="0"/>
        </w:numPr>
        <w:rPr>
          <w:rFonts w:cs="Times New Roman"/>
        </w:rPr>
      </w:pPr>
      <w:r w:rsidRPr="00AE32CE">
        <w:rPr>
          <w:rFonts w:cs="Times New Roman"/>
          <w:i/>
          <w:iCs/>
        </w:rPr>
        <w:t>d</w:t>
      </w:r>
      <w:r w:rsidRPr="002309A6">
        <w:rPr>
          <w:rFonts w:cs="Times New Roman"/>
        </w:rPr>
        <w:t xml:space="preserve"> </w:t>
      </w:r>
      <w:r>
        <w:rPr>
          <w:rFonts w:cs="Times New Roman"/>
        </w:rPr>
        <w:t>–</w:t>
      </w:r>
      <w:r w:rsidRPr="002309A6">
        <w:rPr>
          <w:rFonts w:cs="Times New Roman"/>
        </w:rPr>
        <w:t xml:space="preserve"> расстояние между повторяющимися решётками.</w:t>
      </w:r>
    </w:p>
    <w:p w14:paraId="14548F9E" w14:textId="25DC3229" w:rsidR="007F3039" w:rsidRDefault="007F3039" w:rsidP="007F3039">
      <w:pPr>
        <w:pStyle w:val="a0"/>
        <w:numPr>
          <w:ilvl w:val="0"/>
          <w:numId w:val="0"/>
        </w:numPr>
        <w:ind w:firstLine="567"/>
        <w:rPr>
          <w:rFonts w:cs="Times New Roman"/>
        </w:rPr>
      </w:pPr>
      <w:r>
        <w:rPr>
          <w:rFonts w:cs="Times New Roman"/>
        </w:rPr>
        <w:t xml:space="preserve">В работе </w:t>
      </w:r>
      <w:r w:rsidRPr="00220CFB">
        <w:rPr>
          <w:rFonts w:cs="Times New Roman"/>
        </w:rPr>
        <w:t>[</w:t>
      </w:r>
      <w:r w:rsidR="00283849" w:rsidRPr="00283849">
        <w:rPr>
          <w:rFonts w:cs="Times New Roman"/>
        </w:rPr>
        <w:t>9</w:t>
      </w:r>
      <w:r w:rsidRPr="00220CFB">
        <w:rPr>
          <w:rFonts w:cs="Times New Roman"/>
        </w:rPr>
        <w:t>]</w:t>
      </w:r>
      <w:r>
        <w:rPr>
          <w:rFonts w:cs="Times New Roman"/>
        </w:rPr>
        <w:t xml:space="preserve"> элемент </w:t>
      </w:r>
      <w:r w:rsidRPr="00220CFB">
        <w:rPr>
          <w:rFonts w:cs="Times New Roman"/>
        </w:rPr>
        <w:t>(</w:t>
      </w:r>
      <w:r w:rsidRPr="00AE32CE">
        <w:rPr>
          <w:rFonts w:cs="Times New Roman"/>
          <w:i/>
          <w:iCs/>
          <w:lang w:val="en-US"/>
        </w:rPr>
        <w:t>m</w:t>
      </w:r>
      <w:r w:rsidRPr="00220CFB">
        <w:rPr>
          <w:rFonts w:cs="Times New Roman"/>
        </w:rPr>
        <w:t>,</w:t>
      </w:r>
      <w:r w:rsidRPr="00AE32CE">
        <w:rPr>
          <w:rFonts w:cs="Times New Roman"/>
          <w:i/>
          <w:iCs/>
        </w:rPr>
        <w:t xml:space="preserve"> </w:t>
      </w:r>
      <w:r w:rsidRPr="00AE32CE">
        <w:rPr>
          <w:rFonts w:cs="Times New Roman"/>
          <w:i/>
          <w:iCs/>
          <w:lang w:val="en-US"/>
        </w:rPr>
        <w:t>n</w:t>
      </w:r>
      <w:r w:rsidRPr="00220CFB">
        <w:rPr>
          <w:rFonts w:cs="Times New Roman"/>
        </w:rPr>
        <w:t xml:space="preserve">) </w:t>
      </w:r>
      <w:r>
        <w:rPr>
          <w:rFonts w:cs="Times New Roman"/>
        </w:rPr>
        <w:t xml:space="preserve">матрицы дискретного преобразования Френеля </w:t>
      </w:r>
      <w:r w:rsidRPr="00220CFB">
        <w:rPr>
          <w:rFonts w:cs="Times New Roman"/>
          <w:b/>
          <w:bCs/>
        </w:rPr>
        <w:t>Φ</w:t>
      </w:r>
      <w:r>
        <w:rPr>
          <w:rFonts w:cs="Times New Roman"/>
        </w:rPr>
        <w:t xml:space="preserve"> размером </w:t>
      </w:r>
      <w:commentRangeStart w:id="15"/>
      <w:r>
        <w:rPr>
          <w:rFonts w:cs="Times New Roman"/>
          <w:lang w:val="en-US"/>
        </w:rPr>
        <w:t>N</w:t>
      </w:r>
      <w:r w:rsidR="00AE32CE" w:rsidRPr="00AE32CE">
        <w:rPr>
          <w:rFonts w:cs="Times New Roman"/>
        </w:rPr>
        <w:t>х</w:t>
      </w:r>
      <w:r>
        <w:rPr>
          <w:rFonts w:cs="Times New Roman"/>
          <w:lang w:val="en-US"/>
        </w:rPr>
        <w:t>N</w:t>
      </w:r>
      <w:commentRangeEnd w:id="15"/>
      <w:r w:rsidR="00AE32CE">
        <w:rPr>
          <w:rStyle w:val="aff4"/>
          <w:rFonts w:cs="Times New Roman"/>
        </w:rPr>
        <w:commentReference w:id="15"/>
      </w:r>
      <w:r w:rsidRPr="00220CFB">
        <w:rPr>
          <w:rFonts w:cs="Times New Roman"/>
        </w:rPr>
        <w:t xml:space="preserve"> </w:t>
      </w:r>
      <w:r>
        <w:rPr>
          <w:rFonts w:cs="Times New Roman"/>
        </w:rPr>
        <w:t>определяется следующим образом</w:t>
      </w:r>
    </w:p>
    <w:p w14:paraId="0B166842" w14:textId="65F38592" w:rsidR="007F3039" w:rsidRPr="00626965" w:rsidRDefault="00000000" w:rsidP="007F3039">
      <w:pPr>
        <w:pStyle w:val="a0"/>
        <w:numPr>
          <w:ilvl w:val="0"/>
          <w:numId w:val="0"/>
        </w:numPr>
        <w:ind w:firstLine="567"/>
        <w:rPr>
          <w:rFonts w:cs="Times New Roman"/>
        </w:rPr>
      </w:pPr>
      <m:oMathPara>
        <m:oMath>
          <m:eqArr>
            <m:eqArrPr>
              <m:maxDist m:val="1"/>
              <m:ctrlPr>
                <w:rPr>
                  <w:rFonts w:ascii="Cambria Math" w:hAnsi="Cambria Math" w:cs="Times New Roman"/>
                  <w:i/>
                  <w:lang w:val="en-US"/>
                </w:rPr>
              </m:ctrlPr>
            </m:eqArrPr>
            <m:e>
              <m:r>
                <m:rPr>
                  <m:sty m:val="p"/>
                </m:rPr>
                <w:rPr>
                  <w:rFonts w:ascii="Cambria Math" w:hAnsi="Cambria Math" w:cs="Times New Roman"/>
                </w:rPr>
                <m:t>Φ</m:t>
              </m:r>
              <m:d>
                <m:dPr>
                  <m:ctrlPr>
                    <w:rPr>
                      <w:rFonts w:ascii="Cambria Math" w:hAnsi="Cambria Math" w:cs="Times New Roman"/>
                      <w:i/>
                    </w:rPr>
                  </m:ctrlPr>
                </m:dPr>
                <m:e>
                  <m:r>
                    <w:rPr>
                      <w:rFonts w:ascii="Cambria Math" w:hAnsi="Cambria Math" w:cs="Times New Roman"/>
                      <w:lang w:val="en-US"/>
                    </w:rPr>
                    <m:t>m,n</m:t>
                  </m:r>
                </m:e>
              </m:d>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lang w:val="en-US"/>
                    </w:rPr>
                    <m:t>1</m:t>
                  </m:r>
                </m:num>
                <m:den>
                  <m:rad>
                    <m:radPr>
                      <m:degHide m:val="1"/>
                      <m:ctrlPr>
                        <w:rPr>
                          <w:rFonts w:ascii="Cambria Math" w:hAnsi="Cambria Math" w:cs="Times New Roman"/>
                          <w:i/>
                          <w:lang w:val="en-US"/>
                        </w:rPr>
                      </m:ctrlPr>
                    </m:radPr>
                    <m:deg/>
                    <m:e>
                      <m:r>
                        <w:rPr>
                          <w:rFonts w:ascii="Cambria Math" w:hAnsi="Cambria Math" w:cs="Times New Roman"/>
                          <w:lang w:val="en-US"/>
                        </w:rPr>
                        <m:t>N</m:t>
                      </m:r>
                    </m:e>
                  </m:rad>
                </m:den>
              </m:f>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4</m:t>
                      </m:r>
                    </m:den>
                  </m:f>
                </m:sup>
              </m:sSup>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m-n</m:t>
                                  </m:r>
                                </m:e>
                              </m:d>
                            </m:e>
                            <m:sup>
                              <m:r>
                                <w:rPr>
                                  <w:rFonts w:ascii="Cambria Math" w:hAnsi="Cambria Math" w:cs="Times New Roman"/>
                                  <w:lang w:val="en-US"/>
                                </w:rPr>
                                <m:t>2</m:t>
                              </m:r>
                            </m:sup>
                          </m:sSup>
                          <m:r>
                            <w:rPr>
                              <w:rFonts w:ascii="Cambria Math" w:hAnsi="Cambria Math" w:cs="Times New Roman"/>
                              <w:lang w:val="en-US"/>
                            </w:rPr>
                            <m:t xml:space="preserve">,    N=0 </m:t>
                          </m:r>
                          <m:d>
                            <m:dPr>
                              <m:ctrlPr>
                                <w:rPr>
                                  <w:rFonts w:ascii="Cambria Math" w:hAnsi="Cambria Math" w:cs="Times New Roman"/>
                                  <w:i/>
                                  <w:lang w:val="en-US"/>
                                </w:rPr>
                              </m:ctrlPr>
                            </m:dPr>
                            <m:e>
                              <m:r>
                                <w:rPr>
                                  <w:rFonts w:ascii="Cambria Math" w:hAnsi="Cambria Math" w:cs="Times New Roman"/>
                                  <w:lang w:val="en-US"/>
                                </w:rPr>
                                <m:t>mod 2</m:t>
                              </m:r>
                            </m:e>
                          </m:d>
                        </m:sup>
                      </m:sSup>
                    </m:e>
                    <m:e>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j</m:t>
                          </m:r>
                          <m:f>
                            <m:fPr>
                              <m:ctrlPr>
                                <w:rPr>
                                  <w:rFonts w:ascii="Cambria Math" w:hAnsi="Cambria Math" w:cs="Times New Roman"/>
                                  <w:i/>
                                  <w:lang w:val="en-US"/>
                                </w:rPr>
                              </m:ctrlPr>
                            </m:fPr>
                            <m:num>
                              <m:r>
                                <w:rPr>
                                  <w:rFonts w:ascii="Cambria Math" w:hAnsi="Cambria Math" w:cs="Times New Roman"/>
                                  <w:lang w:val="en-US"/>
                                </w:rPr>
                                <m:t>π</m:t>
                              </m:r>
                            </m:num>
                            <m:den>
                              <m:r>
                                <w:rPr>
                                  <w:rFonts w:ascii="Cambria Math" w:hAnsi="Cambria Math" w:cs="Times New Roman"/>
                                  <w:lang w:val="en-US"/>
                                </w:rPr>
                                <m:t>N</m:t>
                              </m:r>
                            </m:den>
                          </m:f>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m+</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-n</m:t>
                                  </m:r>
                                </m:e>
                              </m:d>
                            </m:e>
                            <m:sup>
                              <m:r>
                                <w:rPr>
                                  <w:rFonts w:ascii="Cambria Math" w:hAnsi="Cambria Math" w:cs="Times New Roman"/>
                                  <w:lang w:val="en-US"/>
                                </w:rPr>
                                <m:t>2</m:t>
                              </m:r>
                            </m:sup>
                          </m:sSup>
                          <m:r>
                            <w:rPr>
                              <w:rFonts w:ascii="Cambria Math" w:hAnsi="Cambria Math" w:cs="Times New Roman"/>
                              <w:lang w:val="en-US"/>
                            </w:rPr>
                            <m:t xml:space="preserve">,    N=1 </m:t>
                          </m:r>
                          <m:d>
                            <m:dPr>
                              <m:ctrlPr>
                                <w:rPr>
                                  <w:rFonts w:ascii="Cambria Math" w:hAnsi="Cambria Math" w:cs="Times New Roman"/>
                                  <w:i/>
                                  <w:lang w:val="en-US"/>
                                </w:rPr>
                              </m:ctrlPr>
                            </m:dPr>
                            <m:e>
                              <m:r>
                                <w:rPr>
                                  <w:rFonts w:ascii="Cambria Math" w:hAnsi="Cambria Math" w:cs="Times New Roman"/>
                                  <w:lang w:val="en-US"/>
                                </w:rPr>
                                <m:t>mod 2</m:t>
                              </m:r>
                            </m:e>
                          </m:d>
                        </m:sup>
                      </m:sSup>
                    </m:e>
                  </m:eqArr>
                </m:e>
              </m:d>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lang w:val="en-US"/>
                    </w:rPr>
                    <m:t>7</m:t>
                  </m:r>
                </m:e>
              </m:d>
              <m:ctrlPr>
                <w:rPr>
                  <w:rFonts w:ascii="Cambria Math" w:hAnsi="Cambria Math" w:cs="Times New Roman"/>
                  <w:i/>
                </w:rPr>
              </m:ctrlPr>
            </m:e>
          </m:eqArr>
        </m:oMath>
      </m:oMathPara>
    </w:p>
    <w:p w14:paraId="75AA66DE" w14:textId="48BBDE93" w:rsidR="007F3039" w:rsidRDefault="007F3039" w:rsidP="007F3039">
      <w:pPr>
        <w:pStyle w:val="a0"/>
        <w:numPr>
          <w:ilvl w:val="0"/>
          <w:numId w:val="0"/>
        </w:numPr>
        <w:ind w:firstLine="567"/>
        <w:rPr>
          <w:rFonts w:cs="Times New Roman"/>
        </w:rPr>
      </w:pPr>
      <w:r>
        <w:rPr>
          <w:rFonts w:cs="Times New Roman"/>
        </w:rPr>
        <w:t xml:space="preserve">Матрица дискретного преобразования Френеля обладает рядом важных свойств, таких как унитарность и способность к разложению на собственные векторы. Остальные свойства описаны в </w:t>
      </w:r>
      <w:r w:rsidRPr="009E25BC">
        <w:rPr>
          <w:rFonts w:cs="Times New Roman"/>
        </w:rPr>
        <w:t>[</w:t>
      </w:r>
      <w:r w:rsidR="008F5B10">
        <w:rPr>
          <w:rFonts w:cs="Times New Roman"/>
          <w:lang w:val="en-US"/>
        </w:rPr>
        <w:t>10</w:t>
      </w:r>
      <w:r w:rsidRPr="009E25BC">
        <w:rPr>
          <w:rFonts w:cs="Times New Roman"/>
        </w:rPr>
        <w:t xml:space="preserve">]. </w:t>
      </w:r>
    </w:p>
    <w:p w14:paraId="3D478E0F" w14:textId="54930677" w:rsidR="007F3039" w:rsidRPr="00EF6ECC" w:rsidRDefault="007F3039" w:rsidP="007F3039">
      <w:pPr>
        <w:pStyle w:val="11-12-13"/>
      </w:pPr>
      <w:bookmarkStart w:id="16" w:name="_Toc199713591"/>
      <w:r>
        <w:t xml:space="preserve">2.2 Прямой метод </w:t>
      </w:r>
      <w:r w:rsidR="00EF6ECC">
        <w:t xml:space="preserve">формирования </w:t>
      </w:r>
      <w:r w:rsidR="00EF6ECC">
        <w:rPr>
          <w:lang w:val="en-US"/>
        </w:rPr>
        <w:t>OCDM</w:t>
      </w:r>
      <w:bookmarkEnd w:id="16"/>
    </w:p>
    <w:p w14:paraId="32DDE65A" w14:textId="1BAE00C3" w:rsidR="007F3039" w:rsidRDefault="007F3039" w:rsidP="007F3039">
      <w:pPr>
        <w:pStyle w:val="a0"/>
        <w:numPr>
          <w:ilvl w:val="0"/>
          <w:numId w:val="0"/>
        </w:numPr>
        <w:ind w:firstLine="567"/>
      </w:pPr>
      <w:r>
        <w:t>Для применения преобразования Френеля</w:t>
      </w:r>
      <w:r w:rsidR="00AE32CE">
        <w:t xml:space="preserve"> </w:t>
      </w:r>
      <w:r>
        <w:t xml:space="preserve">в </w:t>
      </w:r>
      <w:r>
        <w:rPr>
          <w:lang w:val="en-US"/>
        </w:rPr>
        <w:t>OCDM</w:t>
      </w:r>
      <w:r>
        <w:t xml:space="preserve"> необходимо выполнение некоторых условий. Во-первых, ЛЧМ-сигналы</w:t>
      </w:r>
      <w:r w:rsidR="004C1409">
        <w:t xml:space="preserve"> должны быть</w:t>
      </w:r>
      <w:r>
        <w:t xml:space="preserve"> ограничены по времени. Во-вторых, пространственный эффект Талбота</w:t>
      </w:r>
      <w:r w:rsidR="00AE32CE">
        <w:t xml:space="preserve"> должен быть</w:t>
      </w:r>
      <w:r>
        <w:t xml:space="preserve"> преобраз</w:t>
      </w:r>
      <w:r w:rsidR="00AE32CE">
        <w:t>ован</w:t>
      </w:r>
      <w:r>
        <w:t xml:space="preserve"> во временной для </w:t>
      </w:r>
      <w:r>
        <w:rPr>
          <w:lang w:val="en-US"/>
        </w:rPr>
        <w:t>OCDM</w:t>
      </w:r>
      <w:r>
        <w:t>. На основе уравнения (</w:t>
      </w:r>
      <w:r w:rsidR="00397FA0">
        <w:t>6</w:t>
      </w:r>
      <w:r>
        <w:t xml:space="preserve">) мы определяем временной аналог расстояния Талбота </w:t>
      </w:r>
      <w:r w:rsidRPr="006D3F52">
        <w:rPr>
          <w:i/>
          <w:iCs/>
          <w:lang w:val="en-US"/>
        </w:rPr>
        <w:t>Z</w:t>
      </w:r>
      <w:r w:rsidRPr="006D3F52">
        <w:rPr>
          <w:vertAlign w:val="subscript"/>
          <w:lang w:val="en-US"/>
        </w:rPr>
        <w:t>T</w:t>
      </w:r>
      <w:r w:rsidRPr="006D3F52">
        <w:rPr>
          <w:vertAlign w:val="subscript"/>
        </w:rPr>
        <w:t xml:space="preserve"> </w:t>
      </w:r>
      <w:r>
        <w:t>следующим образом</w:t>
      </w:r>
    </w:p>
    <w:p w14:paraId="05DAD76D" w14:textId="2FEBFB7B" w:rsidR="007F3039" w:rsidRPr="00B27F00" w:rsidRDefault="00000000" w:rsidP="007F3039">
      <w:pPr>
        <w:pStyle w:val="a0"/>
        <w:numPr>
          <w:ilvl w:val="0"/>
          <w:numId w:val="0"/>
        </w:numPr>
        <w:ind w:firstLine="567"/>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lang w:val="en-US"/>
                    </w:rPr>
                    <m:t>Z</m:t>
                  </m:r>
                </m:e>
                <m:sub>
                  <m:r>
                    <w:rPr>
                      <w:rFonts w:ascii="Cambria Math" w:hAnsi="Cambria Math"/>
                    </w:rPr>
                    <m:t>T</m:t>
                  </m:r>
                </m:sub>
              </m:sSub>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num>
                <m:den>
                  <m:r>
                    <w:rPr>
                      <w:rFonts w:ascii="Cambria Math" w:hAnsi="Cambria Math"/>
                      <w:lang w:val="en-US"/>
                    </w:rPr>
                    <m:t>λ</m:t>
                  </m:r>
                </m:den>
              </m:f>
              <m:r>
                <w:rPr>
                  <w:rFonts w:ascii="Cambria Math" w:hAnsi="Cambria Math"/>
                </w:rPr>
                <m:t>,#</m:t>
              </m:r>
              <m:d>
                <m:dPr>
                  <m:ctrlPr>
                    <w:rPr>
                      <w:rFonts w:ascii="Cambria Math" w:hAnsi="Cambria Math"/>
                      <w:i/>
                      <w:lang w:val="en-US"/>
                    </w:rPr>
                  </m:ctrlPr>
                </m:dPr>
                <m:e>
                  <m:r>
                    <w:rPr>
                      <w:rFonts w:ascii="Cambria Math" w:hAnsi="Cambria Math"/>
                      <w:lang w:val="en-US"/>
                    </w:rPr>
                    <m:t>8</m:t>
                  </m:r>
                </m:e>
              </m:d>
              <m:ctrlPr>
                <w:rPr>
                  <w:rFonts w:ascii="Cambria Math" w:hAnsi="Cambria Math"/>
                  <w:i/>
                </w:rPr>
              </m:ctrlPr>
            </m:e>
          </m:eqArr>
        </m:oMath>
      </m:oMathPara>
    </w:p>
    <w:p w14:paraId="40A2F47A" w14:textId="77777777" w:rsidR="001F389F" w:rsidRDefault="007F3039" w:rsidP="007F3039">
      <w:pPr>
        <w:pStyle w:val="a0"/>
        <w:numPr>
          <w:ilvl w:val="0"/>
          <w:numId w:val="0"/>
        </w:numPr>
        <w:rPr>
          <w:color w:val="EE0000"/>
        </w:rPr>
      </w:pPr>
      <w:r>
        <w:t xml:space="preserve">где </w:t>
      </w:r>
      <w:r w:rsidRPr="00AE32CE">
        <w:rPr>
          <w:i/>
          <w:iCs/>
          <w:lang w:val="en-US"/>
        </w:rPr>
        <w:t>T</w:t>
      </w:r>
      <w:r>
        <w:t xml:space="preserve"> </w:t>
      </w:r>
      <w:r w:rsidRPr="00B27F00">
        <w:t xml:space="preserve">– </w:t>
      </w:r>
      <w:r>
        <w:t xml:space="preserve">период ЛЧМ-сигнала. </w:t>
      </w:r>
    </w:p>
    <w:p w14:paraId="37872413" w14:textId="1346ACA2" w:rsidR="007F3039" w:rsidRDefault="001F389F" w:rsidP="007F3039">
      <w:pPr>
        <w:pStyle w:val="a0"/>
        <w:numPr>
          <w:ilvl w:val="0"/>
          <w:numId w:val="0"/>
        </w:numPr>
      </w:pPr>
      <w:r>
        <w:rPr>
          <w:color w:val="EE0000"/>
        </w:rPr>
        <w:tab/>
      </w:r>
      <w:r>
        <w:t>Подставив</w:t>
      </w:r>
      <w:r w:rsidR="007F3039" w:rsidRPr="00B168AA">
        <w:t xml:space="preserve"> долю расстояния Талбота </w:t>
      </w:r>
      <w:r w:rsidR="007F3039" w:rsidRPr="00B168AA">
        <w:rPr>
          <w:i/>
          <w:iCs/>
        </w:rPr>
        <w:t>z</w:t>
      </w:r>
      <w:r w:rsidR="007F3039">
        <w:t xml:space="preserve"> </w:t>
      </w:r>
      <w:r w:rsidR="007F3039" w:rsidRPr="00B168AA">
        <w:t>=</w:t>
      </w:r>
      <w:r w:rsidR="007F3039">
        <w:t xml:space="preserve"> </w:t>
      </w:r>
      <w:r w:rsidR="007F3039" w:rsidRPr="00B168AA">
        <w:rPr>
          <w:i/>
          <w:iCs/>
        </w:rPr>
        <w:t>Z</w:t>
      </w:r>
      <w:r w:rsidR="007F3039" w:rsidRPr="00B168AA">
        <w:rPr>
          <w:vertAlign w:val="subscript"/>
        </w:rPr>
        <w:t>T</w:t>
      </w:r>
      <w:r w:rsidR="007F3039" w:rsidRPr="00B168AA">
        <w:t>/</w:t>
      </w:r>
      <w:r w:rsidR="007F3039" w:rsidRPr="00B168AA">
        <w:rPr>
          <w:i/>
          <w:iCs/>
        </w:rPr>
        <w:t>N</w:t>
      </w:r>
      <w:r w:rsidR="007F3039" w:rsidRPr="00B168AA">
        <w:t xml:space="preserve"> в уравнение (</w:t>
      </w:r>
      <w:r w:rsidR="000F2AC8">
        <w:t>4</w:t>
      </w:r>
      <w:r w:rsidR="007F3039" w:rsidRPr="00B168AA">
        <w:t>), можно получить временной период Талбота </w:t>
      </w:r>
      <m:oMath>
        <m:r>
          <w:rPr>
            <w:rFonts w:ascii="Cambria Math" w:hAnsi="Cambria Math"/>
          </w:rPr>
          <m:t>a=</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rPr>
            </m:ctrlPr>
          </m:num>
          <m:den>
            <m:r>
              <w:rPr>
                <w:rFonts w:ascii="Cambria Math" w:hAnsi="Cambria Math"/>
                <w:lang w:val="en-US"/>
              </w:rPr>
              <m:t>N</m:t>
            </m:r>
          </m:den>
        </m:f>
      </m:oMath>
      <w:r w:rsidR="007F3039" w:rsidRPr="00B168AA">
        <w:t>. Подставив</w:t>
      </w:r>
      <w:r>
        <w:t xml:space="preserve"> </w:t>
      </w:r>
      <w:r w:rsidR="007F3039" w:rsidRPr="00B168AA">
        <w:rPr>
          <w:i/>
          <w:iCs/>
        </w:rPr>
        <w:t>a</w:t>
      </w:r>
      <w:r w:rsidR="00F65E09" w:rsidRPr="002B0EC0">
        <w:rPr>
          <w:i/>
          <w:iCs/>
        </w:rPr>
        <w:t xml:space="preserve"> </w:t>
      </w:r>
      <w:r w:rsidR="007F3039" w:rsidRPr="00B168AA">
        <w:t>в уравнение (</w:t>
      </w:r>
      <w:r w:rsidR="000F2AC8">
        <w:t>4</w:t>
      </w:r>
      <w:r w:rsidR="007F3039" w:rsidRPr="00B168AA">
        <w:t xml:space="preserve">), получаем </w:t>
      </w:r>
      <w:proofErr w:type="spellStart"/>
      <w:r w:rsidR="007F3039" w:rsidRPr="00B52700">
        <w:t>корневевой</w:t>
      </w:r>
      <w:proofErr w:type="spellEnd"/>
      <w:r w:rsidR="007F3039" w:rsidRPr="00B168AA">
        <w:t xml:space="preserve"> </w:t>
      </w:r>
      <w:r w:rsidR="007F3039">
        <w:t>ЛЧМ-сигнал:</w:t>
      </w:r>
    </w:p>
    <w:p w14:paraId="567FBE93" w14:textId="07880B87" w:rsidR="007F3039" w:rsidRPr="008D02C9" w:rsidRDefault="00000000" w:rsidP="007F3039">
      <w:pPr>
        <w:pStyle w:val="a0"/>
        <w:numPr>
          <w:ilvl w:val="0"/>
          <w:numId w:val="0"/>
        </w:num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r>
                    <w:rPr>
                      <w:rFonts w:ascii="Cambria Math" w:hAnsi="Cambria Math"/>
                      <w:lang w:val="en-US"/>
                    </w:rPr>
                    <m:t>a</m:t>
                  </m:r>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rPr>
                    <m:t>|</m:t>
                  </m:r>
                </m:e>
                <m:sub>
                  <m:r>
                    <w:rPr>
                      <w:rFonts w:ascii="Cambria Math" w:hAnsi="Cambria Math"/>
                      <w:lang w:val="en-US"/>
                    </w:rPr>
                    <m:t>a</m:t>
                  </m:r>
                  <m:r>
                    <w:rPr>
                      <w:rFonts w:ascii="Cambria Math" w:hAnsi="Cambria Math"/>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Sub>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T</m:t>
              </m:r>
              <m:r>
                <w:rPr>
                  <w:rFonts w:ascii="Cambria Math" w:hAnsi="Cambria Math"/>
                </w:rPr>
                <m:t>, #</m:t>
              </m:r>
              <m:d>
                <m:dPr>
                  <m:ctrlPr>
                    <w:rPr>
                      <w:rFonts w:ascii="Cambria Math" w:hAnsi="Cambria Math"/>
                      <w:i/>
                      <w:lang w:val="en-US"/>
                    </w:rPr>
                  </m:ctrlPr>
                </m:dPr>
                <m:e>
                  <m:r>
                    <w:rPr>
                      <w:rFonts w:ascii="Cambria Math" w:hAnsi="Cambria Math"/>
                    </w:rPr>
                    <m:t>9</m:t>
                  </m:r>
                </m:e>
              </m:d>
              <m:ctrlPr>
                <w:rPr>
                  <w:rFonts w:ascii="Cambria Math" w:hAnsi="Cambria Math"/>
                  <w:i/>
                </w:rPr>
              </m:ctrlPr>
            </m:e>
          </m:eqArr>
        </m:oMath>
      </m:oMathPara>
    </w:p>
    <w:p w14:paraId="7DBEE6CA" w14:textId="77777777" w:rsidR="007F3039" w:rsidRDefault="007F3039" w:rsidP="007F3039">
      <w:pPr>
        <w:pStyle w:val="a0"/>
        <w:numPr>
          <w:ilvl w:val="0"/>
          <w:numId w:val="0"/>
        </w:numPr>
      </w:pPr>
      <w:r>
        <w:t xml:space="preserve">где  </w:t>
      </w:r>
    </w:p>
    <w:p w14:paraId="1FA8C7F9" w14:textId="77777777" w:rsidR="007F3039" w:rsidRPr="00536ED4" w:rsidRDefault="00000000" w:rsidP="007F3039">
      <w:pPr>
        <w:pStyle w:val="a0"/>
        <w:numPr>
          <w:ilvl w:val="0"/>
          <w:numId w:val="0"/>
        </w:numPr>
        <w:rPr>
          <w:i/>
          <w:lang w:val="en-US"/>
        </w:rPr>
      </w:pPr>
      <m:oMathPara>
        <m:oMath>
          <m:sSub>
            <m:sSubPr>
              <m:ctrlPr>
                <w:rPr>
                  <w:rFonts w:ascii="Cambria Math" w:hAnsi="Cambria Math"/>
                  <w:i/>
                </w:rPr>
              </m:ctrlPr>
            </m:sSubPr>
            <m:e>
              <m:r>
                <m:rPr>
                  <m:sty m:val="p"/>
                </m:rPr>
                <w:rPr>
                  <w:rFonts w:ascii="Cambria Math" w:hAnsi="Cambria Math"/>
                </w:rPr>
                <m:t>Π</m:t>
              </m:r>
            </m:e>
            <m:sub>
              <m:r>
                <w:rPr>
                  <w:rFonts w:ascii="Cambria Math" w:hAnsi="Cambria Math"/>
                  <w:lang w:val="en-US"/>
                </w:rPr>
                <m:t>T</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1, 0</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 xml:space="preserve">T </m:t>
                  </m:r>
                </m:e>
                <m:e>
                  <m:r>
                    <w:rPr>
                      <w:rFonts w:ascii="Cambria Math" w:hAnsi="Cambria Math"/>
                      <w:lang w:val="en-US"/>
                    </w:rPr>
                    <m:t xml:space="preserve">0,  </m:t>
                  </m:r>
                  <m:r>
                    <w:rPr>
                      <w:rFonts w:ascii="Cambria Math" w:hAnsi="Cambria Math"/>
                    </w:rPr>
                    <m:t>иначе</m:t>
                  </m:r>
                </m:e>
              </m:eqArr>
            </m:e>
          </m:d>
        </m:oMath>
      </m:oMathPara>
    </w:p>
    <w:p w14:paraId="085B4FB6" w14:textId="77777777" w:rsidR="001F389F" w:rsidRDefault="007F3039" w:rsidP="001F389F">
      <w:pPr>
        <w:pStyle w:val="a0"/>
        <w:numPr>
          <w:ilvl w:val="0"/>
          <w:numId w:val="0"/>
        </w:numPr>
        <w:rPr>
          <w:iCs/>
        </w:rPr>
      </w:pPr>
      <w:r>
        <w:rPr>
          <w:iCs/>
        </w:rPr>
        <w:lastRenderedPageBreak/>
        <w:t>прямоугольный импульс.</w:t>
      </w:r>
    </w:p>
    <w:p w14:paraId="5BE04E98" w14:textId="451BB4BC" w:rsidR="007F3039" w:rsidRPr="001F389F" w:rsidRDefault="001F389F" w:rsidP="001F389F">
      <w:pPr>
        <w:pStyle w:val="a0"/>
        <w:numPr>
          <w:ilvl w:val="0"/>
          <w:numId w:val="0"/>
        </w:numPr>
        <w:rPr>
          <w:iCs/>
        </w:rPr>
      </w:pPr>
      <w:r>
        <w:rPr>
          <w:iCs/>
        </w:rPr>
        <w:tab/>
      </w:r>
      <w:r w:rsidR="007F3039">
        <w:rPr>
          <w:iCs/>
        </w:rPr>
        <w:t>Можно получить набор из</w:t>
      </w:r>
      <w:r w:rsidR="00EF6ECC">
        <w:rPr>
          <w:iCs/>
        </w:rPr>
        <w:t xml:space="preserve"> </w:t>
      </w:r>
      <w:r w:rsidR="007F3039">
        <w:rPr>
          <w:iCs/>
        </w:rPr>
        <w:t xml:space="preserve">ЛЧМ-сигналов, </w:t>
      </w:r>
      <w:r w:rsidR="00EF6ECC">
        <w:rPr>
          <w:iCs/>
        </w:rPr>
        <w:t xml:space="preserve">представляющих собой </w:t>
      </w:r>
      <w:r w:rsidR="002B0EC0" w:rsidRPr="002B0EC0">
        <w:rPr>
          <w:i/>
          <w:lang w:val="en-US"/>
        </w:rPr>
        <w:t>N</w:t>
      </w:r>
      <w:r w:rsidR="002B0EC0">
        <w:rPr>
          <w:iCs/>
        </w:rPr>
        <w:t xml:space="preserve"> копий </w:t>
      </w:r>
      <w:r w:rsidR="00B9273B" w:rsidRPr="00B52700">
        <w:rPr>
          <w:iCs/>
        </w:rPr>
        <w:t>корневого</w:t>
      </w:r>
      <w:r w:rsidR="002B0EC0">
        <w:rPr>
          <w:iCs/>
        </w:rPr>
        <w:t xml:space="preserve"> ЛЧМ-сигнала, сдвинут</w:t>
      </w:r>
      <w:r w:rsidR="00B9273B">
        <w:rPr>
          <w:iCs/>
        </w:rPr>
        <w:t>ых</w:t>
      </w:r>
      <w:r w:rsidR="002B0EC0">
        <w:rPr>
          <w:iCs/>
        </w:rPr>
        <w:t xml:space="preserve"> по фазе. Т</w:t>
      </w:r>
      <w:r w:rsidR="007F3039">
        <w:rPr>
          <w:iCs/>
        </w:rPr>
        <w:t xml:space="preserve">огда </w:t>
      </w:r>
      <w:r w:rsidR="007F3039" w:rsidRPr="00F677C5">
        <w:rPr>
          <w:i/>
          <w:lang w:val="en-US"/>
        </w:rPr>
        <w:t>k</w:t>
      </w:r>
      <w:r w:rsidR="007F3039" w:rsidRPr="00F677C5">
        <w:rPr>
          <w:iCs/>
        </w:rPr>
        <w:t>-</w:t>
      </w:r>
      <w:proofErr w:type="spellStart"/>
      <w:r w:rsidR="007F3039">
        <w:rPr>
          <w:iCs/>
        </w:rPr>
        <w:t>ый</w:t>
      </w:r>
      <w:proofErr w:type="spellEnd"/>
      <w:r w:rsidR="007F3039">
        <w:rPr>
          <w:iCs/>
        </w:rPr>
        <w:t xml:space="preserve"> (</w:t>
      </w:r>
      <w:r w:rsidR="007F3039" w:rsidRPr="00F677C5">
        <w:rPr>
          <w:i/>
          <w:lang w:val="en-US"/>
        </w:rPr>
        <w:t>k</w:t>
      </w:r>
      <w:r w:rsidR="007F3039">
        <w:rPr>
          <w:i/>
        </w:rPr>
        <w:t xml:space="preserve"> </w:t>
      </w:r>
      <w:r w:rsidR="007F3039" w:rsidRPr="00F677C5">
        <w:rPr>
          <w:iCs/>
        </w:rPr>
        <w:t>=</w:t>
      </w:r>
      <w:r w:rsidR="007F3039">
        <w:rPr>
          <w:iCs/>
        </w:rPr>
        <w:t xml:space="preserve"> </w:t>
      </w:r>
      <w:r w:rsidR="007F3039" w:rsidRPr="00F677C5">
        <w:rPr>
          <w:iCs/>
        </w:rPr>
        <w:t xml:space="preserve">0, 1, </w:t>
      </w:r>
      <w:r w:rsidR="007F3039">
        <w:rPr>
          <w:iCs/>
        </w:rPr>
        <w:t>…</w:t>
      </w:r>
      <w:r w:rsidR="007F3039" w:rsidRPr="00F677C5">
        <w:rPr>
          <w:iCs/>
        </w:rPr>
        <w:t xml:space="preserve">, </w:t>
      </w:r>
      <w:r w:rsidR="007F3039" w:rsidRPr="002B0EC0">
        <w:rPr>
          <w:i/>
          <w:lang w:val="en-US"/>
        </w:rPr>
        <w:t>N</w:t>
      </w:r>
      <w:r w:rsidR="00EF6ECC">
        <w:rPr>
          <w:iCs/>
        </w:rPr>
        <w:noBreakHyphen/>
      </w:r>
      <w:r w:rsidR="007F3039" w:rsidRPr="00F677C5">
        <w:rPr>
          <w:iCs/>
        </w:rPr>
        <w:t>1</w:t>
      </w:r>
      <w:r w:rsidR="007F3039">
        <w:rPr>
          <w:iCs/>
        </w:rPr>
        <w:t>) ЛЧМ-сигнал определяется как</w:t>
      </w:r>
      <w:r>
        <w:rPr>
          <w:iCs/>
        </w:rPr>
        <w:t xml:space="preserve"> </w:t>
      </w:r>
    </w:p>
    <w:p w14:paraId="4733FE1A" w14:textId="60DC116C" w:rsidR="007F3039" w:rsidRPr="00905291" w:rsidRDefault="00000000" w:rsidP="007F3039">
      <w:pPr>
        <w:pStyle w:val="a0"/>
        <w:numPr>
          <w:ilvl w:val="0"/>
          <w:numId w:val="0"/>
        </w:numPr>
        <w:ind w:firstLine="567"/>
      </w:pPr>
      <m:oMathPara>
        <m:oMath>
          <m:eqArr>
            <m:eqArrPr>
              <m:maxDist m:val="1"/>
              <m:ctrlPr>
                <w:rPr>
                  <w:rFonts w:ascii="Cambria Math" w:hAnsi="Cambria Math"/>
                  <w:i/>
                  <w:lang w:val="en-US"/>
                </w:rPr>
              </m:ctrlPr>
            </m:eqArrPr>
            <m:e>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lang w:val="en-US"/>
                    </w:rPr>
                  </m:ctrlPr>
                </m:sSubPr>
                <m:e>
                  <m:r>
                    <m:rPr>
                      <m:sty m:val="p"/>
                    </m:rPr>
                    <w:rPr>
                      <w:rFonts w:ascii="Cambria Math" w:hAnsi="Cambria Math"/>
                      <w:lang w:val="en-US"/>
                    </w:rPr>
                    <m:t>Π</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φ</m:t>
                  </m:r>
                </m:e>
                <m: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num>
                    <m:den>
                      <m:r>
                        <w:rPr>
                          <w:rFonts w:ascii="Cambria Math" w:hAnsi="Cambria Math"/>
                          <w:lang w:val="en-US"/>
                        </w:rPr>
                        <m:t>N</m:t>
                      </m:r>
                    </m:den>
                  </m:f>
                </m:sub>
                <m:sup>
                  <m:r>
                    <w:rPr>
                      <w:rFonts w:ascii="Cambria Math" w:hAnsi="Cambria Math"/>
                    </w:rPr>
                    <m:t>*</m:t>
                  </m:r>
                </m:sup>
              </m:sSubSup>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rPr>
                        <m:t>4</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sSup>
                    <m:sSupPr>
                      <m:ctrlPr>
                        <w:rPr>
                          <w:rFonts w:ascii="Cambria Math" w:hAnsi="Cambria Math"/>
                          <w:i/>
                          <w:lang w:val="en-US"/>
                        </w:rPr>
                      </m:ctrlPr>
                    </m:sSupPr>
                    <m:e>
                      <m:d>
                        <m:dPr>
                          <m:ctrlPr>
                            <w:rPr>
                              <w:rFonts w:ascii="Cambria Math" w:hAnsi="Cambria Math"/>
                              <w:i/>
                            </w:rPr>
                          </m:ctrlPr>
                        </m:dPr>
                        <m:e>
                          <m:r>
                            <w:rPr>
                              <w:rFonts w:ascii="Cambria Math" w:hAnsi="Cambria Math"/>
                              <w:lang w:val="en-US"/>
                            </w:rPr>
                            <m:t>t</m:t>
                          </m:r>
                          <m:r>
                            <w:rPr>
                              <w:rFonts w:ascii="Cambria Math" w:hAnsi="Cambria Math"/>
                            </w:rPr>
                            <m:t>-</m:t>
                          </m:r>
                          <m:r>
                            <w:rPr>
                              <w:rFonts w:ascii="Cambria Math" w:hAnsi="Cambria Math"/>
                              <w:lang w:val="en-US"/>
                            </w:rPr>
                            <m: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rPr>
                        <m:t>2</m:t>
                      </m:r>
                    </m:sup>
                  </m:sSup>
                </m:sup>
              </m:sSup>
              <m:r>
                <w:rPr>
                  <w:rFonts w:ascii="Cambria Math" w:hAnsi="Cambria Math"/>
                </w:rPr>
                <m:t>, 0≤</m:t>
              </m:r>
              <m:r>
                <w:rPr>
                  <w:rFonts w:ascii="Cambria Math" w:hAnsi="Cambria Math"/>
                  <w:lang w:val="en-US"/>
                </w:rPr>
                <m:t>t</m:t>
              </m:r>
              <m:r>
                <w:rPr>
                  <w:rFonts w:ascii="Cambria Math" w:hAnsi="Cambria Math"/>
                </w:rPr>
                <m:t>&lt;</m:t>
              </m:r>
              <m:r>
                <w:rPr>
                  <w:rFonts w:ascii="Cambria Math" w:hAnsi="Cambria Math"/>
                  <w:lang w:val="en-US"/>
                </w:rPr>
                <m:t xml:space="preserve">T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0</m:t>
                  </m:r>
                </m:e>
              </m:d>
              <m:ctrlPr>
                <w:rPr>
                  <w:rFonts w:ascii="Cambria Math" w:hAnsi="Cambria Math"/>
                  <w:i/>
                </w:rPr>
              </m:ctrlPr>
            </m:e>
          </m:eqArr>
        </m:oMath>
      </m:oMathPara>
    </w:p>
    <w:p w14:paraId="2F0C4F16" w14:textId="6B5AEE73" w:rsidR="00905291" w:rsidRDefault="00905291" w:rsidP="007F3039">
      <w:pPr>
        <w:pStyle w:val="a0"/>
        <w:numPr>
          <w:ilvl w:val="0"/>
          <w:numId w:val="0"/>
        </w:numPr>
        <w:ind w:firstLine="567"/>
      </w:pPr>
      <w:r>
        <w:t>Наглядное представление</w:t>
      </w:r>
      <w:r w:rsidR="00EF6ECC">
        <w:t xml:space="preserve"> набора из</w:t>
      </w:r>
      <w:r w:rsidR="00B9273B">
        <w:t xml:space="preserve"> </w:t>
      </w:r>
      <w:r>
        <w:t xml:space="preserve">16 таких </w:t>
      </w:r>
      <w:r w:rsidR="006A1A7D">
        <w:t>ЛЧМ-сигналов</w:t>
      </w:r>
      <w:r>
        <w:t xml:space="preserve"> представлено на </w:t>
      </w:r>
      <w:r w:rsidR="00B9273B">
        <w:fldChar w:fldCharType="begin"/>
      </w:r>
      <w:r w:rsidR="00B9273B">
        <w:instrText xml:space="preserve"> REF _Ref199709725 \h </w:instrText>
      </w:r>
      <w:r w:rsidR="00B9273B">
        <w:fldChar w:fldCharType="separate"/>
      </w:r>
      <w:r w:rsidR="00FE49DD">
        <w:t xml:space="preserve">рисунке </w:t>
      </w:r>
      <w:r w:rsidR="00FE49DD">
        <w:rPr>
          <w:noProof/>
        </w:rPr>
        <w:t>4</w:t>
      </w:r>
      <w:r w:rsidR="00B9273B">
        <w:fldChar w:fldCharType="end"/>
      </w:r>
    </w:p>
    <w:p w14:paraId="30A7FFF7" w14:textId="6F2CA3C0" w:rsidR="007F3039" w:rsidRDefault="00480C4E" w:rsidP="007F3039">
      <w:pPr>
        <w:pStyle w:val="a0"/>
        <w:keepNext/>
        <w:numPr>
          <w:ilvl w:val="0"/>
          <w:numId w:val="0"/>
        </w:numPr>
        <w:jc w:val="center"/>
      </w:pPr>
      <w:r>
        <w:rPr>
          <w:noProof/>
        </w:rPr>
        <w:drawing>
          <wp:inline distT="0" distB="0" distL="0" distR="0" wp14:anchorId="2BB0622C" wp14:editId="20FB9916">
            <wp:extent cx="5334000" cy="4000500"/>
            <wp:effectExtent l="0" t="0" r="0" b="0"/>
            <wp:docPr id="638985283" name="Рисунок 4" descr="Изображение выглядит как диаграмм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5283" name="Рисунок 4" descr="Изображение выглядит как диаграмма, шаблон&#10;&#10;Контент, сгенерированный ИИ, может содержать ошибки."/>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137C60" w14:textId="6D87D8F4" w:rsidR="007F3039" w:rsidRDefault="007F3039" w:rsidP="007F3039">
      <w:pPr>
        <w:pStyle w:val="aff0"/>
      </w:pPr>
      <w:bookmarkStart w:id="17" w:name="_Ref199709725"/>
      <w:r>
        <w:t>Рис</w:t>
      </w:r>
      <w:r w:rsidR="00B9273B">
        <w:t>.</w:t>
      </w:r>
      <w:r>
        <w:t xml:space="preserve"> </w:t>
      </w:r>
      <w:r w:rsidR="008115FD">
        <w:fldChar w:fldCharType="begin"/>
      </w:r>
      <w:r w:rsidR="008115FD">
        <w:instrText xml:space="preserve"> SEQ Рисунок \* ARABIC </w:instrText>
      </w:r>
      <w:r w:rsidR="008115FD">
        <w:fldChar w:fldCharType="separate"/>
      </w:r>
      <w:r w:rsidR="00211D32">
        <w:rPr>
          <w:noProof/>
        </w:rPr>
        <w:t>4</w:t>
      </w:r>
      <w:r w:rsidR="008115FD">
        <w:rPr>
          <w:noProof/>
        </w:rPr>
        <w:fldChar w:fldCharType="end"/>
      </w:r>
      <w:bookmarkEnd w:id="17"/>
      <w:r w:rsidR="00B9273B">
        <w:rPr>
          <w:noProof/>
        </w:rPr>
        <w:t xml:space="preserve"> – Набор из 16 ЛЧМ-сигналов</w:t>
      </w:r>
    </w:p>
    <w:p w14:paraId="5E9739F4" w14:textId="49474559" w:rsidR="007F3039" w:rsidRPr="00062711" w:rsidRDefault="006A1A7D" w:rsidP="007F3039">
      <w:pPr>
        <w:pStyle w:val="a0"/>
        <w:numPr>
          <w:ilvl w:val="0"/>
          <w:numId w:val="0"/>
        </w:numPr>
        <w:ind w:firstLine="567"/>
      </w:pPr>
      <w:r>
        <w:t>Легко можно</w:t>
      </w:r>
      <w:r w:rsidR="007F3039">
        <w:t xml:space="preserve"> доказать, что </w:t>
      </w:r>
      <w:r w:rsidR="00B1699C">
        <w:t xml:space="preserve">полученные </w:t>
      </w:r>
      <w:r w:rsidR="007F3039">
        <w:rPr>
          <w:iCs/>
        </w:rPr>
        <w:t xml:space="preserve">ЛЧМ-сигналы </w:t>
      </w:r>
      <m:oMath>
        <m:sSub>
          <m:sSubPr>
            <m:ctrlPr>
              <w:rPr>
                <w:rFonts w:ascii="Cambria Math" w:hAnsi="Cambria Math"/>
                <w:i/>
              </w:rPr>
            </m:ctrlPr>
          </m:sSubPr>
          <m:e>
            <m:r>
              <w:rPr>
                <w:rFonts w:ascii="Cambria Math" w:hAnsi="Cambria Math"/>
              </w:rPr>
              <m:t>ψ</m:t>
            </m:r>
          </m:e>
          <m:sub>
            <m:r>
              <w:rPr>
                <w:rFonts w:ascii="Cambria Math" w:hAnsi="Cambria Math"/>
                <w:lang w:val="en-US"/>
              </w:rPr>
              <m:t>k</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oMath>
      <w:r w:rsidR="007F3039" w:rsidRPr="00E833B6">
        <w:t xml:space="preserve"> </w:t>
      </w:r>
      <w:r w:rsidR="007F3039">
        <w:t>взаимно ортогональны</w:t>
      </w:r>
      <w:r w:rsidR="00BB6983">
        <w:t xml:space="preserve"> </w:t>
      </w:r>
    </w:p>
    <w:p w14:paraId="6A971FA1" w14:textId="3342E273" w:rsidR="007F3039" w:rsidRPr="000C6817" w:rsidRDefault="00000000" w:rsidP="007F3039">
      <w:pPr>
        <w:pStyle w:val="a0"/>
        <w:numPr>
          <w:ilvl w:val="0"/>
          <w:numId w:val="0"/>
        </w:numPr>
        <w:ind w:firstLine="567"/>
        <w:rPr>
          <w:lang w:val="en-US"/>
        </w:rPr>
      </w:pPr>
      <m:oMathPara>
        <m:oMath>
          <m:eqArr>
            <m:eqArrPr>
              <m:maxDist m:val="1"/>
              <m:ctrlPr>
                <w:rPr>
                  <w:rFonts w:ascii="Cambria Math" w:hAnsi="Cambria Math"/>
                  <w:i/>
                </w:rPr>
              </m:ctrlPr>
            </m:eqArrPr>
            <m:e>
              <m:nary>
                <m:naryPr>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ψ</m:t>
                      </m:r>
                    </m:e>
                    <m:sub>
                      <m:r>
                        <w:rPr>
                          <w:rFonts w:ascii="Cambria Math" w:hAnsi="Cambria Math"/>
                          <w:lang w:val="en-US"/>
                        </w:rPr>
                        <m:t>m</m:t>
                      </m:r>
                    </m:sub>
                    <m:sup>
                      <m:r>
                        <w:rPr>
                          <w:rFonts w:ascii="Cambria Math" w:hAnsi="Cambria Math"/>
                        </w:rPr>
                        <m:t>*</m:t>
                      </m:r>
                    </m:sup>
                  </m:sSubSup>
                  <m:d>
                    <m:dPr>
                      <m:ctrlPr>
                        <w:rPr>
                          <w:rFonts w:ascii="Cambria Math" w:hAnsi="Cambria Math"/>
                          <w:i/>
                        </w:rPr>
                      </m:ctrlPr>
                    </m:dPr>
                    <m:e>
                      <m:r>
                        <w:rPr>
                          <w:rFonts w:ascii="Cambria Math" w:hAnsi="Cambria Math"/>
                          <w:lang w:val="en-US"/>
                        </w:rPr>
                        <m:t>t</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t-m</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-jπ</m:t>
                          </m:r>
                          <m:f>
                            <m:fPr>
                              <m:ctrlPr>
                                <w:rPr>
                                  <w:rFonts w:ascii="Cambria Math" w:hAnsi="Cambria Math"/>
                                  <w:i/>
                                  <w:lang w:val="en-US"/>
                                </w:rPr>
                              </m:ctrlPr>
                            </m:fPr>
                            <m:num>
                              <m:r>
                                <w:rPr>
                                  <w:rFonts w:ascii="Cambria Math" w:hAnsi="Cambria Math"/>
                                  <w:lang w:val="en-US"/>
                                </w:rPr>
                                <m:t>N</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t-k</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e>
                            <m:sup>
                              <m:r>
                                <w:rPr>
                                  <w:rFonts w:ascii="Cambria Math" w:hAnsi="Cambria Math"/>
                                  <w:lang w:val="en-US"/>
                                </w:rPr>
                                <m:t>2</m:t>
                              </m:r>
                            </m:sup>
                          </m:sSup>
                        </m:sup>
                      </m:sSup>
                      <m:r>
                        <w:rPr>
                          <w:rFonts w:ascii="Cambria Math" w:hAnsi="Cambria Math"/>
                          <w:lang w:val="en-US"/>
                        </w:rPr>
                        <m:t>dt</m:t>
                      </m:r>
                    </m:e>
                  </m:nary>
                  <m:r>
                    <w:rPr>
                      <w:rFonts w:ascii="Cambria Math" w:hAnsi="Cambria Math"/>
                      <w:lang w:val="en-US"/>
                    </w:rPr>
                    <m:t>=δ</m:t>
                  </m:r>
                  <m:d>
                    <m:dPr>
                      <m:ctrlPr>
                        <w:rPr>
                          <w:rFonts w:ascii="Cambria Math" w:hAnsi="Cambria Math"/>
                          <w:i/>
                          <w:lang w:val="en-US"/>
                        </w:rPr>
                      </m:ctrlPr>
                    </m:dPr>
                    <m:e>
                      <m:r>
                        <w:rPr>
                          <w:rFonts w:ascii="Cambria Math" w:hAnsi="Cambria Math"/>
                          <w:lang w:val="en-US"/>
                        </w:rPr>
                        <m:t>m-k</m:t>
                      </m:r>
                    </m:e>
                  </m:d>
                </m:e>
              </m:nary>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1</m:t>
                  </m:r>
                </m:e>
              </m:d>
            </m:e>
          </m:eqArr>
        </m:oMath>
      </m:oMathPara>
    </w:p>
    <w:p w14:paraId="37C8F3B0" w14:textId="6324CBE9" w:rsidR="007F3039" w:rsidRPr="009B0F55" w:rsidRDefault="007F3039" w:rsidP="009B0F55">
      <w:pPr>
        <w:spacing w:after="160" w:line="259" w:lineRule="auto"/>
        <w:rPr>
          <w:rFonts w:cstheme="minorBidi"/>
        </w:rPr>
      </w:pPr>
      <w:r w:rsidRPr="00496FE9">
        <w:t xml:space="preserve">В системе OCDM амплитуда и фаза каждого </w:t>
      </w:r>
      <w:r>
        <w:rPr>
          <w:iCs/>
        </w:rPr>
        <w:t xml:space="preserve">ЛЧМ-сигнала </w:t>
      </w:r>
      <w:r w:rsidRPr="00496FE9">
        <w:t>могут быть использованы для модуляции</w:t>
      </w:r>
      <w:r w:rsidR="00AA2D94">
        <w:t xml:space="preserve"> (</w:t>
      </w:r>
      <w:r w:rsidRPr="00496FE9">
        <w:t xml:space="preserve">могут применяться такие методы модуляции, как </w:t>
      </w:r>
      <w:r>
        <w:t>АМ</w:t>
      </w:r>
      <w:r w:rsidRPr="00496FE9">
        <w:t xml:space="preserve">, </w:t>
      </w:r>
      <w:r>
        <w:t>ФМ</w:t>
      </w:r>
      <w:r w:rsidRPr="00496FE9">
        <w:t xml:space="preserve"> и </w:t>
      </w:r>
      <w:r>
        <w:t>КАМ</w:t>
      </w:r>
      <w:r w:rsidR="00AA2D94">
        <w:t>)</w:t>
      </w:r>
      <w:r w:rsidRPr="00496FE9">
        <w:t xml:space="preserve">. </w:t>
      </w:r>
      <w:r w:rsidR="00AD4B87">
        <w:t xml:space="preserve">На каждую поднесущую в мультиплексированном </w:t>
      </w:r>
      <w:r w:rsidR="00AD4B87">
        <w:lastRenderedPageBreak/>
        <w:t xml:space="preserve">сигнале отображается </w:t>
      </w:r>
      <w:r w:rsidR="001B58BA">
        <w:t>со</w:t>
      </w:r>
      <w:r w:rsidR="00AA2D94">
        <w:t>от</w:t>
      </w:r>
      <w:r w:rsidR="001B58BA">
        <w:t>вет</w:t>
      </w:r>
      <w:r w:rsidR="00AA2D94">
        <w:t>ств</w:t>
      </w:r>
      <w:r w:rsidR="001B58BA">
        <w:t>ующий</w:t>
      </w:r>
      <w:r w:rsidR="00AD4B87">
        <w:t xml:space="preserve"> модуляционный символ для возможности передачи информации.</w:t>
      </w:r>
      <w:r w:rsidR="00133E38">
        <w:t xml:space="preserve"> </w:t>
      </w:r>
      <w:r w:rsidRPr="00496FE9">
        <w:t xml:space="preserve">Подобно OFDM-символам, которые передаются блоками, модулированные </w:t>
      </w:r>
      <w:r>
        <w:rPr>
          <w:iCs/>
        </w:rPr>
        <w:t xml:space="preserve">ЛЧМ-сигналы </w:t>
      </w:r>
      <w:r w:rsidRPr="00496FE9">
        <w:t>также передаются блоками. В OCDM</w:t>
      </w:r>
      <w:r w:rsidR="00EF6ECC">
        <w:noBreakHyphen/>
        <w:t>символе</w:t>
      </w:r>
      <w:r w:rsidRPr="00496FE9">
        <w:t xml:space="preserve"> </w:t>
      </w:r>
      <w:r w:rsidRPr="00496FE9">
        <w:rPr>
          <w:i/>
          <w:iCs/>
        </w:rPr>
        <w:t>k</w:t>
      </w:r>
      <w:r w:rsidRPr="00496FE9">
        <w:t>-</w:t>
      </w:r>
      <w:proofErr w:type="spellStart"/>
      <w:r w:rsidR="00AA2D94">
        <w:t>ы</w:t>
      </w:r>
      <w:r w:rsidRPr="00496FE9">
        <w:t>й</w:t>
      </w:r>
      <w:proofErr w:type="spellEnd"/>
      <w:r w:rsidRPr="00496FE9">
        <w:t xml:space="preserve"> </w:t>
      </w:r>
      <w:r w:rsidR="00EF6ECC">
        <w:t xml:space="preserve">модуляционный </w:t>
      </w:r>
      <w:r w:rsidRPr="00496FE9">
        <w:t xml:space="preserve">символ, модулирующий </w:t>
      </w:r>
      <w:r w:rsidRPr="00496FE9">
        <w:rPr>
          <w:i/>
          <w:iCs/>
        </w:rPr>
        <w:t>k</w:t>
      </w:r>
      <w:r w:rsidR="00EF6ECC">
        <w:noBreakHyphen/>
      </w:r>
      <w:proofErr w:type="spellStart"/>
      <w:r w:rsidR="00AA2D94">
        <w:t>ы</w:t>
      </w:r>
      <w:r w:rsidRPr="00496FE9">
        <w:t>й</w:t>
      </w:r>
      <w:proofErr w:type="spellEnd"/>
      <w:r w:rsidRPr="00496FE9">
        <w:t xml:space="preserve"> </w:t>
      </w:r>
      <w:r>
        <w:rPr>
          <w:iCs/>
        </w:rPr>
        <w:t>ЛЧМ-сигнал</w:t>
      </w:r>
      <w:r w:rsidRPr="00496FE9">
        <w:t>, обозначается как </w:t>
      </w:r>
      <m:oMath>
        <m:r>
          <w:rPr>
            <w:rFonts w:ascii="Cambria Math" w:hAnsi="Cambria Math"/>
          </w:rPr>
          <m:t>x(k)</m:t>
        </m:r>
      </m:oMath>
      <w:r w:rsidRPr="00496FE9">
        <w:t xml:space="preserve">. </w:t>
      </w:r>
      <w:r w:rsidR="001B58BA">
        <w:t xml:space="preserve">Временное описание </w:t>
      </w:r>
      <w:r w:rsidR="001B58BA">
        <w:rPr>
          <w:lang w:val="en-US"/>
        </w:rPr>
        <w:t>OCDM</w:t>
      </w:r>
      <w:r w:rsidR="001B58BA" w:rsidRPr="001B58BA">
        <w:t xml:space="preserve"> </w:t>
      </w:r>
      <w:r w:rsidR="001B58BA">
        <w:t xml:space="preserve">символа, переносящего в себе </w:t>
      </w:r>
      <w:r w:rsidR="001B58BA" w:rsidRPr="00AA2D94">
        <w:rPr>
          <w:i/>
          <w:iCs/>
          <w:lang w:val="en-US"/>
        </w:rPr>
        <w:t>N</w:t>
      </w:r>
      <w:r w:rsidR="001B58BA" w:rsidRPr="001B58BA">
        <w:t xml:space="preserve"> </w:t>
      </w:r>
      <w:r w:rsidR="00664DB5">
        <w:t>комплексных модуляционных символов,</w:t>
      </w:r>
      <w:r w:rsidR="001B58BA">
        <w:t xml:space="preserve"> может описано следующим выражением</w:t>
      </w:r>
    </w:p>
    <w:p w14:paraId="33398B91" w14:textId="28712A63" w:rsidR="007F3039" w:rsidRPr="004427B8" w:rsidRDefault="00000000" w:rsidP="007F3039">
      <w:pPr>
        <w:pStyle w:val="a0"/>
        <w:numPr>
          <w:ilvl w:val="0"/>
          <w:numId w:val="0"/>
        </w:numPr>
        <w:ind w:firstLine="567"/>
        <w:rPr>
          <w:i/>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0≤t&lt;T</m:t>
                  </m:r>
                </m:e>
              </m:nary>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12</m:t>
                  </m:r>
                </m:e>
              </m:d>
              <m:ctrlPr>
                <w:rPr>
                  <w:rFonts w:ascii="Cambria Math" w:hAnsi="Cambria Math"/>
                  <w:i/>
                </w:rPr>
              </m:ctrlPr>
            </m:e>
          </m:eqArr>
        </m:oMath>
      </m:oMathPara>
    </w:p>
    <w:p w14:paraId="3C474B02" w14:textId="711E8571" w:rsidR="00EE642F" w:rsidRPr="00EE642F" w:rsidRDefault="00EE642F" w:rsidP="007F3039">
      <w:pPr>
        <w:pStyle w:val="a0"/>
        <w:numPr>
          <w:ilvl w:val="0"/>
          <w:numId w:val="0"/>
        </w:numPr>
        <w:ind w:firstLine="567"/>
        <w:rPr>
          <w:iCs/>
          <w:color w:val="000000" w:themeColor="text1"/>
        </w:rPr>
      </w:pPr>
      <w:r>
        <w:rPr>
          <w:iCs/>
          <w:color w:val="000000" w:themeColor="text1"/>
        </w:rPr>
        <w:t xml:space="preserve">Согласно </w:t>
      </w:r>
      <w:r w:rsidR="00B52700" w:rsidRPr="007F6636">
        <w:rPr>
          <w:iCs/>
          <w:color w:val="000000" w:themeColor="text1"/>
        </w:rPr>
        <w:t>(</w:t>
      </w:r>
      <w:r w:rsidRPr="007F6636">
        <w:rPr>
          <w:iCs/>
          <w:color w:val="000000" w:themeColor="text1"/>
        </w:rPr>
        <w:t>11</w:t>
      </w:r>
      <w:r w:rsidR="00B52700" w:rsidRPr="00B52700">
        <w:rPr>
          <w:iCs/>
          <w:color w:val="000000" w:themeColor="text1"/>
        </w:rPr>
        <w:t>)</w:t>
      </w:r>
      <w:r>
        <w:rPr>
          <w:iCs/>
          <w:color w:val="000000" w:themeColor="text1"/>
        </w:rPr>
        <w:t xml:space="preserve">, в ходе процедуры приёма, для выделения </w:t>
      </w:r>
      <w:r>
        <w:rPr>
          <w:iCs/>
          <w:color w:val="000000" w:themeColor="text1"/>
          <w:lang w:val="en-US"/>
        </w:rPr>
        <w:t>m</w:t>
      </w:r>
      <w:r w:rsidRPr="00EE642F">
        <w:rPr>
          <w:iCs/>
          <w:color w:val="000000" w:themeColor="text1"/>
        </w:rPr>
        <w:t>-</w:t>
      </w:r>
      <w:r>
        <w:rPr>
          <w:iCs/>
          <w:color w:val="000000" w:themeColor="text1"/>
        </w:rPr>
        <w:t xml:space="preserve">го модуляционного символа может применяться согласованный фильтр, как это показано в </w:t>
      </w:r>
      <w:r w:rsidRPr="00EE642F">
        <w:rPr>
          <w:iCs/>
          <w:color w:val="000000" w:themeColor="text1"/>
        </w:rPr>
        <w:t>[</w:t>
      </w:r>
      <w:r>
        <w:rPr>
          <w:iCs/>
          <w:color w:val="000000" w:themeColor="text1"/>
        </w:rPr>
        <w:t>13</w:t>
      </w:r>
      <w:r w:rsidRPr="00EE642F">
        <w:rPr>
          <w:iCs/>
          <w:color w:val="000000" w:themeColor="text1"/>
        </w:rPr>
        <w:t>]</w:t>
      </w:r>
    </w:p>
    <w:p w14:paraId="01222461" w14:textId="3B59478C" w:rsidR="007F3039" w:rsidRPr="00D0687B" w:rsidRDefault="00000000" w:rsidP="007F3039">
      <w:pPr>
        <w:pStyle w:val="a0"/>
        <w:numPr>
          <w:ilvl w:val="0"/>
          <w:numId w:val="0"/>
        </w:numPr>
        <w:ind w:firstLine="567"/>
        <w:rPr>
          <w:iCs/>
          <w:lang w:val="en-US"/>
        </w:rPr>
      </w:pPr>
      <m:oMathPara>
        <m:oMath>
          <m:eqArr>
            <m:eqArrPr>
              <m:maxDist m:val="1"/>
              <m:ctrlPr>
                <w:rPr>
                  <w:rFonts w:ascii="Cambria Math" w:hAnsi="Cambria Math"/>
                  <w:i/>
                  <w:iCs/>
                  <w:lang w:val="en-US"/>
                </w:rPr>
              </m:ctrlPr>
            </m:eqArrPr>
            <m:e>
              <m:sSup>
                <m:sSupPr>
                  <m:ctrlPr>
                    <w:rPr>
                      <w:rFonts w:ascii="Cambria Math" w:hAnsi="Cambria Math"/>
                      <w:i/>
                      <w:iCs/>
                    </w:rPr>
                  </m:ctrlPr>
                </m:sSupPr>
                <m:e>
                  <m:r>
                    <w:rPr>
                      <w:rFonts w:ascii="Cambria Math" w:hAnsi="Cambria Math"/>
                      <w:lang w:val="en-US"/>
                    </w:rPr>
                    <m:t>x</m:t>
                  </m:r>
                </m:e>
                <m:sup>
                  <m:r>
                    <w:rPr>
                      <w:rFonts w:ascii="Cambria Math" w:hAnsi="Cambria Math"/>
                    </w:rPr>
                    <m:t>'</m:t>
                  </m:r>
                </m:sup>
              </m:sSup>
              <m:d>
                <m:dPr>
                  <m:ctrlPr>
                    <w:rPr>
                      <w:rFonts w:ascii="Cambria Math" w:hAnsi="Cambria Math"/>
                      <w:i/>
                      <w:iCs/>
                    </w:rPr>
                  </m:ctrlPr>
                </m:dPr>
                <m:e>
                  <m:r>
                    <w:rPr>
                      <w:rFonts w:ascii="Cambria Math" w:hAnsi="Cambria Math"/>
                      <w:lang w:val="en-US"/>
                    </w:rPr>
                    <m:t>m</m:t>
                  </m:r>
                  <m:ctrlPr>
                    <w:rPr>
                      <w:rFonts w:ascii="Cambria Math" w:hAnsi="Cambria Math"/>
                      <w:i/>
                      <w:iCs/>
                      <w:lang w:val="en-US"/>
                    </w:rPr>
                  </m:ctrlPr>
                </m:e>
              </m:d>
              <m:r>
                <w:rPr>
                  <w:rFonts w:ascii="Cambria Math" w:hAnsi="Cambria Math"/>
                  <w:lang w:val="en-US"/>
                </w:rPr>
                <m:t>=</m:t>
              </m:r>
              <m:nary>
                <m:naryPr>
                  <m:limLoc m:val="subSup"/>
                  <m:ctrlPr>
                    <w:rPr>
                      <w:rFonts w:ascii="Cambria Math" w:hAnsi="Cambria Math"/>
                      <w:i/>
                      <w:iCs/>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s</m:t>
                  </m:r>
                  <m:d>
                    <m:dPr>
                      <m:ctrlPr>
                        <w:rPr>
                          <w:rFonts w:ascii="Cambria Math" w:hAnsi="Cambria Math"/>
                          <w:i/>
                          <w:iCs/>
                          <w:lang w:val="en-US"/>
                        </w:rPr>
                      </m:ctrlPr>
                    </m:dPr>
                    <m:e>
                      <m:r>
                        <w:rPr>
                          <w:rFonts w:ascii="Cambria Math" w:hAnsi="Cambria Math"/>
                          <w:lang w:val="en-US"/>
                        </w:rPr>
                        <m:t>t</m:t>
                      </m:r>
                    </m:e>
                  </m:d>
                  <m:sSubSup>
                    <m:sSubSupPr>
                      <m:ctrlPr>
                        <w:rPr>
                          <w:rFonts w:ascii="Cambria Math" w:hAnsi="Cambria Math"/>
                          <w:i/>
                          <w:iCs/>
                          <w:lang w:val="en-US"/>
                        </w:rPr>
                      </m:ctrlPr>
                    </m:sSubSupPr>
                    <m:e>
                      <m:r>
                        <w:rPr>
                          <w:rFonts w:ascii="Cambria Math" w:hAnsi="Cambria Math"/>
                          <w:lang w:val="en-US"/>
                        </w:rPr>
                        <m:t>ψ</m:t>
                      </m:r>
                    </m:e>
                    <m:sub>
                      <m:r>
                        <w:rPr>
                          <w:rFonts w:ascii="Cambria Math" w:hAnsi="Cambria Math"/>
                          <w:lang w:val="en-US"/>
                        </w:rPr>
                        <m:t>m</m:t>
                      </m:r>
                    </m:sub>
                    <m:sup>
                      <m:r>
                        <w:rPr>
                          <w:rFonts w:ascii="Cambria Math" w:hAnsi="Cambria Math"/>
                          <w:lang w:val="en-US"/>
                        </w:rPr>
                        <m:t>*</m:t>
                      </m:r>
                    </m:sup>
                  </m:sSubSup>
                  <m:d>
                    <m:dPr>
                      <m:ctrlPr>
                        <w:rPr>
                          <w:rFonts w:ascii="Cambria Math" w:hAnsi="Cambria Math"/>
                          <w:i/>
                          <w:iCs/>
                          <w:lang w:val="en-US"/>
                        </w:rPr>
                      </m:ctrlPr>
                    </m:dPr>
                    <m:e>
                      <m:r>
                        <w:rPr>
                          <w:rFonts w:ascii="Cambria Math" w:hAnsi="Cambria Math"/>
                          <w:lang w:val="en-US"/>
                        </w:rPr>
                        <m:t>t</m:t>
                      </m:r>
                    </m:e>
                  </m:d>
                  <m:r>
                    <w:rPr>
                      <w:rFonts w:ascii="Cambria Math" w:hAnsi="Cambria Math"/>
                      <w:lang w:val="en-US"/>
                    </w:rPr>
                    <m:t>dt=</m:t>
                  </m:r>
                  <m:nary>
                    <m:naryPr>
                      <m:chr m:val="∑"/>
                      <m:limLoc m:val="undOvr"/>
                      <m:ctrlPr>
                        <w:rPr>
                          <w:rFonts w:ascii="Cambria Math" w:hAnsi="Cambria Math"/>
                          <w:i/>
                          <w:iCs/>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iCs/>
                              <w:lang w:val="en-US"/>
                            </w:rPr>
                          </m:ctrlPr>
                        </m:dPr>
                        <m:e>
                          <m:r>
                            <w:rPr>
                              <w:rFonts w:ascii="Cambria Math" w:hAnsi="Cambria Math"/>
                              <w:lang w:val="en-US"/>
                            </w:rPr>
                            <m:t>k</m:t>
                          </m:r>
                        </m:e>
                      </m:d>
                      <m:r>
                        <w:rPr>
                          <w:rFonts w:ascii="Cambria Math" w:hAnsi="Cambria Math"/>
                          <w:lang w:val="en-US"/>
                        </w:rPr>
                        <m:t>δ</m:t>
                      </m:r>
                      <m:d>
                        <m:dPr>
                          <m:ctrlPr>
                            <w:rPr>
                              <w:rFonts w:ascii="Cambria Math" w:hAnsi="Cambria Math"/>
                              <w:i/>
                              <w:iCs/>
                              <w:lang w:val="en-US"/>
                            </w:rPr>
                          </m:ctrlPr>
                        </m:dPr>
                        <m:e>
                          <m:r>
                            <w:rPr>
                              <w:rFonts w:ascii="Cambria Math" w:hAnsi="Cambria Math"/>
                              <w:lang w:val="en-US"/>
                            </w:rPr>
                            <m:t>m-k</m:t>
                          </m:r>
                        </m:e>
                      </m:d>
                      <m:r>
                        <w:rPr>
                          <w:rFonts w:ascii="Cambria Math" w:hAnsi="Cambria Math"/>
                          <w:lang w:val="en-US"/>
                        </w:rPr>
                        <m:t>=x</m:t>
                      </m:r>
                      <m:d>
                        <m:dPr>
                          <m:ctrlPr>
                            <w:rPr>
                              <w:rFonts w:ascii="Cambria Math" w:hAnsi="Cambria Math"/>
                              <w:i/>
                              <w:iCs/>
                              <w:lang w:val="en-US"/>
                            </w:rPr>
                          </m:ctrlPr>
                        </m:dPr>
                        <m:e>
                          <m:r>
                            <w:rPr>
                              <w:rFonts w:ascii="Cambria Math" w:hAnsi="Cambria Math"/>
                              <w:lang w:val="en-US"/>
                            </w:rPr>
                            <m:t>m</m:t>
                          </m:r>
                        </m:e>
                      </m:d>
                      <m:r>
                        <w:rPr>
                          <w:rFonts w:ascii="Cambria Math" w:hAnsi="Cambria Math"/>
                          <w:lang w:val="en-US"/>
                        </w:rPr>
                        <m:t xml:space="preserve"> </m:t>
                      </m:r>
                    </m:e>
                  </m:nary>
                </m:e>
              </m:nary>
              <m:r>
                <w:rPr>
                  <w:rFonts w:ascii="Cambria Math" w:hAnsi="Cambria Math"/>
                </w:rPr>
                <m:t>#</m:t>
              </m:r>
              <m:d>
                <m:dPr>
                  <m:ctrlPr>
                    <w:rPr>
                      <w:rFonts w:ascii="Cambria Math" w:hAnsi="Cambria Math"/>
                      <w:i/>
                      <w:iCs/>
                      <w:lang w:val="en-US"/>
                    </w:rPr>
                  </m:ctrlPr>
                </m:dPr>
                <m:e>
                  <m:r>
                    <w:rPr>
                      <w:rFonts w:ascii="Cambria Math" w:hAnsi="Cambria Math"/>
                      <w:lang w:val="en-US"/>
                    </w:rPr>
                    <m:t>13</m:t>
                  </m:r>
                </m:e>
              </m:d>
              <m:ctrlPr>
                <w:rPr>
                  <w:rFonts w:ascii="Cambria Math" w:hAnsi="Cambria Math"/>
                  <w:i/>
                  <w:iCs/>
                </w:rPr>
              </m:ctrlPr>
            </m:e>
          </m:eqArr>
        </m:oMath>
      </m:oMathPara>
    </w:p>
    <w:p w14:paraId="15DA54B0" w14:textId="2B62B34C" w:rsidR="007F3039" w:rsidRDefault="007F3039" w:rsidP="007F3039">
      <w:pPr>
        <w:pStyle w:val="a0"/>
        <w:numPr>
          <w:ilvl w:val="0"/>
          <w:numId w:val="0"/>
        </w:numPr>
        <w:ind w:firstLine="567"/>
        <w:rPr>
          <w:iCs/>
        </w:rPr>
      </w:pPr>
      <w:r>
        <w:rPr>
          <w:iCs/>
        </w:rPr>
        <w:t xml:space="preserve">Таким образом, </w:t>
      </w:r>
      <w:r w:rsidR="006A01FB">
        <w:rPr>
          <w:iCs/>
        </w:rPr>
        <w:t>прямые процедуры формирования и приема в</w:t>
      </w:r>
      <w:r>
        <w:rPr>
          <w:iCs/>
        </w:rPr>
        <w:t xml:space="preserve"> систем</w:t>
      </w:r>
      <w:r w:rsidR="006A01FB">
        <w:rPr>
          <w:iCs/>
        </w:rPr>
        <w:t xml:space="preserve">е </w:t>
      </w:r>
      <w:r>
        <w:rPr>
          <w:iCs/>
          <w:lang w:val="en-US"/>
        </w:rPr>
        <w:t>OCDM</w:t>
      </w:r>
      <w:r w:rsidRPr="0034558C">
        <w:rPr>
          <w:iCs/>
        </w:rPr>
        <w:t xml:space="preserve"> </w:t>
      </w:r>
      <w:r>
        <w:rPr>
          <w:iCs/>
        </w:rPr>
        <w:t>можно представить так, как это показано на</w:t>
      </w:r>
      <w:r w:rsidR="00BB5FCE">
        <w:rPr>
          <w:iCs/>
        </w:rPr>
        <w:t xml:space="preserve"> </w:t>
      </w:r>
      <w:r w:rsidR="00BB5FCE">
        <w:rPr>
          <w:iCs/>
        </w:rPr>
        <w:fldChar w:fldCharType="begin"/>
      </w:r>
      <w:r w:rsidR="00BB5FCE">
        <w:rPr>
          <w:iCs/>
        </w:rPr>
        <w:instrText xml:space="preserve"> REF _Ref199289745 \h </w:instrText>
      </w:r>
      <w:r w:rsidR="00BB5FCE">
        <w:rPr>
          <w:iCs/>
        </w:rPr>
      </w:r>
      <w:r w:rsidR="00BB5FCE">
        <w:rPr>
          <w:iCs/>
        </w:rPr>
        <w:fldChar w:fldCharType="separate"/>
      </w:r>
      <w:r w:rsidR="00BB5FCE">
        <w:t xml:space="preserve">рисунке </w:t>
      </w:r>
      <w:r w:rsidR="00BB5FCE">
        <w:rPr>
          <w:noProof/>
        </w:rPr>
        <w:t>5</w:t>
      </w:r>
      <w:r w:rsidR="00BB5FCE">
        <w:rPr>
          <w:iCs/>
        </w:rPr>
        <w:fldChar w:fldCharType="end"/>
      </w:r>
      <w:r>
        <w:rPr>
          <w:iCs/>
        </w:rPr>
        <w:t>.</w:t>
      </w:r>
    </w:p>
    <w:p w14:paraId="73EFA74C" w14:textId="100FC671" w:rsidR="007F3039" w:rsidRDefault="00EF6ECC" w:rsidP="007F3039">
      <w:pPr>
        <w:pStyle w:val="a0"/>
        <w:keepNext/>
        <w:numPr>
          <w:ilvl w:val="0"/>
          <w:numId w:val="0"/>
        </w:numPr>
        <w:ind w:firstLine="567"/>
        <w:jc w:val="center"/>
      </w:pPr>
      <w:r>
        <w:rPr>
          <w:noProof/>
        </w:rPr>
        <w:drawing>
          <wp:inline distT="0" distB="0" distL="0" distR="0" wp14:anchorId="483C9300" wp14:editId="4F08612A">
            <wp:extent cx="3591426" cy="1838582"/>
            <wp:effectExtent l="0" t="0" r="0" b="9525"/>
            <wp:docPr id="1365605386" name="Рисунок 12"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05386" name="Рисунок 12" descr="Изображение выглядит как диаграмма, План, Технический чертеж, линия&#10;&#10;Контент, сгенерированный ИИ, может содержать ошибки."/>
                    <pic:cNvPicPr/>
                  </pic:nvPicPr>
                  <pic:blipFill>
                    <a:blip r:embed="rId20">
                      <a:extLst>
                        <a:ext uri="{28A0092B-C50C-407E-A947-70E740481C1C}">
                          <a14:useLocalDpi xmlns:a14="http://schemas.microsoft.com/office/drawing/2010/main" val="0"/>
                        </a:ext>
                      </a:extLst>
                    </a:blip>
                    <a:stretch>
                      <a:fillRect/>
                    </a:stretch>
                  </pic:blipFill>
                  <pic:spPr>
                    <a:xfrm>
                      <a:off x="0" y="0"/>
                      <a:ext cx="3591426" cy="1838582"/>
                    </a:xfrm>
                    <a:prstGeom prst="rect">
                      <a:avLst/>
                    </a:prstGeom>
                  </pic:spPr>
                </pic:pic>
              </a:graphicData>
            </a:graphic>
          </wp:inline>
        </w:drawing>
      </w:r>
    </w:p>
    <w:p w14:paraId="4BF1FF43" w14:textId="225AA372" w:rsidR="007F3039" w:rsidRPr="00567DC5" w:rsidRDefault="007F3039" w:rsidP="007F3039">
      <w:pPr>
        <w:pStyle w:val="aff0"/>
        <w:rPr>
          <w:noProof/>
        </w:rPr>
      </w:pPr>
      <w:bookmarkStart w:id="18" w:name="_Ref199289745"/>
      <w:r>
        <w:t>Рис</w:t>
      </w:r>
      <w:r w:rsidR="00EF6ECC" w:rsidRPr="00EF6ECC">
        <w:t>.</w:t>
      </w:r>
      <w:r>
        <w:t xml:space="preserve"> </w:t>
      </w:r>
      <w:r w:rsidR="008115FD">
        <w:fldChar w:fldCharType="begin"/>
      </w:r>
      <w:r w:rsidR="008115FD">
        <w:instrText xml:space="preserve"> SEQ Рисунок \* ARABIC </w:instrText>
      </w:r>
      <w:r w:rsidR="008115FD">
        <w:fldChar w:fldCharType="separate"/>
      </w:r>
      <w:r w:rsidR="00211D32">
        <w:rPr>
          <w:noProof/>
        </w:rPr>
        <w:t>5</w:t>
      </w:r>
      <w:r w:rsidR="008115FD">
        <w:rPr>
          <w:noProof/>
        </w:rPr>
        <w:fldChar w:fldCharType="end"/>
      </w:r>
      <w:bookmarkEnd w:id="18"/>
      <w:r w:rsidR="00EF6ECC" w:rsidRPr="00EF6ECC">
        <w:rPr>
          <w:noProof/>
        </w:rPr>
        <w:t>.</w:t>
      </w:r>
      <w:r w:rsidR="00567DC5">
        <w:rPr>
          <w:noProof/>
        </w:rPr>
        <w:t xml:space="preserve"> а) формирование б) обработка</w:t>
      </w:r>
    </w:p>
    <w:p w14:paraId="1C01A106" w14:textId="753CF6E2" w:rsidR="007F3039" w:rsidRPr="007F3039" w:rsidRDefault="002E19BB" w:rsidP="002E19BB">
      <w:pPr>
        <w:pStyle w:val="11-12-13"/>
      </w:pPr>
      <w:bookmarkStart w:id="19" w:name="_Toc199713592"/>
      <w:r>
        <w:t>2.3 Формирование при помощи преобразования Френеля</w:t>
      </w:r>
      <w:bookmarkEnd w:id="19"/>
    </w:p>
    <w:p w14:paraId="16060C32" w14:textId="19D7FF0E" w:rsidR="002E19BB" w:rsidRPr="00BA27CD" w:rsidRDefault="002E19BB" w:rsidP="002E19BB">
      <w:pPr>
        <w:pStyle w:val="a0"/>
        <w:numPr>
          <w:ilvl w:val="0"/>
          <w:numId w:val="0"/>
        </w:numPr>
        <w:ind w:firstLine="567"/>
      </w:pPr>
      <w:r>
        <w:t xml:space="preserve">Стоит заметить, что </w:t>
      </w:r>
      <w:r w:rsidR="005418A4">
        <w:t>дискретное преобразование Френеля</w:t>
      </w:r>
      <w:r>
        <w:t xml:space="preserve"> </w:t>
      </w:r>
      <w:r w:rsidR="005418A4">
        <w:t xml:space="preserve">определено по-разному </w:t>
      </w:r>
      <w:r>
        <w:t xml:space="preserve">в </w:t>
      </w:r>
      <w:r w:rsidR="005418A4">
        <w:t>выражении</w:t>
      </w:r>
      <w:r>
        <w:t xml:space="preserve"> </w:t>
      </w:r>
      <w:r w:rsidR="005418A4">
        <w:t>(</w:t>
      </w:r>
      <w:r>
        <w:t>5</w:t>
      </w:r>
      <w:r w:rsidR="005418A4">
        <w:t xml:space="preserve">) </w:t>
      </w:r>
      <w:r>
        <w:t>для четн</w:t>
      </w:r>
      <w:r w:rsidR="005418A4">
        <w:t>ых</w:t>
      </w:r>
      <w:r>
        <w:t xml:space="preserve"> и нечетн</w:t>
      </w:r>
      <w:r w:rsidR="005418A4">
        <w:t>ых значений</w:t>
      </w:r>
      <w:r>
        <w:t xml:space="preserve"> </w:t>
      </w:r>
      <w:r w:rsidRPr="00BA27CD">
        <w:rPr>
          <w:i/>
          <w:iCs/>
          <w:lang w:val="en-US"/>
        </w:rPr>
        <w:t>N</w:t>
      </w:r>
      <w:r w:rsidRPr="00BA27CD">
        <w:t xml:space="preserve">, </w:t>
      </w:r>
      <w:r>
        <w:t>следовательно</w:t>
      </w:r>
      <w:r w:rsidR="005418A4">
        <w:t>,</w:t>
      </w:r>
      <w:r>
        <w:t xml:space="preserve"> дискретный </w:t>
      </w:r>
      <w:r w:rsidRPr="005418A4">
        <w:rPr>
          <w:lang w:val="en-US"/>
        </w:rPr>
        <w:t>OCDM</w:t>
      </w:r>
      <w:r w:rsidRPr="00BA27CD">
        <w:t xml:space="preserve"> сигнал</w:t>
      </w:r>
      <w:r>
        <w:t xml:space="preserve"> также будет определен по-разному для четных и нечетных</w:t>
      </w:r>
      <w:r w:rsidR="00F65E09">
        <w:t xml:space="preserve"> </w:t>
      </w:r>
      <w:r w:rsidR="00D81D1C">
        <w:t xml:space="preserve">значений </w:t>
      </w:r>
      <w:r w:rsidR="00D81D1C" w:rsidRPr="00EC1686">
        <w:rPr>
          <w:i/>
          <w:iCs/>
        </w:rPr>
        <w:t>N</w:t>
      </w:r>
      <w:r>
        <w:rPr>
          <w:i/>
          <w:iCs/>
        </w:rPr>
        <w:t xml:space="preserve"> </w:t>
      </w:r>
      <w:r>
        <w:t>(</w:t>
      </w:r>
      <w:r w:rsidR="00501DDA">
        <w:t>(</w:t>
      </w:r>
      <w:r>
        <w:t>1</w:t>
      </w:r>
      <w:r w:rsidR="000F2AC8">
        <w:t>4</w:t>
      </w:r>
      <w:r w:rsidR="00501DDA">
        <w:t>)</w:t>
      </w:r>
      <w:r>
        <w:t xml:space="preserve"> и </w:t>
      </w:r>
      <w:r w:rsidR="00501DDA">
        <w:t>(</w:t>
      </w:r>
      <w:r>
        <w:t>1</w:t>
      </w:r>
      <w:r w:rsidR="000F2AC8">
        <w:t>5</w:t>
      </w:r>
      <w:r w:rsidR="00501DDA">
        <w:t>)</w:t>
      </w:r>
      <w:r>
        <w:t>, соответственно)</w:t>
      </w:r>
    </w:p>
    <w:p w14:paraId="010EA4CC" w14:textId="1CFAEC5F" w:rsidR="002E19BB" w:rsidRPr="00BA27CD"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14</m:t>
                  </m:r>
                </m:e>
              </m:d>
              <m:ctrlPr>
                <w:rPr>
                  <w:rFonts w:ascii="Cambria Math" w:hAnsi="Cambria Math"/>
                  <w:i/>
                </w:rPr>
              </m:ctrlPr>
            </m:e>
          </m:eqArr>
        </m:oMath>
      </m:oMathPara>
    </w:p>
    <w:p w14:paraId="29D4D64A" w14:textId="77777777" w:rsidR="002E19BB" w:rsidRPr="00BA27CD" w:rsidRDefault="002E19BB" w:rsidP="002E19BB">
      <w:pPr>
        <w:pStyle w:val="a0"/>
        <w:numPr>
          <w:ilvl w:val="0"/>
          <w:numId w:val="0"/>
        </w:numPr>
        <w:ind w:firstLine="567"/>
      </w:pPr>
    </w:p>
    <w:p w14:paraId="652DA6DB" w14:textId="0A080B53" w:rsidR="002E19BB" w:rsidRPr="00E334DB" w:rsidRDefault="00000000" w:rsidP="002E19BB">
      <w:pPr>
        <w:pStyle w:val="a0"/>
        <w:numPr>
          <w:ilvl w:val="0"/>
          <w:numId w:val="0"/>
        </w:numPr>
        <w:ind w:firstLine="567"/>
        <w:rPr>
          <w:lang w:val="en-US"/>
        </w:rPr>
      </w:pPr>
      <m:oMathPara>
        <m:oMath>
          <m:eqArr>
            <m:eqArrPr>
              <m:maxDist m:val="1"/>
              <m:ctrlPr>
                <w:rPr>
                  <w:rFonts w:ascii="Cambria Math" w:hAnsi="Cambria Math"/>
                  <w:i/>
                  <w:lang w:val="en-US"/>
                </w:rPr>
              </m:ctrlPr>
            </m:eqArrPr>
            <m:e>
              <m:r>
                <w:rPr>
                  <w:rFonts w:ascii="Cambria Math" w:hAnsi="Cambria Math"/>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t=(n+</m:t>
                  </m:r>
                  <m:f>
                    <m:fPr>
                      <m:ctrlPr>
                        <w:rPr>
                          <w:rFonts w:ascii="Cambria Math" w:hAnsi="Cambria Math"/>
                          <w:i/>
                          <w:lang w:val="en-US"/>
                        </w:rPr>
                      </m:ctrlPr>
                    </m:fPr>
                    <m:num>
                      <m:r>
                        <w:rPr>
                          <w:rFonts w:ascii="Cambria Math" w:hAnsi="Cambria Math"/>
                        </w:rPr>
                        <m:t>1</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N</m:t>
                          </m:r>
                        </m:den>
                      </m:f>
                      <m:r>
                        <w:rPr>
                          <w:rFonts w:ascii="Cambria Math" w:hAnsi="Cambria Math"/>
                          <w:lang w:val="en-US"/>
                        </w:rPr>
                        <m:t>+ n</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2N</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nary>
                    <m:naryPr>
                      <m:chr m:val="∑"/>
                      <m:limLoc m:val="undOvr"/>
                      <m:ctrlPr>
                        <w:rPr>
                          <w:rFonts w:ascii="Cambria Math" w:hAnsi="Cambria Math"/>
                          <w:i/>
                          <w:lang w:val="en-US"/>
                        </w:rPr>
                      </m:ctrlPr>
                    </m:naryPr>
                    <m:sub>
                      <m:r>
                        <w:rPr>
                          <w:rFonts w:ascii="Cambria Math" w:hAnsi="Cambria Math"/>
                          <w:lang w:val="en-US"/>
                        </w:rPr>
                        <m:t>k=0</m:t>
                      </m:r>
                    </m:sub>
                    <m:sup>
                      <m:r>
                        <w:rPr>
                          <w:rFonts w:ascii="Cambria Math" w:hAnsi="Cambria Math"/>
                          <w:lang w:val="en-US"/>
                        </w:rPr>
                        <m:t>N-1</m:t>
                      </m:r>
                    </m:sup>
                    <m:e>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n-k+</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sup>
                      </m:sSup>
                    </m:e>
                  </m:nary>
                </m:e>
              </m:nary>
              <m:r>
                <w:rPr>
                  <w:rFonts w:ascii="Cambria Math" w:hAnsi="Cambria Math"/>
                </w:rPr>
                <m:t>#</m:t>
              </m:r>
              <m:d>
                <m:dPr>
                  <m:ctrlPr>
                    <w:rPr>
                      <w:rFonts w:ascii="Cambria Math" w:hAnsi="Cambria Math"/>
                      <w:i/>
                      <w:lang w:val="en-US"/>
                    </w:rPr>
                  </m:ctrlPr>
                </m:dPr>
                <m:e>
                  <m:r>
                    <w:rPr>
                      <w:rFonts w:ascii="Cambria Math" w:hAnsi="Cambria Math"/>
                      <w:lang w:val="en-US"/>
                    </w:rPr>
                    <m:t>15</m:t>
                  </m:r>
                </m:e>
              </m:d>
              <m:ctrlPr>
                <w:rPr>
                  <w:rFonts w:ascii="Cambria Math" w:hAnsi="Cambria Math"/>
                  <w:i/>
                </w:rPr>
              </m:ctrlPr>
            </m:e>
          </m:eqArr>
        </m:oMath>
      </m:oMathPara>
    </w:p>
    <w:p w14:paraId="2366F9F6" w14:textId="4C8776E6" w:rsidR="002E19BB" w:rsidRPr="00737435" w:rsidRDefault="002E19BB" w:rsidP="002E19BB">
      <w:pPr>
        <w:pStyle w:val="a0"/>
        <w:numPr>
          <w:ilvl w:val="0"/>
          <w:numId w:val="0"/>
        </w:numPr>
        <w:ind w:firstLine="567"/>
      </w:pPr>
      <w:r>
        <w:t xml:space="preserve">Если сравнить выражения </w:t>
      </w:r>
      <w:r w:rsidR="007F6636">
        <w:t>(</w:t>
      </w:r>
      <w:r>
        <w:t>1</w:t>
      </w:r>
      <w:r w:rsidR="000F2AC8">
        <w:t>4</w:t>
      </w:r>
      <w:r w:rsidR="007F6636">
        <w:t>)</w:t>
      </w:r>
      <w:r>
        <w:t xml:space="preserve"> и </w:t>
      </w:r>
      <w:r w:rsidR="007F6636">
        <w:t>(</w:t>
      </w:r>
      <w:r>
        <w:t>1</w:t>
      </w:r>
      <w:r w:rsidR="000F2AC8">
        <w:t>5</w:t>
      </w:r>
      <w:r w:rsidR="007F6636">
        <w:t>)</w:t>
      </w:r>
      <w:r>
        <w:t xml:space="preserve"> с определением дискретного преобразования Френеля, можно увидеть, что описанные представления </w:t>
      </w:r>
      <w:r>
        <w:rPr>
          <w:lang w:val="en-US"/>
        </w:rPr>
        <w:t>OCDM</w:t>
      </w:r>
      <w:r>
        <w:t>-сигнала есть ничто иное как обратное дискретное преобразование Френеля</w:t>
      </w:r>
      <w:r w:rsidR="00D81D1C">
        <w:t>, которое, таким образом, можно использовать для формирования необходимого набора дискретизированных ЛЧМ-сигналов.</w:t>
      </w:r>
    </w:p>
    <w:p w14:paraId="40901ECB" w14:textId="56BDDAEC" w:rsidR="002E19BB" w:rsidRDefault="002E19BB" w:rsidP="002E19BB">
      <w:pPr>
        <w:pStyle w:val="a0"/>
        <w:numPr>
          <w:ilvl w:val="0"/>
          <w:numId w:val="0"/>
        </w:numPr>
        <w:ind w:firstLine="567"/>
      </w:pPr>
      <w:r>
        <w:t xml:space="preserve">Выразим уравнения </w:t>
      </w:r>
      <w:r w:rsidR="00501DDA">
        <w:t>(</w:t>
      </w:r>
      <w:r>
        <w:t>12</w:t>
      </w:r>
      <w:r w:rsidR="00501DDA">
        <w:t>)</w:t>
      </w:r>
      <w:r>
        <w:t xml:space="preserve"> и </w:t>
      </w:r>
      <w:r w:rsidR="00501DDA">
        <w:t>(</w:t>
      </w:r>
      <w:r>
        <w:t>13</w:t>
      </w:r>
      <w:r w:rsidR="00501DDA">
        <w:t>)</w:t>
      </w:r>
      <w:r>
        <w:t xml:space="preserve"> в матричной форме, для этого объединим символы в векторную форму следующим </w:t>
      </w:r>
      <w:commentRangeStart w:id="20"/>
      <w:commentRangeStart w:id="21"/>
      <w:r>
        <w:t>образом</w:t>
      </w:r>
      <w:commentRangeEnd w:id="20"/>
      <w:r w:rsidR="006800D3">
        <w:rPr>
          <w:rStyle w:val="aff4"/>
          <w:rFonts w:cs="Times New Roman"/>
        </w:rPr>
        <w:commentReference w:id="20"/>
      </w:r>
      <w:commentRangeEnd w:id="21"/>
      <w:r w:rsidR="00C43911">
        <w:rPr>
          <w:rStyle w:val="aff4"/>
          <w:rFonts w:cs="Times New Roman"/>
        </w:rPr>
        <w:commentReference w:id="21"/>
      </w:r>
    </w:p>
    <w:p w14:paraId="73FA3612" w14:textId="323EE1C5" w:rsidR="002E19BB" w:rsidRPr="00BC6161" w:rsidRDefault="00BC6161" w:rsidP="002E19BB">
      <w:pPr>
        <w:pStyle w:val="a0"/>
        <w:numPr>
          <w:ilvl w:val="0"/>
          <w:numId w:val="0"/>
        </w:numPr>
        <w:ind w:firstLine="567"/>
        <w:rPr>
          <w:i/>
        </w:rPr>
      </w:pPr>
      <m:oMathPara>
        <m:oMath>
          <m:eqArr>
            <m:eqArrPr>
              <m:maxDist m:val="1"/>
              <m:ctrlPr>
                <w:rPr>
                  <w:rFonts w:ascii="Cambria Math" w:hAnsi="Cambria Math"/>
                  <w:i/>
                </w:rPr>
              </m:ctrlPr>
            </m:eqArrPr>
            <m:e>
              <m:r>
                <m:rPr>
                  <m:sty m:val="bi"/>
                </m:rPr>
                <w:rPr>
                  <w:rFonts w:ascii="Cambria Math" w:hAnsi="Cambria Math"/>
                </w:rPr>
                <m:t>x</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t>
                      </m:r>
                      <m:d>
                        <m:dPr>
                          <m:ctrlPr>
                            <w:rPr>
                              <w:rFonts w:ascii="Cambria Math" w:hAnsi="Cambria Math"/>
                              <w:i/>
                              <w:lang w:val="en-US"/>
                            </w:rPr>
                          </m:ctrlPr>
                        </m:dPr>
                        <m:e>
                          <m:r>
                            <w:rPr>
                              <w:rFonts w:ascii="Cambria Math" w:hAnsi="Cambria Math"/>
                              <w:lang w:val="en-US"/>
                            </w:rPr>
                            <m:t>1</m:t>
                          </m:r>
                        </m:e>
                      </m:d>
                      <m:r>
                        <w:rPr>
                          <w:rFonts w:ascii="Cambria Math" w:hAnsi="Cambria Math"/>
                          <w:lang w:val="en-US"/>
                        </w:rPr>
                        <m:t>, …, x</m:t>
                      </m:r>
                      <m:d>
                        <m:dPr>
                          <m:ctrlPr>
                            <w:rPr>
                              <w:rFonts w:ascii="Cambria Math" w:hAnsi="Cambria Math"/>
                              <w:i/>
                              <w:lang w:val="en-US"/>
                            </w:rPr>
                          </m:ctrlPr>
                        </m:dPr>
                        <m:e>
                          <m:r>
                            <w:rPr>
                              <w:rFonts w:ascii="Cambria Math" w:hAnsi="Cambria Math"/>
                              <w:lang w:val="en-US"/>
                            </w:rPr>
                            <m:t>N-1</m:t>
                          </m:r>
                        </m:e>
                      </m:d>
                    </m:e>
                  </m:d>
                </m:e>
                <m:sup>
                  <m:r>
                    <w:rPr>
                      <w:rFonts w:ascii="Cambria Math" w:hAnsi="Cambria Math"/>
                      <w:lang w:val="en-US"/>
                    </w:rPr>
                    <m:t>T</m:t>
                  </m:r>
                </m:sup>
              </m:sSup>
              <m:r>
                <w:rPr>
                  <w:rFonts w:ascii="Cambria Math" w:hAnsi="Cambria Math"/>
                  <w:lang w:val="en-US"/>
                </w:rPr>
                <m:t xml:space="preserve"> </m:t>
              </m:r>
              <m:r>
                <m:rPr>
                  <m:sty m:val="bi"/>
                </m:rPr>
                <w:rPr>
                  <w:rFonts w:ascii="Cambria Math" w:hAnsi="Cambria Math"/>
                </w:rPr>
                <m:t>#</m:t>
              </m:r>
              <m:ctrlPr>
                <w:rPr>
                  <w:rFonts w:ascii="Cambria Math" w:hAnsi="Cambria Math"/>
                  <w:b/>
                  <w:i/>
                </w:rPr>
              </m:ctrlPr>
            </m:e>
          </m:eqArr>
          <m:r>
            <w:rPr>
              <w:rFonts w:ascii="Cambria Math" w:hAnsi="Cambria Math"/>
            </w:rPr>
            <m:t>(16)</m:t>
          </m:r>
        </m:oMath>
      </m:oMathPara>
    </w:p>
    <w:p w14:paraId="60F9590F" w14:textId="32B9EC5A" w:rsidR="002E19BB" w:rsidRPr="00BE042D" w:rsidRDefault="002E19BB" w:rsidP="002E19BB">
      <w:pPr>
        <w:pStyle w:val="a0"/>
        <w:numPr>
          <w:ilvl w:val="0"/>
          <w:numId w:val="0"/>
        </w:numPr>
        <w:ind w:firstLine="567"/>
      </w:pPr>
      <w:r>
        <w:t xml:space="preserve">Тогда дискретный </w:t>
      </w:r>
      <w:r>
        <w:rPr>
          <w:lang w:val="en-US"/>
        </w:rPr>
        <w:t>OCDM</w:t>
      </w:r>
      <w:r w:rsidRPr="00DE4B21">
        <w:t xml:space="preserve"> </w:t>
      </w:r>
      <w:r>
        <w:t xml:space="preserve">сигнал во временной области будет описан уравнением </w:t>
      </w:r>
      <w:r w:rsidR="00BC6161" w:rsidRPr="00BE042D">
        <w:t>(17)</w:t>
      </w:r>
    </w:p>
    <w:p w14:paraId="58DA6C7D" w14:textId="1E2C6638" w:rsidR="002E19BB" w:rsidRPr="003240D7"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r>
                <w:rPr>
                  <w:rFonts w:ascii="Cambria Math" w:hAnsi="Cambria Math"/>
                </w:rPr>
                <m:t>s</m:t>
              </m:r>
              <m:r>
                <w:rPr>
                  <w:rFonts w:ascii="Cambria Math" w:hAnsi="Cambria Math"/>
                  <w:lang w:val="en-US"/>
                </w:rPr>
                <m:t>=</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 xml:space="preserve">x </m:t>
              </m:r>
              <m:r>
                <w:rPr>
                  <w:rFonts w:ascii="Cambria Math" w:hAnsi="Cambria Math"/>
                </w:rPr>
                <m:t>#</m:t>
              </m:r>
              <m:d>
                <m:dPr>
                  <m:ctrlPr>
                    <w:rPr>
                      <w:rFonts w:ascii="Cambria Math" w:hAnsi="Cambria Math"/>
                      <w:i/>
                      <w:lang w:val="en-US"/>
                    </w:rPr>
                  </m:ctrlPr>
                </m:dPr>
                <m:e>
                  <m:r>
                    <w:rPr>
                      <w:rFonts w:ascii="Cambria Math" w:hAnsi="Cambria Math"/>
                      <w:lang w:val="en-US"/>
                    </w:rPr>
                    <m:t>1</m:t>
                  </m:r>
                  <m:r>
                    <w:rPr>
                      <w:rFonts w:ascii="Cambria Math" w:hAnsi="Cambria Math"/>
                    </w:rPr>
                    <m:t>7</m:t>
                  </m:r>
                </m:e>
              </m:d>
              <m:ctrlPr>
                <w:rPr>
                  <w:rFonts w:ascii="Cambria Math" w:hAnsi="Cambria Math"/>
                  <w:i/>
                </w:rPr>
              </m:ctrlPr>
            </m:e>
          </m:eqArr>
        </m:oMath>
      </m:oMathPara>
    </w:p>
    <w:p w14:paraId="4E80E1A8" w14:textId="77777777" w:rsidR="002E19BB" w:rsidRPr="003240D7" w:rsidRDefault="002E19BB" w:rsidP="002E19BB">
      <w:pPr>
        <w:pStyle w:val="a0"/>
        <w:numPr>
          <w:ilvl w:val="0"/>
          <w:numId w:val="0"/>
        </w:numPr>
        <w:ind w:firstLine="567"/>
        <w:rPr>
          <w:b/>
          <w:bCs/>
          <w:lang w:val="en-US"/>
        </w:rPr>
      </w:pPr>
    </w:p>
    <w:p w14:paraId="415DD99A" w14:textId="6DFCBCAD" w:rsidR="002E19BB" w:rsidRDefault="002E19BB" w:rsidP="002E19BB">
      <w:pPr>
        <w:pStyle w:val="a0"/>
        <w:numPr>
          <w:ilvl w:val="0"/>
          <w:numId w:val="0"/>
        </w:numPr>
        <w:ind w:firstLine="567"/>
      </w:pPr>
      <w:r>
        <w:t>Учитывая, что матрица дискретного преобразования Френеля унитарная, в приемнике принятые символы можно восстанавливать с помощью обратной операции, то есть с помощью</w:t>
      </w:r>
      <w:r w:rsidR="006800D3">
        <w:t xml:space="preserve"> дискретного</w:t>
      </w:r>
      <w:r>
        <w:t xml:space="preserve"> преобразования Френеля</w:t>
      </w:r>
    </w:p>
    <w:p w14:paraId="4871AE2E" w14:textId="529C9985" w:rsidR="002E19BB" w:rsidRPr="00F83174" w:rsidRDefault="00000000" w:rsidP="002E19BB">
      <w:pPr>
        <w:pStyle w:val="a0"/>
        <w:numPr>
          <w:ilvl w:val="0"/>
          <w:numId w:val="0"/>
        </w:numPr>
        <w:ind w:firstLine="567"/>
        <w:rPr>
          <w:lang w:val="en-US"/>
        </w:rPr>
      </w:pPr>
      <m:oMathPara>
        <m:oMath>
          <m:eqArr>
            <m:eqArrPr>
              <m:maxDist m:val="1"/>
              <m:ctrlPr>
                <w:rPr>
                  <w:rFonts w:ascii="Cambria Math" w:hAnsi="Cambria Math"/>
                  <w:b/>
                  <w:bCs/>
                  <w:i/>
                  <w:lang w:val="en-US"/>
                </w:rPr>
              </m:ctrlPr>
            </m:eqArr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
                </m:rPr>
                <w:rPr>
                  <w:rFonts w:ascii="Cambria Math" w:hAnsi="Cambria Math"/>
                  <w:lang w:val="en-US"/>
                </w:rPr>
                <m:t>Φ</m:t>
              </m:r>
              <m:r>
                <m:rPr>
                  <m:sty m:val="bi"/>
                </m:rPr>
                <w:rPr>
                  <w:rFonts w:ascii="Cambria Math" w:hAnsi="Cambria Math"/>
                  <w:lang w:val="en-US"/>
                </w:rPr>
                <m:t xml:space="preserve">s=x </m:t>
              </m:r>
              <m:r>
                <w:rPr>
                  <w:rFonts w:ascii="Cambria Math" w:hAnsi="Cambria Math"/>
                </w:rPr>
                <m:t>#</m:t>
              </m:r>
              <m:d>
                <m:dPr>
                  <m:ctrlPr>
                    <w:rPr>
                      <w:rFonts w:ascii="Cambria Math" w:hAnsi="Cambria Math"/>
                      <w:i/>
                      <w:lang w:val="en-US"/>
                    </w:rPr>
                  </m:ctrlPr>
                </m:dPr>
                <m:e>
                  <m:r>
                    <w:rPr>
                      <w:rFonts w:ascii="Cambria Math" w:hAnsi="Cambria Math"/>
                      <w:lang w:val="en-US"/>
                    </w:rPr>
                    <m:t>18</m:t>
                  </m:r>
                </m:e>
              </m:d>
              <m:ctrlPr>
                <w:rPr>
                  <w:rFonts w:ascii="Cambria Math" w:hAnsi="Cambria Math"/>
                  <w:i/>
                </w:rPr>
              </m:ctrlPr>
            </m:e>
          </m:eqArr>
        </m:oMath>
      </m:oMathPara>
    </w:p>
    <w:p w14:paraId="79D04D76" w14:textId="0E4720BC" w:rsidR="007F3039" w:rsidRDefault="00F45B9D" w:rsidP="00F45B9D">
      <w:pPr>
        <w:pStyle w:val="11-12-13"/>
      </w:pPr>
      <w:bookmarkStart w:id="22" w:name="_Toc199713593"/>
      <w:r>
        <w:t>2.4</w:t>
      </w:r>
      <w:r w:rsidR="00E33026">
        <w:t xml:space="preserve"> </w:t>
      </w:r>
      <w:commentRangeStart w:id="23"/>
      <w:r w:rsidR="00E33026">
        <w:t xml:space="preserve">Матричное описание системы с </w:t>
      </w:r>
      <w:r w:rsidR="00E33026">
        <w:rPr>
          <w:lang w:val="en-US"/>
        </w:rPr>
        <w:t>OCDM</w:t>
      </w:r>
      <w:r w:rsidR="00E33026" w:rsidRPr="00E33026">
        <w:t xml:space="preserve"> </w:t>
      </w:r>
      <w:commentRangeEnd w:id="23"/>
      <w:r w:rsidR="006800D3">
        <w:rPr>
          <w:rStyle w:val="aff4"/>
          <w:rFonts w:eastAsia="Calibri"/>
          <w:b w:val="0"/>
          <w:bCs w:val="0"/>
          <w:kern w:val="0"/>
        </w:rPr>
        <w:commentReference w:id="23"/>
      </w:r>
      <w:bookmarkEnd w:id="22"/>
    </w:p>
    <w:p w14:paraId="5E07A48B" w14:textId="204E4850" w:rsidR="00F36AF4" w:rsidRPr="00CF07C4" w:rsidRDefault="00CF07C4" w:rsidP="00664DB5">
      <w:r>
        <w:t>Сигнал</w:t>
      </w:r>
      <w:r w:rsidRPr="00CF07C4">
        <w:t xml:space="preserve"> </w:t>
      </w:r>
      <w:r w:rsidRPr="00CF07C4">
        <w:rPr>
          <w:b/>
          <w:bCs/>
          <w:i/>
          <w:iCs/>
          <w:lang w:val="en-US"/>
        </w:rPr>
        <w:t>r</w:t>
      </w:r>
      <w:r w:rsidRPr="00CF07C4">
        <w:t xml:space="preserve"> </w:t>
      </w:r>
      <w:r>
        <w:t>на входе приемника описывается следующим выражением</w:t>
      </w:r>
    </w:p>
    <w:p w14:paraId="495D7A23" w14:textId="76E79E6E" w:rsidR="00CF07C4" w:rsidRPr="00CF07C4" w:rsidRDefault="00000000" w:rsidP="00664DB5">
      <w:pPr>
        <w:rPr>
          <w:lang w:val="en-US"/>
        </w:rPr>
      </w:pPr>
      <m:oMathPara>
        <m:oMath>
          <m:eqArr>
            <m:eqArrPr>
              <m:maxDist m:val="1"/>
              <m:ctrlPr>
                <w:rPr>
                  <w:rFonts w:ascii="Cambria Math" w:hAnsi="Cambria Math"/>
                  <w:i/>
                  <w:lang w:val="en-US"/>
                </w:rPr>
              </m:ctrlPr>
            </m:eqArrPr>
            <m:e>
              <m:r>
                <m:rPr>
                  <m:sty m:val="bi"/>
                </m:rPr>
                <w:rPr>
                  <w:rFonts w:ascii="Cambria Math" w:hAnsi="Cambria Math"/>
                  <w:lang w:val="en-US"/>
                </w:rPr>
                <m:t>r</m:t>
              </m:r>
              <m: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n</m:t>
              </m:r>
              <m:r>
                <w:rPr>
                  <w:rFonts w:ascii="Cambria Math" w:hAnsi="Cambria Math"/>
                  <w:lang w:val="en-US"/>
                </w:rPr>
                <m:t>=</m:t>
              </m:r>
              <m:r>
                <m:rPr>
                  <m:sty m:val="b"/>
                </m:rPr>
                <w:rPr>
                  <w:rFonts w:ascii="Cambria Math" w:hAnsi="Cambria Math"/>
                  <w:lang w:val="en-US"/>
                </w:rPr>
                <m:t>H</m:t>
              </m:r>
              <m:sSup>
                <m:sSupPr>
                  <m:ctrlPr>
                    <w:rPr>
                      <w:rFonts w:ascii="Cambria Math" w:hAnsi="Cambria Math"/>
                      <w:b/>
                      <w:bCs/>
                      <w:lang w:val="en-US"/>
                    </w:rPr>
                  </m:ctrlPr>
                </m:sSupPr>
                <m:e>
                  <m:r>
                    <m:rPr>
                      <m:sty m:val="b"/>
                    </m:rPr>
                    <w:rPr>
                      <w:rFonts w:ascii="Cambria Math" w:hAnsi="Cambria Math"/>
                      <w:lang w:val="en-US"/>
                    </w:rPr>
                    <m:t>Φ</m:t>
                  </m:r>
                </m:e>
                <m:sup>
                  <m: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n</m:t>
              </m:r>
              <m:r>
                <w:rPr>
                  <w:rFonts w:ascii="Cambria Math" w:hAnsi="Cambria Math"/>
                  <w:lang w:val="en-US"/>
                </w:rPr>
                <m:t xml:space="preserve"> </m:t>
              </m:r>
              <m:r>
                <m:rPr>
                  <m:sty m:val="bi"/>
                </m:rPr>
                <w:rPr>
                  <w:rFonts w:ascii="Cambria Math" w:hAnsi="Cambria Math"/>
                  <w:lang w:val="en-US"/>
                </w:rPr>
                <m:t>,</m:t>
              </m:r>
              <m:r>
                <w:rPr>
                  <w:rFonts w:ascii="Cambria Math" w:hAnsi="Cambria Math"/>
                  <w:lang w:val="en-US"/>
                </w:rPr>
                <m:t>#</m:t>
              </m:r>
              <m:d>
                <m:dPr>
                  <m:ctrlPr>
                    <w:rPr>
                      <w:rFonts w:ascii="Cambria Math" w:hAnsi="Cambria Math"/>
                      <w:i/>
                      <w:lang w:val="en-US"/>
                    </w:rPr>
                  </m:ctrlPr>
                </m:dPr>
                <m:e>
                  <m:r>
                    <w:rPr>
                      <w:rFonts w:ascii="Cambria Math" w:hAnsi="Cambria Math"/>
                      <w:lang w:val="en-US"/>
                    </w:rPr>
                    <m:t>1</m:t>
                  </m:r>
                  <m:r>
                    <w:rPr>
                      <w:rFonts w:ascii="Cambria Math" w:hAnsi="Cambria Math"/>
                    </w:rPr>
                    <m:t>9</m:t>
                  </m:r>
                </m:e>
              </m:d>
            </m:e>
          </m:eqArr>
        </m:oMath>
      </m:oMathPara>
    </w:p>
    <w:p w14:paraId="3276213A" w14:textId="0D2A77CA" w:rsidR="00CF07C4" w:rsidRDefault="00776A7F" w:rsidP="00776A7F">
      <w:pPr>
        <w:ind w:firstLine="0"/>
      </w:pPr>
      <w:r>
        <w:t xml:space="preserve">где </w:t>
      </w:r>
      <w:r w:rsidRPr="00B42008">
        <w:rPr>
          <w:b/>
          <w:bCs/>
          <w:lang w:val="en-US"/>
        </w:rPr>
        <w:t>H</w:t>
      </w:r>
      <w:r w:rsidRPr="00776A7F">
        <w:t xml:space="preserve"> –</w:t>
      </w:r>
      <w:r>
        <w:t xml:space="preserve"> матрица импульсного отклик</w:t>
      </w:r>
      <w:r w:rsidR="002E5335">
        <w:t>а</w:t>
      </w:r>
      <w:r>
        <w:t xml:space="preserve"> канала,</w:t>
      </w:r>
    </w:p>
    <w:p w14:paraId="754BDEAA" w14:textId="36F795F3" w:rsidR="00776A7F" w:rsidRDefault="00776A7F" w:rsidP="00776A7F">
      <w:pPr>
        <w:ind w:firstLine="0"/>
      </w:pPr>
      <w:r w:rsidRPr="00B42008">
        <w:rPr>
          <w:b/>
          <w:bCs/>
          <w:i/>
          <w:iCs/>
          <w:lang w:val="en-US"/>
        </w:rPr>
        <w:t>n</w:t>
      </w:r>
      <w:r w:rsidRPr="00287768">
        <w:rPr>
          <w:i/>
          <w:iCs/>
        </w:rPr>
        <w:t xml:space="preserve"> </w:t>
      </w:r>
      <w:r w:rsidRPr="00287768">
        <w:t xml:space="preserve">– </w:t>
      </w:r>
      <w:r>
        <w:t>вектор АБГШ.</w:t>
      </w:r>
    </w:p>
    <w:p w14:paraId="495E08AF" w14:textId="3403B753" w:rsidR="0076052A" w:rsidRDefault="00C738A4" w:rsidP="00776A7F">
      <w:pPr>
        <w:ind w:firstLine="0"/>
      </w:pPr>
      <w:r>
        <w:tab/>
        <w:t xml:space="preserve">Прежде чем восстанавливать переданные символы стоит компенсировать влияние канала, а затем применить дискретное </w:t>
      </w:r>
      <w:r>
        <w:lastRenderedPageBreak/>
        <w:t xml:space="preserve">преобразование Френеля, как это показано в </w:t>
      </w:r>
      <w:r w:rsidRPr="00BE00AA">
        <w:t>уравнении</w:t>
      </w:r>
      <w:r w:rsidR="000F2AC8" w:rsidRPr="00BE00AA">
        <w:t xml:space="preserve"> (1</w:t>
      </w:r>
      <w:r w:rsidR="00BE00AA" w:rsidRPr="00BE00AA">
        <w:t>8</w:t>
      </w:r>
      <w:r w:rsidR="000F2AC8" w:rsidRPr="00BE00AA">
        <w:t>)</w:t>
      </w:r>
      <w:r w:rsidRPr="00BE00AA">
        <w:t>.</w:t>
      </w:r>
      <w:r w:rsidR="006157F9">
        <w:t xml:space="preserve"> </w:t>
      </w:r>
      <w:r w:rsidR="001E5786">
        <w:t xml:space="preserve">Возможно также сначала произвести преобразования Френеля над принятым сигналом </w:t>
      </w:r>
      <w:r w:rsidR="001E5786" w:rsidRPr="001E5786">
        <w:rPr>
          <w:b/>
          <w:bCs/>
          <w:i/>
          <w:iCs/>
          <w:lang w:val="en-US"/>
        </w:rPr>
        <w:t>r</w:t>
      </w:r>
      <w:r w:rsidR="001E5786">
        <w:t xml:space="preserve"> и затем заниматься компенсацией влияния канала.</w:t>
      </w:r>
      <w:r w:rsidR="0076052A">
        <w:t xml:space="preserve"> Такой вариант описывается следующим образом:</w:t>
      </w:r>
    </w:p>
    <w:p w14:paraId="07CDE60C" w14:textId="747B506C" w:rsidR="00C738A4" w:rsidRPr="000A652C" w:rsidRDefault="00000000" w:rsidP="0076052A">
      <w:pPr>
        <w:ind w:firstLine="0"/>
        <w:jc w:val="center"/>
        <w:rPr>
          <w:lang w:val="en-US"/>
        </w:rPr>
      </w:pPr>
      <m:oMathPara>
        <m:oMath>
          <m:eqArr>
            <m:eqArrPr>
              <m:maxDist m:val="1"/>
              <m:ctrlPr>
                <w:rPr>
                  <w:rFonts w:ascii="Cambria Math" w:hAnsi="Cambria Math"/>
                  <w:b/>
                  <w:bCs/>
                  <w:i/>
                  <w:iCs/>
                  <w:lang w:val="en-US"/>
                </w:rPr>
              </m:ctrlPr>
            </m:eqArrPr>
            <m:e>
              <m:sSup>
                <m:sSupPr>
                  <m:ctrlPr>
                    <w:rPr>
                      <w:rFonts w:ascii="Cambria Math" w:hAnsi="Cambria Math"/>
                      <w:i/>
                      <w:lang w:val="en-US"/>
                    </w:rPr>
                  </m:ctrlPr>
                </m:sSupPr>
                <m:e>
                  <m:r>
                    <m:rPr>
                      <m:sty m:val="bi"/>
                    </m:rPr>
                    <w:rPr>
                      <w:rFonts w:ascii="Cambria Math" w:hAnsi="Cambria Math"/>
                    </w:rPr>
                    <m:t>r</m:t>
                  </m:r>
                  <m:ctrlPr>
                    <w:rPr>
                      <w:rFonts w:ascii="Cambria Math" w:hAnsi="Cambria Math"/>
                      <w:b/>
                      <w:bCs/>
                      <w:i/>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ΦH</m:t>
              </m:r>
              <m:sSup>
                <m:sSupPr>
                  <m:ctrlPr>
                    <w:rPr>
                      <w:rFonts w:ascii="Cambria Math" w:hAnsi="Cambria Math"/>
                      <w:b/>
                      <w:bCs/>
                      <w:i/>
                      <w:lang w:val="en-US"/>
                    </w:rPr>
                  </m:ctrlPr>
                </m:sSupPr>
                <m:e>
                  <m:r>
                    <m:rPr>
                      <m:sty m:val="b"/>
                    </m:rPr>
                    <w:rPr>
                      <w:rFonts w:ascii="Cambria Math" w:hAnsi="Cambria Math"/>
                      <w:lang w:val="en-US"/>
                    </w:rPr>
                    <m:t>Φ</m:t>
                  </m:r>
                </m:e>
                <m:sup>
                  <m:r>
                    <m:rPr>
                      <m:sty m:val="bi"/>
                    </m:rPr>
                    <w:rPr>
                      <w:rFonts w:ascii="Cambria Math" w:hAnsi="Cambria Math"/>
                      <w:lang w:val="en-US"/>
                    </w:rPr>
                    <m:t>H</m:t>
                  </m:r>
                </m:sup>
              </m:sSup>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Φn</m:t>
              </m:r>
              <m:r>
                <m:rPr>
                  <m:sty m:val="p"/>
                </m:rPr>
                <w:rPr>
                  <w:rFonts w:ascii="Cambria Math" w:hAnsi="Cambria Math"/>
                  <w:lang w:val="en-US"/>
                </w:rPr>
                <m:t>=</m:t>
              </m:r>
              <m:r>
                <m:rPr>
                  <m:sty m:val="b"/>
                </m:rPr>
                <w:rPr>
                  <w:rFonts w:ascii="Cambria Math" w:hAnsi="Cambria Math"/>
                  <w:lang w:val="en-US"/>
                </w:rPr>
                <m:t>H</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Φ</m:t>
              </m:r>
              <m:r>
                <m:rPr>
                  <m:sty m:val="bi"/>
                </m:rPr>
                <w:rPr>
                  <w:rFonts w:ascii="Cambria Math" w:hAnsi="Cambria Math"/>
                  <w:lang w:val="en-US"/>
                </w:rPr>
                <m:t xml:space="preserve">n </m:t>
              </m:r>
              <m:r>
                <w:rPr>
                  <w:rFonts w:ascii="Cambria Math" w:hAnsi="Cambria Math"/>
                  <w:lang w:val="en-US"/>
                </w:rPr>
                <m:t>#</m:t>
              </m:r>
              <m:d>
                <m:dPr>
                  <m:ctrlPr>
                    <w:rPr>
                      <w:rFonts w:ascii="Cambria Math" w:hAnsi="Cambria Math"/>
                      <w:i/>
                      <w:iCs/>
                      <w:lang w:val="en-US"/>
                    </w:rPr>
                  </m:ctrlPr>
                </m:dPr>
                <m:e>
                  <m:r>
                    <w:rPr>
                      <w:rFonts w:ascii="Cambria Math" w:hAnsi="Cambria Math"/>
                      <w:lang w:val="en-US"/>
                    </w:rPr>
                    <m:t>20</m:t>
                  </m:r>
                </m:e>
              </m:d>
              <m:ctrlPr>
                <w:rPr>
                  <w:rFonts w:ascii="Cambria Math" w:hAnsi="Cambria Math"/>
                  <w:i/>
                  <w:lang w:val="en-US"/>
                </w:rPr>
              </m:ctrlPr>
            </m:e>
          </m:eqArr>
        </m:oMath>
      </m:oMathPara>
    </w:p>
    <w:p w14:paraId="6AD9C8D1" w14:textId="103C7A2D" w:rsidR="000A652C" w:rsidRPr="002000E9" w:rsidRDefault="00995D12" w:rsidP="00995D12">
      <w:pPr>
        <w:ind w:firstLine="720"/>
        <w:rPr>
          <w:iCs/>
        </w:rPr>
      </w:pPr>
      <w:r>
        <w:t xml:space="preserve">В таком виде ЛЧМ-сигналы оказываются как бы </w:t>
      </w:r>
      <w:r w:rsidRPr="008755E7">
        <w:rPr>
          <w:color w:val="000000" w:themeColor="text1"/>
        </w:rPr>
        <w:t>невидимыми</w:t>
      </w:r>
      <w:r w:rsidRPr="006800D3">
        <w:rPr>
          <w:color w:val="000000" w:themeColor="text1"/>
        </w:rPr>
        <w:t xml:space="preserve"> </w:t>
      </w:r>
      <w:r>
        <w:t>для канала так, как если бы модуляционные символы передавались напрямую.</w:t>
      </w:r>
      <w:r w:rsidR="00C74709">
        <w:t xml:space="preserve"> Стоит также упомянуть, что благодаря унитарности матрицы дискретного преобразования Френеля вектор помех </w:t>
      </w:r>
      <m:oMath>
        <m:r>
          <m:rPr>
            <m:sty m:val="b"/>
          </m:rPr>
          <w:rPr>
            <w:rFonts w:ascii="Cambria Math" w:hAnsi="Cambria Math"/>
            <w:lang w:val="en-US"/>
          </w:rPr>
          <m:t>Φ</m:t>
        </m:r>
        <m:r>
          <m:rPr>
            <m:sty m:val="bi"/>
          </m:rPr>
          <w:rPr>
            <w:rFonts w:ascii="Cambria Math" w:hAnsi="Cambria Math"/>
            <w:lang w:val="en-US"/>
          </w:rPr>
          <m:t>n</m:t>
        </m:r>
      </m:oMath>
      <w:r w:rsidR="00C74709" w:rsidRPr="00C74709">
        <w:rPr>
          <w:b/>
          <w:bCs/>
          <w:iCs/>
        </w:rPr>
        <w:t xml:space="preserve"> </w:t>
      </w:r>
      <w:r w:rsidR="00C74709">
        <w:rPr>
          <w:iCs/>
        </w:rPr>
        <w:t>остается АБГШ.</w:t>
      </w:r>
      <w:r w:rsidR="002000E9" w:rsidRPr="002000E9">
        <w:rPr>
          <w:iCs/>
        </w:rPr>
        <w:t xml:space="preserve"> </w:t>
      </w:r>
    </w:p>
    <w:p w14:paraId="2F6D0E66" w14:textId="54500755" w:rsidR="0025625E" w:rsidRDefault="0025625E" w:rsidP="00995D12">
      <w:pPr>
        <w:ind w:firstLine="720"/>
        <w:rPr>
          <w:iCs/>
        </w:rPr>
      </w:pPr>
      <w:r>
        <w:rPr>
          <w:iCs/>
        </w:rPr>
        <w:t xml:space="preserve">Авторы </w:t>
      </w:r>
      <w:r w:rsidRPr="008755E7">
        <w:rPr>
          <w:iCs/>
        </w:rPr>
        <w:t>[1]</w:t>
      </w:r>
      <w:r>
        <w:rPr>
          <w:iCs/>
        </w:rPr>
        <w:t xml:space="preserve"> предлагают </w:t>
      </w:r>
      <w:r w:rsidR="002000E9">
        <w:rPr>
          <w:iCs/>
        </w:rPr>
        <w:t xml:space="preserve">алгоритм эквализации </w:t>
      </w:r>
      <w:r w:rsidR="00202DE0">
        <w:rPr>
          <w:iCs/>
        </w:rPr>
        <w:t>в</w:t>
      </w:r>
      <w:r w:rsidR="002000E9">
        <w:rPr>
          <w:iCs/>
        </w:rPr>
        <w:t xml:space="preserve"> частотной области, при котором дискретное преобразование Френеля в приёмнике не требуется</w:t>
      </w:r>
      <w:r w:rsidR="00202DE0">
        <w:rPr>
          <w:iCs/>
        </w:rPr>
        <w:t>.</w:t>
      </w:r>
      <w:r w:rsidR="00EC5560">
        <w:rPr>
          <w:iCs/>
        </w:rPr>
        <w:t xml:space="preserve"> Структурное описание алгоритма представлено на </w:t>
      </w:r>
      <w:r w:rsidR="00EC5560">
        <w:rPr>
          <w:iCs/>
        </w:rPr>
        <w:fldChar w:fldCharType="begin"/>
      </w:r>
      <w:r w:rsidR="00EC5560">
        <w:rPr>
          <w:iCs/>
        </w:rPr>
        <w:instrText xml:space="preserve"> REF _Ref199700511 \h </w:instrText>
      </w:r>
      <w:r w:rsidR="00EC5560">
        <w:rPr>
          <w:iCs/>
        </w:rPr>
      </w:r>
      <w:r w:rsidR="00EC5560">
        <w:rPr>
          <w:iCs/>
        </w:rPr>
        <w:fldChar w:fldCharType="separate"/>
      </w:r>
      <w:r w:rsidR="00FE49DD">
        <w:t xml:space="preserve">рисунке </w:t>
      </w:r>
      <w:r w:rsidR="00FE49DD">
        <w:rPr>
          <w:noProof/>
        </w:rPr>
        <w:t>6</w:t>
      </w:r>
      <w:r w:rsidR="00EC5560">
        <w:rPr>
          <w:iCs/>
        </w:rPr>
        <w:fldChar w:fldCharType="end"/>
      </w:r>
      <w:r w:rsidR="00EC5560">
        <w:rPr>
          <w:iCs/>
        </w:rPr>
        <w:t>.</w:t>
      </w:r>
    </w:p>
    <w:p w14:paraId="6B5709E1" w14:textId="31361A91" w:rsidR="00202DE0" w:rsidRPr="009B71D4" w:rsidRDefault="009B71D4" w:rsidP="00202DE0">
      <w:pPr>
        <w:keepNext/>
        <w:ind w:firstLine="720"/>
        <w:jc w:val="center"/>
        <w:rPr>
          <w:lang w:val="en-US"/>
        </w:rPr>
      </w:pPr>
      <w:r>
        <w:rPr>
          <w:noProof/>
          <w:lang w:val="en-US"/>
        </w:rPr>
        <w:drawing>
          <wp:inline distT="0" distB="0" distL="0" distR="0" wp14:anchorId="03A5E7A6" wp14:editId="63E14D66">
            <wp:extent cx="4261899" cy="3377781"/>
            <wp:effectExtent l="0" t="0" r="5715" b="0"/>
            <wp:docPr id="1768621449" name="Рисунок 7"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1449" name="Рисунок 7" descr="Изображение выглядит как диаграмма, текст, План, Технический чертеж&#10;&#10;Контент, сгенерированный ИИ, может содержать ошибки."/>
                    <pic:cNvPicPr/>
                  </pic:nvPicPr>
                  <pic:blipFill>
                    <a:blip r:embed="rId21">
                      <a:extLst>
                        <a:ext uri="{28A0092B-C50C-407E-A947-70E740481C1C}">
                          <a14:useLocalDpi xmlns:a14="http://schemas.microsoft.com/office/drawing/2010/main" val="0"/>
                        </a:ext>
                      </a:extLst>
                    </a:blip>
                    <a:stretch>
                      <a:fillRect/>
                    </a:stretch>
                  </pic:blipFill>
                  <pic:spPr>
                    <a:xfrm>
                      <a:off x="0" y="0"/>
                      <a:ext cx="4266419" cy="3381363"/>
                    </a:xfrm>
                    <a:prstGeom prst="rect">
                      <a:avLst/>
                    </a:prstGeom>
                  </pic:spPr>
                </pic:pic>
              </a:graphicData>
            </a:graphic>
          </wp:inline>
        </w:drawing>
      </w:r>
    </w:p>
    <w:p w14:paraId="0BBE4965" w14:textId="4AD492F6" w:rsidR="00202DE0" w:rsidRDefault="00202DE0" w:rsidP="00202DE0">
      <w:pPr>
        <w:pStyle w:val="aff0"/>
      </w:pPr>
      <w:bookmarkStart w:id="24" w:name="_Ref199700511"/>
      <w:r>
        <w:t>Рис</w:t>
      </w:r>
      <w:r w:rsidR="00EC5560">
        <w:t>.</w:t>
      </w:r>
      <w:r>
        <w:t xml:space="preserve"> </w:t>
      </w:r>
      <w:r w:rsidR="008115FD">
        <w:fldChar w:fldCharType="begin"/>
      </w:r>
      <w:r w:rsidR="008115FD">
        <w:instrText xml:space="preserve"> SEQ Рисунок \* ARABIC </w:instrText>
      </w:r>
      <w:r w:rsidR="008115FD">
        <w:fldChar w:fldCharType="separate"/>
      </w:r>
      <w:r w:rsidR="00211D32">
        <w:rPr>
          <w:noProof/>
        </w:rPr>
        <w:t>6</w:t>
      </w:r>
      <w:r w:rsidR="008115FD">
        <w:rPr>
          <w:noProof/>
        </w:rPr>
        <w:fldChar w:fldCharType="end"/>
      </w:r>
      <w:bookmarkEnd w:id="24"/>
      <w:r w:rsidR="00EC5560">
        <w:t xml:space="preserve">. </w:t>
      </w:r>
      <w:r>
        <w:t>Структурн</w:t>
      </w:r>
      <w:r w:rsidR="00C03626">
        <w:t>ое</w:t>
      </w:r>
      <w:r>
        <w:t xml:space="preserve"> </w:t>
      </w:r>
      <w:r w:rsidR="00C03626">
        <w:t>описание алгоритма эквализации</w:t>
      </w:r>
    </w:p>
    <w:p w14:paraId="7D8806E6" w14:textId="7B017B3F" w:rsidR="00817316" w:rsidRDefault="00817316" w:rsidP="00817316">
      <w:pPr>
        <w:rPr>
          <w:color w:val="EE0000"/>
        </w:rPr>
      </w:pPr>
      <w:r>
        <w:t xml:space="preserve">Предлагается вместо </w:t>
      </w:r>
      <w:r w:rsidR="006800D3">
        <w:t xml:space="preserve">того, чтобы сразу применить </w:t>
      </w:r>
      <w:r>
        <w:t>дискретно</w:t>
      </w:r>
      <w:r w:rsidR="006800D3">
        <w:t xml:space="preserve">е </w:t>
      </w:r>
      <w:r>
        <w:t>преобразовани</w:t>
      </w:r>
      <w:r w:rsidR="006800D3">
        <w:t>е</w:t>
      </w:r>
      <w:r>
        <w:t xml:space="preserve"> Френеля</w:t>
      </w:r>
      <w:r w:rsidR="006800D3">
        <w:t>,</w:t>
      </w:r>
      <w:r>
        <w:t xml:space="preserve"> подвергнуть </w:t>
      </w:r>
      <w:r w:rsidR="006800D3">
        <w:t xml:space="preserve">сначала </w:t>
      </w:r>
      <w:r>
        <w:rPr>
          <w:lang w:val="en-US"/>
        </w:rPr>
        <w:t>OCDM</w:t>
      </w:r>
      <w:r w:rsidRPr="00817316">
        <w:t>-</w:t>
      </w:r>
      <w:r>
        <w:t>сигнал ДПФ</w:t>
      </w:r>
      <w:r w:rsidR="006800D3">
        <w:t>:</w:t>
      </w:r>
    </w:p>
    <w:p w14:paraId="28A911F6" w14:textId="75044681" w:rsidR="00817316" w:rsidRPr="001E04DF" w:rsidRDefault="00000000" w:rsidP="00817316">
      <w:pPr>
        <w:rPr>
          <w:b/>
          <w:bCs/>
          <w:lang w:val="en-US"/>
        </w:rPr>
      </w:pPr>
      <m:oMathPara>
        <m:oMath>
          <m:eqArr>
            <m:eqArrPr>
              <m:maxDist m:val="1"/>
              <m:ctrlPr>
                <w:rPr>
                  <w:rFonts w:ascii="Cambria Math" w:hAnsi="Cambria Math"/>
                  <w:b/>
                  <w:bCs/>
                  <w:i/>
                  <w:lang w:val="en-US"/>
                </w:rPr>
              </m:ctrlPr>
            </m:eqArrPr>
            <m:e>
              <m:r>
                <m:rPr>
                  <m:sty m:val="bi"/>
                </m:rPr>
                <w:rPr>
                  <w:rFonts w:ascii="Cambria Math" w:hAnsi="Cambria Math"/>
                </w:rPr>
                <m:t>y</m:t>
              </m:r>
              <m:r>
                <m:rPr>
                  <m:sty m:val="bi"/>
                </m:rPr>
                <w:rPr>
                  <w:rFonts w:ascii="Cambria Math" w:hAnsi="Cambria Math"/>
                  <w:lang w:val="en-US"/>
                </w:rPr>
                <m:t>=</m:t>
              </m:r>
              <m:r>
                <m:rPr>
                  <m:sty m:val="b"/>
                </m:rPr>
                <w:rPr>
                  <w:rFonts w:ascii="Cambria Math" w:hAnsi="Cambria Math"/>
                  <w:lang w:val="en-US"/>
                </w:rPr>
                <m:t>F</m:t>
              </m:r>
              <m:r>
                <m:rPr>
                  <m:sty m:val="bi"/>
                </m:rPr>
                <w:rPr>
                  <w:rFonts w:ascii="Cambria Math" w:hAnsi="Cambria Math"/>
                  <w:lang w:val="en-US"/>
                </w:rPr>
                <m:t>r=</m:t>
              </m:r>
              <m:r>
                <m:rPr>
                  <m:sty m:val="b"/>
                </m:rPr>
                <w:rPr>
                  <w:rFonts w:ascii="Cambria Math" w:hAnsi="Cambria Math"/>
                  <w:lang w:val="en-US"/>
                </w:rPr>
                <m:t>FH</m:t>
              </m:r>
              <m:sSup>
                <m:sSupPr>
                  <m:ctrlPr>
                    <w:rPr>
                      <w:rFonts w:ascii="Cambria Math" w:hAnsi="Cambria Math"/>
                      <w:b/>
                      <w:bCs/>
                      <w:i/>
                      <w:lang w:val="en-US"/>
                    </w:rPr>
                  </m:ctrlPr>
                </m:sSupPr>
                <m:e>
                  <m:r>
                    <m:rPr>
                      <m:sty m:val="b"/>
                    </m:rPr>
                    <w:rPr>
                      <w:rFonts w:ascii="Cambria Math" w:hAnsi="Cambria Math"/>
                      <w:lang w:val="en-US"/>
                    </w:rPr>
                    <m:t>Φ</m:t>
                  </m:r>
                </m:e>
                <m:sup>
                  <m:r>
                    <m:rPr>
                      <m:sty m:val="p"/>
                    </m:rPr>
                    <w:rPr>
                      <w:rFonts w:ascii="Cambria Math" w:hAnsi="Cambria Math"/>
                      <w:lang w:val="en-US"/>
                    </w:rPr>
                    <m:t>H</m:t>
                  </m:r>
                </m:sup>
              </m:sSup>
              <m:r>
                <m:rPr>
                  <m:sty m:val="bi"/>
                </m:rPr>
                <w:rPr>
                  <w:rFonts w:ascii="Cambria Math" w:hAnsi="Cambria Math"/>
                  <w:lang w:val="en-US"/>
                </w:rPr>
                <m:t>x+</m:t>
              </m:r>
              <m:r>
                <m:rPr>
                  <m:sty m:val="b"/>
                </m:rPr>
                <w:rPr>
                  <w:rFonts w:ascii="Cambria Math" w:hAnsi="Cambria Math"/>
                  <w:lang w:val="en-US"/>
                </w:rPr>
                <m:t>F</m:t>
              </m:r>
              <m:r>
                <m:rPr>
                  <m:sty m:val="bi"/>
                </m:rPr>
                <w:rPr>
                  <w:rFonts w:ascii="Cambria Math" w:hAnsi="Cambria Math"/>
                  <w:lang w:val="en-US"/>
                </w:rPr>
                <m:t xml:space="preserve">n, </m:t>
              </m:r>
              <m:r>
                <m:rPr>
                  <m:sty m:val="bi"/>
                </m:rPr>
                <w:rPr>
                  <w:rFonts w:ascii="Cambria Math" w:hAnsi="Cambria Math"/>
                </w:rPr>
                <m:t>#</m:t>
              </m:r>
              <m:d>
                <m:dPr>
                  <m:ctrlPr>
                    <w:rPr>
                      <w:rFonts w:ascii="Cambria Math" w:hAnsi="Cambria Math"/>
                      <w:b/>
                      <w:bCs/>
                      <w:i/>
                      <w:lang w:val="en-US"/>
                    </w:rPr>
                  </m:ctrlPr>
                </m:dPr>
                <m:e>
                  <m:r>
                    <w:rPr>
                      <w:rFonts w:ascii="Cambria Math" w:hAnsi="Cambria Math"/>
                      <w:lang w:val="en-US"/>
                    </w:rPr>
                    <m:t>2</m:t>
                  </m:r>
                  <m:r>
                    <w:rPr>
                      <w:rFonts w:ascii="Cambria Math" w:hAnsi="Cambria Math"/>
                    </w:rPr>
                    <m:t>1</m:t>
                  </m:r>
                </m:e>
              </m:d>
              <m:ctrlPr>
                <w:rPr>
                  <w:rFonts w:ascii="Cambria Math" w:hAnsi="Cambria Math"/>
                  <w:b/>
                  <w:bCs/>
                  <w:i/>
                </w:rPr>
              </m:ctrlPr>
            </m:e>
          </m:eqArr>
        </m:oMath>
      </m:oMathPara>
    </w:p>
    <w:p w14:paraId="0C3FE1C1" w14:textId="0245E249" w:rsidR="00F17E1B" w:rsidRDefault="001E04DF" w:rsidP="001E04DF">
      <w:pPr>
        <w:ind w:firstLine="0"/>
      </w:pPr>
      <w:r w:rsidRPr="001E04DF">
        <w:t>где</w:t>
      </w:r>
      <w:r>
        <w:t xml:space="preserve"> </w:t>
      </w:r>
      <w:r w:rsidRPr="001E04DF">
        <w:rPr>
          <w:b/>
          <w:bCs/>
          <w:lang w:val="en-US"/>
        </w:rPr>
        <w:t>F</w:t>
      </w:r>
      <w:r w:rsidRPr="00F17E1B">
        <w:t xml:space="preserve"> – </w:t>
      </w:r>
      <w:r>
        <w:t>нормализованная матрица ДПФ</w:t>
      </w:r>
      <w:r w:rsidR="00F17E1B">
        <w:t>.</w:t>
      </w:r>
    </w:p>
    <w:p w14:paraId="1C15FD7F" w14:textId="5034C3EC" w:rsidR="001E04DF" w:rsidRDefault="00F17E1B" w:rsidP="001E04DF">
      <w:pPr>
        <w:ind w:firstLine="0"/>
      </w:pPr>
      <w:r>
        <w:lastRenderedPageBreak/>
        <w:tab/>
        <w:t>Используя</w:t>
      </w:r>
      <w:r w:rsidR="009C4886">
        <w:t xml:space="preserve"> свойство</w:t>
      </w:r>
      <w:r>
        <w:t xml:space="preserve"> </w:t>
      </w:r>
      <m:oMath>
        <m:r>
          <m:rPr>
            <m:sty m:val="b"/>
          </m:rPr>
          <w:rPr>
            <w:rFonts w:ascii="Cambria Math" w:hAnsi="Cambria Math"/>
          </w:rPr>
          <m:t>I</m:t>
        </m:r>
        <m:r>
          <w:rPr>
            <w:rFonts w:ascii="Cambria Math" w:hAnsi="Cambria Math"/>
          </w:rPr>
          <m:t xml:space="preserve">= </m:t>
        </m:r>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oMath>
      <w:r w:rsidR="001E04DF" w:rsidRPr="00F17E1B">
        <w:t xml:space="preserve"> </w:t>
      </w:r>
      <w:r w:rsidR="00E540EC">
        <w:t>, можно переписать предыдущее выражение в следующем виде</w:t>
      </w:r>
    </w:p>
    <w:p w14:paraId="53688384" w14:textId="01087C72" w:rsidR="00E540EC" w:rsidRPr="00B11825" w:rsidRDefault="00000000" w:rsidP="001E04DF">
      <w:pPr>
        <w:ind w:firstLine="0"/>
        <w:rPr>
          <w:lang w:val="en-US"/>
        </w:rPr>
      </w:pPr>
      <m:oMathPara>
        <m:oMath>
          <m:eqArr>
            <m:eqArrPr>
              <m:maxDist m:val="1"/>
              <m:ctrlPr>
                <w:rPr>
                  <w:rFonts w:ascii="Cambria Math" w:hAnsi="Cambria Math"/>
                  <w:i/>
                  <w:lang w:val="en-US"/>
                </w:rPr>
              </m:ctrlPr>
            </m:eqArrPr>
            <m:e>
              <m:r>
                <m:rPr>
                  <m:sty m:val="bi"/>
                </m:rPr>
                <w:rPr>
                  <w:rFonts w:ascii="Cambria Math" w:hAnsi="Cambria Math"/>
                </w:rPr>
                <m:t>y</m:t>
              </m:r>
              <m:r>
                <w:rPr>
                  <w:rFonts w:ascii="Cambria Math" w:hAnsi="Cambria Math"/>
                  <w:lang w:val="en-US"/>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 xml:space="preserve">w= </m:t>
              </m:r>
              <m:r>
                <m:rPr>
                  <m:sty m:val="b"/>
                </m:rPr>
                <w:rPr>
                  <w:rFonts w:ascii="Cambria Math" w:hAnsi="Cambria Math"/>
                  <w:lang w:val="en-US"/>
                </w:rPr>
                <m:t>Λ</m:t>
              </m:r>
              <m:sSup>
                <m:sSupPr>
                  <m:ctrlPr>
                    <w:rPr>
                      <w:rFonts w:ascii="Cambria Math" w:hAnsi="Cambria Math"/>
                      <w:b/>
                      <w:bCs/>
                      <w:i/>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lang w:val="en-US"/>
                </w:rPr>
                <m:t xml:space="preserve"> , </m:t>
              </m:r>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rPr>
                    <m:t>2</m:t>
                  </m:r>
                </m:e>
              </m:d>
              <m:ctrlPr>
                <w:rPr>
                  <w:rFonts w:ascii="Cambria Math" w:hAnsi="Cambria Math"/>
                  <w:i/>
                </w:rPr>
              </m:ctrlPr>
            </m:e>
          </m:eqArr>
        </m:oMath>
      </m:oMathPara>
    </w:p>
    <w:p w14:paraId="17D657DF" w14:textId="04322B22" w:rsidR="000D1CDF" w:rsidRDefault="00B11825" w:rsidP="001E04DF">
      <w:pPr>
        <w:ind w:firstLine="0"/>
        <w:rPr>
          <w:iCs/>
        </w:rPr>
      </w:pPr>
      <w:r>
        <w:t xml:space="preserve">где </w:t>
      </w:r>
      <m:oMath>
        <m:r>
          <m:rPr>
            <m:sty m:val="b"/>
          </m:rPr>
          <w:rPr>
            <w:rFonts w:ascii="Cambria Math" w:hAnsi="Cambria Math"/>
          </w:rPr>
          <m:t>Λ</m:t>
        </m:r>
        <m:r>
          <w:rPr>
            <w:rFonts w:ascii="Cambria Math" w:hAnsi="Cambria Math"/>
          </w:rPr>
          <m:t>=</m:t>
        </m:r>
        <m:r>
          <m:rPr>
            <m:sty m:val="b"/>
          </m:rPr>
          <w:rPr>
            <w:rFonts w:ascii="Cambria Math" w:hAnsi="Cambria Math"/>
            <w:lang w:val="en-US"/>
          </w:rPr>
          <m:t>FH</m:t>
        </m:r>
        <m:sSup>
          <m:sSupPr>
            <m:ctrlPr>
              <w:rPr>
                <w:rFonts w:ascii="Cambria Math" w:hAnsi="Cambria Math"/>
                <w:iCs/>
                <w:lang w:val="en-US"/>
              </w:rPr>
            </m:ctrlPr>
          </m:sSupPr>
          <m:e>
            <m:r>
              <m:rPr>
                <m:sty m:val="b"/>
              </m:rPr>
              <w:rPr>
                <w:rFonts w:ascii="Cambria Math" w:hAnsi="Cambria Math"/>
                <w:lang w:val="en-US"/>
              </w:rPr>
              <m:t>F</m:t>
            </m:r>
          </m:e>
          <m:sup>
            <m:r>
              <w:rPr>
                <w:rFonts w:ascii="Cambria Math" w:hAnsi="Cambria Math"/>
                <w:lang w:val="en-US"/>
              </w:rPr>
              <m:t>H</m:t>
            </m:r>
          </m:sup>
        </m:sSup>
      </m:oMath>
      <w:r>
        <w:rPr>
          <w:iCs/>
        </w:rPr>
        <w:t xml:space="preserve"> – матрица частотного отклика канала,</w:t>
      </w:r>
      <w:r w:rsidR="009B71D4">
        <w:rPr>
          <w:iCs/>
        </w:rPr>
        <w:t xml:space="preserve"> </w:t>
      </w:r>
    </w:p>
    <w:p w14:paraId="71EF72D6" w14:textId="14F5BB4A" w:rsidR="00B11825" w:rsidRPr="00287768" w:rsidRDefault="00000000" w:rsidP="001E04DF">
      <w:pPr>
        <w:ind w:firstLine="0"/>
      </w:pP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r>
          <w:rPr>
            <w:rFonts w:ascii="Cambria Math" w:hAnsi="Cambria Math"/>
          </w:rPr>
          <m:t>=</m:t>
        </m:r>
        <m:r>
          <m:rPr>
            <m:sty m:val="b"/>
          </m:rPr>
          <w:rPr>
            <w:rFonts w:ascii="Cambria Math" w:hAnsi="Cambria Math"/>
            <w:lang w:val="en-US"/>
          </w:rPr>
          <m:t>F</m:t>
        </m:r>
        <m:sSup>
          <m:sSupPr>
            <m:ctrlPr>
              <w:rPr>
                <w:rFonts w:ascii="Cambria Math" w:hAnsi="Cambria Math"/>
                <w:i/>
                <w:lang w:val="en-US"/>
              </w:rPr>
            </m:ctrlPr>
          </m:sSupPr>
          <m:e>
            <m:r>
              <m:rPr>
                <m:sty m:val="b"/>
              </m:rPr>
              <w:rPr>
                <w:rFonts w:ascii="Cambria Math" w:hAnsi="Cambria Math"/>
                <w:lang w:val="en-US"/>
              </w:rPr>
              <m:t>Φ</m:t>
            </m:r>
          </m:e>
          <m:sup>
            <m:r>
              <w:rPr>
                <w:rFonts w:ascii="Cambria Math" w:hAnsi="Cambria Math"/>
                <w:lang w:val="en-US"/>
              </w:rPr>
              <m:t>H</m:t>
            </m:r>
          </m:sup>
        </m:sSup>
        <m:sSup>
          <m:sSupPr>
            <m:ctrlPr>
              <w:rPr>
                <w:rFonts w:ascii="Cambria Math" w:hAnsi="Cambria Math"/>
                <w:i/>
                <w:lang w:val="en-US"/>
              </w:rPr>
            </m:ctrlPr>
          </m:sSupPr>
          <m:e>
            <m:r>
              <m:rPr>
                <m:sty m:val="b"/>
              </m:rPr>
              <w:rPr>
                <w:rFonts w:ascii="Cambria Math" w:hAnsi="Cambria Math"/>
                <w:lang w:val="en-US"/>
              </w:rPr>
              <m:t>F</m:t>
            </m:r>
          </m:e>
          <m:sup>
            <m:r>
              <w:rPr>
                <w:rFonts w:ascii="Cambria Math" w:hAnsi="Cambria Math"/>
                <w:lang w:val="en-US"/>
              </w:rPr>
              <m:t>H</m:t>
            </m:r>
          </m:sup>
        </m:sSup>
      </m:oMath>
      <w:r w:rsidR="00037042" w:rsidRPr="000D1CDF">
        <w:t xml:space="preserve"> – </w:t>
      </w:r>
      <w:r w:rsidR="00037042">
        <w:t>матрица коэффициентов.</w:t>
      </w:r>
    </w:p>
    <w:p w14:paraId="5CB6D31D" w14:textId="7C0FA817" w:rsidR="003626C0" w:rsidRDefault="003626C0" w:rsidP="001E04DF">
      <w:pPr>
        <w:ind w:firstLine="0"/>
        <w:rPr>
          <w:iCs/>
        </w:rPr>
      </w:pPr>
      <w:r>
        <w:tab/>
      </w:r>
      <w:r w:rsidR="003E6929">
        <w:t xml:space="preserve">Матрицы </w:t>
      </w:r>
      <m:oMath>
        <m:r>
          <m:rPr>
            <m:sty m:val="b"/>
          </m:rPr>
          <w:rPr>
            <w:rFonts w:ascii="Cambria Math" w:hAnsi="Cambria Math"/>
          </w:rPr>
          <m:t>Λ</m:t>
        </m:r>
      </m:oMath>
      <w:r w:rsidR="003E6929" w:rsidRPr="003E6929">
        <w:rPr>
          <w:b/>
          <w:bCs/>
        </w:rPr>
        <w:t xml:space="preserve"> </w:t>
      </w:r>
      <w:r w:rsidR="003E6929">
        <w:t xml:space="preserve">и </w:t>
      </w:r>
      <m:oMath>
        <m:r>
          <m:rPr>
            <m:sty m:val="b"/>
          </m:rPr>
          <w:rPr>
            <w:rFonts w:ascii="Cambria Math" w:hAnsi="Cambria Math"/>
          </w:rPr>
          <m:t>Γ</m:t>
        </m:r>
      </m:oMath>
      <w:r w:rsidR="003E6929">
        <w:rPr>
          <w:b/>
          <w:bCs/>
          <w:iCs/>
        </w:rPr>
        <w:t xml:space="preserve"> </w:t>
      </w:r>
      <w:r w:rsidR="006800D3">
        <w:rPr>
          <w:b/>
          <w:bCs/>
          <w:iCs/>
        </w:rPr>
        <w:t xml:space="preserve">– </w:t>
      </w:r>
      <w:r w:rsidR="003E6929" w:rsidRPr="003E6929">
        <w:rPr>
          <w:iCs/>
        </w:rPr>
        <w:t>диагональн</w:t>
      </w:r>
      <w:r w:rsidR="006800D3">
        <w:rPr>
          <w:iCs/>
        </w:rPr>
        <w:t>ые</w:t>
      </w:r>
      <w:r w:rsidR="003E6929">
        <w:rPr>
          <w:iCs/>
        </w:rPr>
        <w:t xml:space="preserve"> </w:t>
      </w:r>
      <w:r w:rsidR="003E6929" w:rsidRPr="008755E7">
        <w:rPr>
          <w:iCs/>
        </w:rPr>
        <w:t>[1]</w:t>
      </w:r>
      <w:r w:rsidR="00397FA0">
        <w:rPr>
          <w:iCs/>
        </w:rPr>
        <w:t xml:space="preserve">, причём </w:t>
      </w:r>
      <w:r w:rsidR="00397FA0" w:rsidRPr="00397FA0">
        <w:rPr>
          <w:i/>
          <w:lang w:val="en-US"/>
        </w:rPr>
        <w:t>k</w:t>
      </w:r>
      <w:r w:rsidR="00397FA0" w:rsidRPr="00397FA0">
        <w:rPr>
          <w:iCs/>
        </w:rPr>
        <w:t>-</w:t>
      </w:r>
      <w:proofErr w:type="spellStart"/>
      <w:r w:rsidR="00397FA0">
        <w:rPr>
          <w:iCs/>
        </w:rPr>
        <w:t>ый</w:t>
      </w:r>
      <w:proofErr w:type="spellEnd"/>
      <w:r w:rsidR="00397FA0">
        <w:rPr>
          <w:iCs/>
        </w:rPr>
        <w:t xml:space="preserve"> элемент на диагонали матрицы </w:t>
      </w:r>
      <m:oMath>
        <m:r>
          <m:rPr>
            <m:sty m:val="b"/>
          </m:rPr>
          <w:rPr>
            <w:rFonts w:ascii="Cambria Math" w:hAnsi="Cambria Math"/>
          </w:rPr>
          <m:t>Γ</m:t>
        </m:r>
      </m:oMath>
      <w:r w:rsidR="00DE29AD">
        <w:rPr>
          <w:iCs/>
        </w:rPr>
        <w:t xml:space="preserve"> </w:t>
      </w:r>
      <w:r w:rsidR="00397FA0">
        <w:rPr>
          <w:iCs/>
        </w:rPr>
        <w:t>описывается следующим выражением</w:t>
      </w:r>
    </w:p>
    <w:p w14:paraId="31F31029" w14:textId="199AE08A" w:rsidR="00397FA0" w:rsidRPr="00397FA0" w:rsidRDefault="00000000" w:rsidP="001E04DF">
      <w:pPr>
        <w:ind w:firstLine="0"/>
        <w:rPr>
          <w:iCs/>
          <w:lang w:val="en-US"/>
        </w:rPr>
      </w:pPr>
      <m:oMathPara>
        <m:oMath>
          <m:eqArr>
            <m:eqArrPr>
              <m:maxDist m:val="1"/>
              <m:ctrlPr>
                <w:rPr>
                  <w:rFonts w:ascii="Cambria Math" w:hAnsi="Cambria Math"/>
                  <w:i/>
                  <w:iCs/>
                  <w:lang w:val="en-US"/>
                </w:rPr>
              </m:ctrlPr>
            </m:eqArrPr>
            <m:e>
              <m:r>
                <m:rPr>
                  <m:sty m:val="p"/>
                </m:rPr>
                <w:rPr>
                  <w:rFonts w:ascii="Cambria Math" w:hAnsi="Cambria Math"/>
                </w:rPr>
                <m:t>Γ</m:t>
              </m:r>
              <m:d>
                <m:dPr>
                  <m:ctrlPr>
                    <w:rPr>
                      <w:rFonts w:ascii="Cambria Math" w:hAnsi="Cambria Math"/>
                      <w:i/>
                      <w:iCs/>
                    </w:rPr>
                  </m:ctrlPr>
                </m:dPr>
                <m:e>
                  <m:r>
                    <w:rPr>
                      <w:rFonts w:ascii="Cambria Math" w:hAnsi="Cambria Math"/>
                      <w:lang w:val="en-US"/>
                    </w:rPr>
                    <m:t>k</m:t>
                  </m:r>
                  <m:ctrlPr>
                    <w:rPr>
                      <w:rFonts w:ascii="Cambria Math" w:hAnsi="Cambria Math"/>
                      <w:i/>
                      <w:iCs/>
                      <w:lang w:val="en-US"/>
                    </w:rPr>
                  </m:ctrlPr>
                </m:e>
              </m:d>
              <m:r>
                <w:rPr>
                  <w:rFonts w:ascii="Cambria Math" w:hAnsi="Cambria Math"/>
                  <w:lang w:val="en-US"/>
                </w:rPr>
                <m:t xml:space="preserve">= </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2</m:t>
                              </m:r>
                            </m:sup>
                          </m:sSup>
                          <m:r>
                            <w:rPr>
                              <w:rFonts w:ascii="Cambria Math" w:hAnsi="Cambria Math"/>
                              <w:lang w:val="en-US"/>
                            </w:rPr>
                            <m:t xml:space="preserve">,    N=0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iCs/>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iCs/>
                                  <w:lang w:val="en-US"/>
                                </w:rPr>
                              </m:ctrlPr>
                            </m:dPr>
                            <m:e>
                              <m:r>
                                <w:rPr>
                                  <w:rFonts w:ascii="Cambria Math" w:hAnsi="Cambria Math"/>
                                  <w:lang w:val="en-US"/>
                                </w:rPr>
                                <m:t>k-1</m:t>
                              </m:r>
                            </m:e>
                          </m:d>
                          <m:r>
                            <w:rPr>
                              <w:rFonts w:ascii="Cambria Math" w:hAnsi="Cambria Math"/>
                              <w:lang w:val="en-US"/>
                            </w:rPr>
                            <m:t xml:space="preserve">k,    N=1 </m:t>
                          </m:r>
                          <m:d>
                            <m:dPr>
                              <m:ctrlPr>
                                <w:rPr>
                                  <w:rFonts w:ascii="Cambria Math" w:hAnsi="Cambria Math"/>
                                  <w:i/>
                                  <w:lang w:val="en-US"/>
                                </w:rPr>
                              </m:ctrlPr>
                            </m:dPr>
                            <m:e>
                              <m:r>
                                <w:rPr>
                                  <w:rFonts w:ascii="Cambria Math" w:hAnsi="Cambria Math"/>
                                  <w:lang w:val="en-US"/>
                                </w:rPr>
                                <m:t>mod 2</m:t>
                              </m:r>
                            </m:e>
                          </m:d>
                          <m:r>
                            <w:rPr>
                              <w:rFonts w:ascii="Cambria Math" w:hAnsi="Cambria Math"/>
                              <w:lang w:val="en-US"/>
                            </w:rPr>
                            <m:t xml:space="preserve">   </m:t>
                          </m:r>
                        </m:sup>
                      </m:sSup>
                    </m:e>
                  </m:eqArr>
                </m:e>
              </m:d>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m:t>
                  </m:r>
                  <m:r>
                    <w:rPr>
                      <w:rFonts w:ascii="Cambria Math" w:hAnsi="Cambria Math"/>
                      <w:lang w:val="en-US"/>
                    </w:rPr>
                    <m:t>3</m:t>
                  </m:r>
                </m:e>
              </m:d>
              <m:ctrlPr>
                <w:rPr>
                  <w:rFonts w:ascii="Cambria Math" w:hAnsi="Cambria Math"/>
                  <w:i/>
                  <w:iCs/>
                </w:rPr>
              </m:ctrlPr>
            </m:e>
          </m:eqArr>
        </m:oMath>
      </m:oMathPara>
    </w:p>
    <w:p w14:paraId="04C9F08F" w14:textId="62FF81B6" w:rsidR="00397FA0" w:rsidRDefault="00397FA0" w:rsidP="00397FA0">
      <w:pPr>
        <w:ind w:firstLine="720"/>
        <w:rPr>
          <w:iCs/>
        </w:rPr>
      </w:pPr>
      <w:r>
        <w:rPr>
          <w:iCs/>
        </w:rPr>
        <w:t xml:space="preserve">Используя коммутативное свойство произведения двух диагональных матриц, выражение </w:t>
      </w:r>
      <w:r w:rsidR="000F2AC8">
        <w:rPr>
          <w:iCs/>
        </w:rPr>
        <w:t>(2</w:t>
      </w:r>
      <w:r w:rsidR="00C22E05" w:rsidRPr="00C22E05">
        <w:rPr>
          <w:iCs/>
        </w:rPr>
        <w:t>2</w:t>
      </w:r>
      <w:r w:rsidR="000F2AC8">
        <w:rPr>
          <w:iCs/>
        </w:rPr>
        <w:t>) можно переписать следующим образом</w:t>
      </w:r>
    </w:p>
    <w:p w14:paraId="1BE74BA6" w14:textId="0C9D9D85" w:rsidR="000F2AC8" w:rsidRPr="00DA42E7" w:rsidRDefault="00000000" w:rsidP="00397FA0">
      <w:pPr>
        <w:ind w:firstLine="720"/>
        <w:rPr>
          <w:iCs/>
          <w:lang w:val="en-US"/>
        </w:rPr>
      </w:pPr>
      <m:oMathPara>
        <m:oMath>
          <m:eqArr>
            <m:eqArrPr>
              <m:maxDist m:val="1"/>
              <m:ctrlPr>
                <w:rPr>
                  <w:rFonts w:ascii="Cambria Math" w:hAnsi="Cambria Math"/>
                  <w:b/>
                  <w:bCs/>
                  <w:i/>
                  <w:iCs/>
                  <w:lang w:val="en-US"/>
                </w:rPr>
              </m:ctrlPr>
            </m:eqArrPr>
            <m:e>
              <m:r>
                <m:rPr>
                  <m:sty m:val="bi"/>
                </m:rPr>
                <w:rPr>
                  <w:rFonts w:ascii="Cambria Math" w:hAnsi="Cambria Math"/>
                </w:rPr>
                <m:t>y</m:t>
              </m:r>
              <m:r>
                <w:rPr>
                  <w:rFonts w:ascii="Cambria Math" w:hAnsi="Cambria Math"/>
                  <w:lang w:val="en-US"/>
                </w:rPr>
                <m:t>=</m:t>
              </m:r>
              <m:sSup>
                <m:sSupPr>
                  <m:ctrlPr>
                    <w:rPr>
                      <w:rFonts w:ascii="Cambria Math" w:hAnsi="Cambria Math"/>
                      <w:i/>
                      <w:iCs/>
                      <w:lang w:val="en-US"/>
                    </w:rPr>
                  </m:ctrlPr>
                </m:sSupPr>
                <m:e>
                  <m:r>
                    <m:rPr>
                      <m:sty m:val="b"/>
                    </m:rPr>
                    <w:rPr>
                      <w:rFonts w:ascii="Cambria Math" w:hAnsi="Cambria Math"/>
                      <w:lang w:val="en-US"/>
                    </w:rPr>
                    <m:t>Γ</m:t>
                  </m:r>
                </m:e>
                <m:sup>
                  <m:r>
                    <w:rPr>
                      <w:rFonts w:ascii="Cambria Math" w:hAnsi="Cambria Math"/>
                      <w:lang w:val="en-US"/>
                    </w:rPr>
                    <m:t>H</m:t>
                  </m:r>
                </m:sup>
              </m:sSup>
              <m:r>
                <m:rPr>
                  <m:sty m:val="b"/>
                </m:rPr>
                <w:rPr>
                  <w:rFonts w:ascii="Cambria Math" w:hAnsi="Cambria Math"/>
                  <w:lang w:val="en-US"/>
                </w:rPr>
                <m:t>FΛ</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w</m:t>
              </m:r>
              <m:r>
                <w:rPr>
                  <w:rFonts w:ascii="Cambria Math" w:hAnsi="Cambria Math"/>
                </w:rPr>
                <m:t>#</m:t>
              </m:r>
              <m:d>
                <m:dPr>
                  <m:ctrlPr>
                    <w:rPr>
                      <w:rFonts w:ascii="Cambria Math" w:hAnsi="Cambria Math"/>
                      <w:i/>
                      <w:iCs/>
                      <w:lang w:val="en-US"/>
                    </w:rPr>
                  </m:ctrlPr>
                </m:dPr>
                <m:e>
                  <m:r>
                    <w:rPr>
                      <w:rFonts w:ascii="Cambria Math" w:hAnsi="Cambria Math"/>
                      <w:lang w:val="en-US"/>
                    </w:rPr>
                    <m:t>2</m:t>
                  </m:r>
                  <m:r>
                    <w:rPr>
                      <w:rFonts w:ascii="Cambria Math" w:hAnsi="Cambria Math"/>
                      <w:lang w:val="en-US"/>
                    </w:rPr>
                    <m:t>4</m:t>
                  </m:r>
                </m:e>
              </m:d>
              <m:ctrlPr>
                <w:rPr>
                  <w:rFonts w:ascii="Cambria Math" w:hAnsi="Cambria Math"/>
                  <w:i/>
                  <w:iCs/>
                </w:rPr>
              </m:ctrlPr>
            </m:e>
          </m:eqArr>
        </m:oMath>
      </m:oMathPara>
    </w:p>
    <w:p w14:paraId="09670845" w14:textId="2F8F92BE" w:rsidR="00DA42E7" w:rsidRDefault="00AC79DA" w:rsidP="00397FA0">
      <w:pPr>
        <w:ind w:firstLine="720"/>
        <w:rPr>
          <w:iCs/>
        </w:rPr>
      </w:pPr>
      <w:r>
        <w:rPr>
          <w:iCs/>
        </w:rPr>
        <w:t xml:space="preserve">Прежде чем компенсировать влияние канала происходит поворот фазы, обратный тому, который </w:t>
      </w:r>
      <w:r w:rsidR="00F22932">
        <w:rPr>
          <w:iCs/>
        </w:rPr>
        <w:t xml:space="preserve">вносится </w:t>
      </w:r>
      <m:oMath>
        <m:sSup>
          <m:sSupPr>
            <m:ctrlPr>
              <w:rPr>
                <w:rFonts w:ascii="Cambria Math" w:hAnsi="Cambria Math"/>
                <w:b/>
                <w:bCs/>
                <w:i/>
                <w:iCs/>
              </w:rPr>
            </m:ctrlPr>
          </m:sSupPr>
          <m:e>
            <m:r>
              <m:rPr>
                <m:sty m:val="b"/>
              </m:rPr>
              <w:rPr>
                <w:rFonts w:ascii="Cambria Math" w:hAnsi="Cambria Math"/>
              </w:rPr>
              <m:t>Γ</m:t>
            </m:r>
          </m:e>
          <m:sup>
            <m:r>
              <w:rPr>
                <w:rFonts w:ascii="Cambria Math" w:hAnsi="Cambria Math"/>
                <w:lang w:val="en-US"/>
              </w:rPr>
              <m:t>H</m:t>
            </m:r>
          </m:sup>
        </m:sSup>
      </m:oMath>
      <w:r>
        <w:rPr>
          <w:iCs/>
        </w:rPr>
        <w:t xml:space="preserve">, путем умножения на матрицу </w:t>
      </w:r>
      <m:oMath>
        <m:r>
          <m:rPr>
            <m:sty m:val="b"/>
          </m:rPr>
          <w:rPr>
            <w:rFonts w:ascii="Cambria Math" w:hAnsi="Cambria Math"/>
          </w:rPr>
          <m:t>Γ</m:t>
        </m:r>
      </m:oMath>
      <w:r>
        <w:rPr>
          <w:iCs/>
        </w:rPr>
        <w:t xml:space="preserve">. Тогда </w:t>
      </w:r>
      <w:r w:rsidR="009C4886">
        <w:rPr>
          <w:iCs/>
        </w:rPr>
        <w:t>эквализованный</w:t>
      </w:r>
      <w:r>
        <w:rPr>
          <w:iCs/>
        </w:rPr>
        <w:t xml:space="preserve"> сигнал будет описываться выражением (2</w:t>
      </w:r>
      <w:r w:rsidR="00C22E05">
        <w:rPr>
          <w:iCs/>
          <w:lang w:val="en-US"/>
        </w:rPr>
        <w:t>5</w:t>
      </w:r>
      <w:r>
        <w:rPr>
          <w:iCs/>
        </w:rPr>
        <w:t>)</w:t>
      </w:r>
    </w:p>
    <w:p w14:paraId="0B1444FF" w14:textId="5BE9A99C" w:rsidR="00AC79DA" w:rsidRPr="00AC79DA" w:rsidRDefault="00000000" w:rsidP="00397FA0">
      <w:pPr>
        <w:ind w:firstLine="720"/>
        <w:rPr>
          <w:iCs/>
          <w:lang w:val="en-US"/>
        </w:rPr>
      </w:pPr>
      <m:oMathPara>
        <m:oMath>
          <m:eqArr>
            <m:eqArrPr>
              <m:maxDist m:val="1"/>
              <m:ctrlPr>
                <w:rPr>
                  <w:rFonts w:ascii="Cambria Math" w:hAnsi="Cambria Math"/>
                  <w:i/>
                  <w:iCs/>
                  <w:lang w:val="en-US"/>
                </w:rPr>
              </m:ctrlPr>
            </m:eqArrPr>
            <m:e>
              <m:sSup>
                <m:sSupPr>
                  <m:ctrlPr>
                    <w:rPr>
                      <w:rFonts w:ascii="Cambria Math" w:hAnsi="Cambria Math"/>
                      <w:i/>
                      <w:iCs/>
                      <w:lang w:val="en-US"/>
                    </w:rPr>
                  </m:ctrlPr>
                </m:sSupPr>
                <m:e>
                  <m:r>
                    <m:rPr>
                      <m:sty m:val="bi"/>
                    </m:rPr>
                    <w:rPr>
                      <w:rFonts w:ascii="Cambria Math" w:hAnsi="Cambria Math"/>
                    </w:rPr>
                    <m:t>y</m:t>
                  </m:r>
                  <m:ctrlPr>
                    <w:rPr>
                      <w:rFonts w:ascii="Cambria Math" w:hAnsi="Cambria Math"/>
                      <w:i/>
                      <w:iCs/>
                    </w:rPr>
                  </m:ctrlPr>
                </m:e>
                <m:sup>
                  <m:r>
                    <w:rPr>
                      <w:rFonts w:ascii="Cambria Math" w:hAnsi="Cambria Math"/>
                      <w:lang w:val="en-US"/>
                    </w:rPr>
                    <m:t>'</m:t>
                  </m:r>
                </m:sup>
              </m:sSup>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y</m:t>
              </m:r>
              <m:r>
                <w:rPr>
                  <w:rFonts w:ascii="Cambria Math" w:hAnsi="Cambria Math"/>
                  <w:lang w:val="en-US"/>
                </w:rPr>
                <m:t>=</m:t>
              </m:r>
              <m:r>
                <m:rPr>
                  <m:sty m:val="b"/>
                </m:rPr>
                <w:rPr>
                  <w:rFonts w:ascii="Cambria Math" w:hAnsi="Cambria Math"/>
                  <w:lang w:val="en-US"/>
                </w:rPr>
                <m:t>GΛF</m:t>
              </m:r>
              <m:r>
                <m:rPr>
                  <m:sty m:val="bi"/>
                </m:rPr>
                <w:rPr>
                  <w:rFonts w:ascii="Cambria Math" w:hAnsi="Cambria Math"/>
                  <w:lang w:val="en-US"/>
                </w:rPr>
                <m:t>x</m:t>
              </m:r>
              <m:r>
                <w:rPr>
                  <w:rFonts w:ascii="Cambria Math" w:hAnsi="Cambria Math"/>
                  <w:lang w:val="en-US"/>
                </w:rPr>
                <m:t>+</m:t>
              </m:r>
              <m:r>
                <m:rPr>
                  <m:sty m:val="b"/>
                </m:rPr>
                <w:rPr>
                  <w:rFonts w:ascii="Cambria Math" w:hAnsi="Cambria Math"/>
                  <w:lang w:val="en-US"/>
                </w:rPr>
                <m:t>GΓ</m:t>
              </m:r>
              <m:r>
                <m:rPr>
                  <m:sty m:val="bi"/>
                </m:rPr>
                <w:rPr>
                  <w:rFonts w:ascii="Cambria Math" w:hAnsi="Cambria Math"/>
                  <w:lang w:val="en-US"/>
                </w:rPr>
                <m:t>w</m:t>
              </m:r>
              <m:r>
                <w:rPr>
                  <w:rFonts w:ascii="Cambria Math" w:hAnsi="Cambria Math"/>
                  <w:lang w:val="en-US"/>
                </w:rPr>
                <m:t>, #</m:t>
              </m:r>
              <m:d>
                <m:dPr>
                  <m:ctrlPr>
                    <w:rPr>
                      <w:rFonts w:ascii="Cambria Math" w:hAnsi="Cambria Math"/>
                      <w:i/>
                      <w:iCs/>
                      <w:lang w:val="en-US"/>
                    </w:rPr>
                  </m:ctrlPr>
                </m:dPr>
                <m:e>
                  <m:r>
                    <w:rPr>
                      <w:rFonts w:ascii="Cambria Math" w:hAnsi="Cambria Math"/>
                      <w:lang w:val="en-US"/>
                    </w:rPr>
                    <m:t>2</m:t>
                  </m:r>
                  <m:r>
                    <w:rPr>
                      <w:rFonts w:ascii="Cambria Math" w:hAnsi="Cambria Math"/>
                      <w:lang w:val="en-US"/>
                    </w:rPr>
                    <m:t>5</m:t>
                  </m:r>
                </m:e>
              </m:d>
            </m:e>
          </m:eqArr>
        </m:oMath>
      </m:oMathPara>
    </w:p>
    <w:p w14:paraId="461EC5CD" w14:textId="3A099F91" w:rsidR="00AC79DA" w:rsidRDefault="004B4E0B" w:rsidP="004B4E0B">
      <w:pPr>
        <w:ind w:firstLine="0"/>
        <w:rPr>
          <w:iCs/>
        </w:rPr>
      </w:pPr>
      <w:r>
        <w:rPr>
          <w:iCs/>
        </w:rPr>
        <w:t xml:space="preserve">где </w:t>
      </w:r>
      <w:r w:rsidRPr="004B4E0B">
        <w:rPr>
          <w:b/>
          <w:bCs/>
          <w:iCs/>
          <w:lang w:val="en-US"/>
        </w:rPr>
        <w:t>G</w:t>
      </w:r>
      <w:r w:rsidRPr="002B5347">
        <w:rPr>
          <w:b/>
          <w:bCs/>
          <w:iCs/>
        </w:rPr>
        <w:t xml:space="preserve"> </w:t>
      </w:r>
      <w:r w:rsidRPr="002B5347">
        <w:rPr>
          <w:iCs/>
        </w:rPr>
        <w:t xml:space="preserve">– </w:t>
      </w:r>
      <w:r>
        <w:rPr>
          <w:iCs/>
        </w:rPr>
        <w:t>диагональная матрица</w:t>
      </w:r>
      <w:r w:rsidR="002B5347">
        <w:rPr>
          <w:iCs/>
        </w:rPr>
        <w:t xml:space="preserve">, где каждый </w:t>
      </w:r>
      <w:r w:rsidR="002B5347" w:rsidRPr="002B5347">
        <w:rPr>
          <w:i/>
          <w:lang w:val="en-US"/>
        </w:rPr>
        <w:t>k</w:t>
      </w:r>
      <w:r w:rsidR="002B5347" w:rsidRPr="002B5347">
        <w:rPr>
          <w:iCs/>
        </w:rPr>
        <w:t>-</w:t>
      </w:r>
      <w:proofErr w:type="spellStart"/>
      <w:r w:rsidR="002B5347">
        <w:rPr>
          <w:iCs/>
        </w:rPr>
        <w:t>ый</w:t>
      </w:r>
      <w:proofErr w:type="spellEnd"/>
      <w:r w:rsidR="002B5347">
        <w:rPr>
          <w:iCs/>
        </w:rPr>
        <w:t xml:space="preserve"> диагональный элемент </w:t>
      </w:r>
      <w:r w:rsidR="002B5347">
        <w:rPr>
          <w:iCs/>
          <w:lang w:val="en-US"/>
        </w:rPr>
        <w:t>G</w:t>
      </w:r>
      <w:r w:rsidR="002B5347" w:rsidRPr="002B5347">
        <w:rPr>
          <w:iCs/>
        </w:rPr>
        <w:t>(</w:t>
      </w:r>
      <w:r w:rsidR="002B5347" w:rsidRPr="00903587">
        <w:rPr>
          <w:i/>
          <w:lang w:val="en-US"/>
        </w:rPr>
        <w:t>k</w:t>
      </w:r>
      <w:r w:rsidR="002B5347" w:rsidRPr="002B5347">
        <w:rPr>
          <w:iCs/>
        </w:rPr>
        <w:t xml:space="preserve">) </w:t>
      </w:r>
      <w:r w:rsidR="002B5347">
        <w:rPr>
          <w:iCs/>
        </w:rPr>
        <w:t>представляет собой коэффициент эк</w:t>
      </w:r>
      <w:r w:rsidR="00903587">
        <w:rPr>
          <w:iCs/>
        </w:rPr>
        <w:t>в</w:t>
      </w:r>
      <w:r w:rsidR="002B5347">
        <w:rPr>
          <w:iCs/>
        </w:rPr>
        <w:t>алайзера.</w:t>
      </w:r>
    </w:p>
    <w:p w14:paraId="67372200" w14:textId="69CB27EE" w:rsidR="00903587" w:rsidRDefault="00903587" w:rsidP="004B4E0B">
      <w:pPr>
        <w:ind w:firstLine="0"/>
        <w:rPr>
          <w:iCs/>
        </w:rPr>
      </w:pPr>
      <w:r>
        <w:rPr>
          <w:iCs/>
        </w:rPr>
        <w:tab/>
        <w:t xml:space="preserve">Для эквалайзера, рассматриваемого в этой работе, элемент </w:t>
      </w:r>
      <w:r>
        <w:rPr>
          <w:iCs/>
          <w:lang w:val="en-US"/>
        </w:rPr>
        <w:t>G</w:t>
      </w:r>
      <w:r w:rsidRPr="002B5347">
        <w:rPr>
          <w:iCs/>
        </w:rPr>
        <w:t>(</w:t>
      </w:r>
      <w:r w:rsidRPr="00903587">
        <w:rPr>
          <w:i/>
          <w:lang w:val="en-US"/>
        </w:rPr>
        <w:t>k</w:t>
      </w:r>
      <w:r w:rsidRPr="002B5347">
        <w:rPr>
          <w:iCs/>
        </w:rPr>
        <w:t>)</w:t>
      </w:r>
      <w:r>
        <w:rPr>
          <w:iCs/>
        </w:rPr>
        <w:t xml:space="preserve"> описывается выражением (2</w:t>
      </w:r>
      <w:r w:rsidR="00C22E05" w:rsidRPr="00C22E05">
        <w:rPr>
          <w:iCs/>
        </w:rPr>
        <w:t>6</w:t>
      </w:r>
      <w:r>
        <w:rPr>
          <w:iCs/>
        </w:rPr>
        <w:t>)</w:t>
      </w:r>
    </w:p>
    <w:p w14:paraId="7EBF5891" w14:textId="5831E563" w:rsidR="00903587" w:rsidRPr="00903587" w:rsidRDefault="00000000" w:rsidP="004B4E0B">
      <w:pPr>
        <w:ind w:firstLine="0"/>
        <w:rPr>
          <w:iCs/>
          <w:lang w:val="en-US"/>
        </w:rPr>
      </w:pPr>
      <m:oMathPara>
        <m:oMath>
          <m:eqArr>
            <m:eqArrPr>
              <m:maxDist m:val="1"/>
              <m:ctrlPr>
                <w:rPr>
                  <w:rFonts w:ascii="Cambria Math" w:hAnsi="Cambria Math"/>
                  <w:i/>
                  <w:iCs/>
                  <w:lang w:val="en-US"/>
                </w:rPr>
              </m:ctrlPr>
            </m:eqArrPr>
            <m:e>
              <m:sSub>
                <m:sSubPr>
                  <m:ctrlPr>
                    <w:rPr>
                      <w:rFonts w:ascii="Cambria Math" w:hAnsi="Cambria Math"/>
                      <w:i/>
                      <w:iCs/>
                    </w:rPr>
                  </m:ctrlPr>
                </m:sSubPr>
                <m:e>
                  <m:r>
                    <m:rPr>
                      <m:sty m:val="p"/>
                    </m:rPr>
                    <w:rPr>
                      <w:rFonts w:ascii="Cambria Math" w:hAnsi="Cambria Math"/>
                      <w:lang w:val="en-US"/>
                    </w:rPr>
                    <m:t>G</m:t>
                  </m:r>
                  <m:d>
                    <m:dPr>
                      <m:ctrlPr>
                        <w:rPr>
                          <w:rFonts w:ascii="Cambria Math" w:hAnsi="Cambria Math"/>
                          <w:i/>
                          <w:iCs/>
                          <w:lang w:val="en-US"/>
                        </w:rPr>
                      </m:ctrlPr>
                    </m:dPr>
                    <m:e>
                      <m:r>
                        <w:rPr>
                          <w:rFonts w:ascii="Cambria Math" w:hAnsi="Cambria Math"/>
                          <w:lang w:val="en-US"/>
                        </w:rPr>
                        <m:t>k</m:t>
                      </m:r>
                    </m:e>
                  </m:d>
                </m:e>
                <m:sub>
                  <m:r>
                    <w:rPr>
                      <w:rFonts w:ascii="Cambria Math" w:hAnsi="Cambria Math"/>
                    </w:rPr>
                    <m:t>Z</m:t>
                  </m:r>
                  <m:r>
                    <w:rPr>
                      <w:rFonts w:ascii="Cambria Math" w:hAnsi="Cambria Math"/>
                      <w:lang w:val="en-US"/>
                    </w:rPr>
                    <m:t>F</m:t>
                  </m:r>
                </m:sub>
              </m:sSub>
              <m:r>
                <w:rPr>
                  <w:rFonts w:ascii="Cambria Math" w:hAnsi="Cambria Math"/>
                </w:rPr>
                <m:t>=</m:t>
              </m:r>
              <m:sSup>
                <m:sSupPr>
                  <m:ctrlPr>
                    <w:rPr>
                      <w:rFonts w:ascii="Cambria Math" w:hAnsi="Cambria Math"/>
                      <w:i/>
                      <w:iCs/>
                      <w:lang w:val="en-US"/>
                    </w:rPr>
                  </m:ctrlPr>
                </m:sSupPr>
                <m:e>
                  <m:r>
                    <m:rPr>
                      <m:sty m:val="p"/>
                    </m:rPr>
                    <w:rPr>
                      <w:rFonts w:ascii="Cambria Math" w:hAnsi="Cambria Math"/>
                      <w:lang w:val="en-US"/>
                    </w:rPr>
                    <m:t>Λ</m:t>
                  </m:r>
                  <m:d>
                    <m:dPr>
                      <m:ctrlPr>
                        <w:rPr>
                          <w:rFonts w:ascii="Cambria Math" w:hAnsi="Cambria Math"/>
                          <w:i/>
                          <w:iCs/>
                          <w:lang w:val="en-US"/>
                        </w:rPr>
                      </m:ctrlPr>
                    </m:dPr>
                    <m:e>
                      <m:r>
                        <w:rPr>
                          <w:rFonts w:ascii="Cambria Math" w:hAnsi="Cambria Math"/>
                          <w:lang w:val="en-US"/>
                        </w:rPr>
                        <m:t>k</m:t>
                      </m:r>
                    </m:e>
                  </m:d>
                </m:e>
                <m:sup>
                  <m:r>
                    <w:rPr>
                      <w:rFonts w:ascii="Cambria Math" w:hAnsi="Cambria Math"/>
                      <w:lang w:val="en-US"/>
                    </w:rPr>
                    <m:t>-1</m:t>
                  </m:r>
                </m:sup>
              </m:sSup>
              <m:r>
                <w:rPr>
                  <w:rFonts w:ascii="Cambria Math" w:hAnsi="Cambria Math"/>
                  <w:lang w:val="en-US"/>
                </w:rPr>
                <m:t xml:space="preserve"> </m:t>
              </m:r>
              <m:r>
                <w:rPr>
                  <w:rFonts w:ascii="Cambria Math" w:hAnsi="Cambria Math"/>
                </w:rPr>
                <m:t>#</m:t>
              </m:r>
              <m:d>
                <m:dPr>
                  <m:ctrlPr>
                    <w:rPr>
                      <w:rFonts w:ascii="Cambria Math" w:hAnsi="Cambria Math"/>
                      <w:i/>
                      <w:iCs/>
                      <w:lang w:val="en-US"/>
                    </w:rPr>
                  </m:ctrlPr>
                </m:dPr>
                <m:e>
                  <m:r>
                    <w:rPr>
                      <w:rFonts w:ascii="Cambria Math" w:hAnsi="Cambria Math"/>
                      <w:lang w:val="en-US"/>
                    </w:rPr>
                    <m:t>2</m:t>
                  </m:r>
                  <m:r>
                    <w:rPr>
                      <w:rFonts w:ascii="Cambria Math" w:hAnsi="Cambria Math"/>
                      <w:lang w:val="en-US"/>
                    </w:rPr>
                    <m:t>6</m:t>
                  </m:r>
                </m:e>
              </m:d>
              <m:ctrlPr>
                <w:rPr>
                  <w:rFonts w:ascii="Cambria Math" w:hAnsi="Cambria Math"/>
                  <w:i/>
                  <w:iCs/>
                </w:rPr>
              </m:ctrlPr>
            </m:e>
          </m:eqArr>
        </m:oMath>
      </m:oMathPara>
    </w:p>
    <w:p w14:paraId="2D8D3E14" w14:textId="77777777" w:rsidR="00903587" w:rsidRPr="00903587" w:rsidRDefault="00903587" w:rsidP="004B4E0B">
      <w:pPr>
        <w:ind w:firstLine="0"/>
        <w:rPr>
          <w:iCs/>
          <w:lang w:val="en-US"/>
        </w:rPr>
      </w:pPr>
    </w:p>
    <w:p w14:paraId="0C50B996" w14:textId="729356A3" w:rsidR="00B11825" w:rsidRPr="00B11825" w:rsidRDefault="00B74227" w:rsidP="001E04DF">
      <w:pPr>
        <w:ind w:firstLine="0"/>
      </w:pPr>
      <w:r>
        <w:tab/>
        <w:t>Впоследствии, над сигналом производится ОДПФ, после чего сигнал мож</w:t>
      </w:r>
      <w:r w:rsidR="00B760C2">
        <w:t>но</w:t>
      </w:r>
      <w:r>
        <w:t xml:space="preserve"> подвергать демодуляции.</w:t>
      </w:r>
    </w:p>
    <w:p w14:paraId="5EC07BDD" w14:textId="37CDA810" w:rsidR="00E33026" w:rsidRPr="008A3EB6" w:rsidRDefault="00E33026" w:rsidP="00F45B9D">
      <w:pPr>
        <w:pStyle w:val="11-12-13"/>
      </w:pPr>
      <w:bookmarkStart w:id="25" w:name="_Toc199713594"/>
      <w:r w:rsidRPr="00E33026">
        <w:t xml:space="preserve">2.5 </w:t>
      </w:r>
      <w:r>
        <w:t>Вычислительно эффективн</w:t>
      </w:r>
      <w:r w:rsidR="008A3EB6">
        <w:t>ый алгоритм формирования</w:t>
      </w:r>
      <w:r>
        <w:t xml:space="preserve"> </w:t>
      </w:r>
      <w:r>
        <w:rPr>
          <w:lang w:val="en-US"/>
        </w:rPr>
        <w:t>OCDM</w:t>
      </w:r>
      <w:r w:rsidR="008A3EB6">
        <w:noBreakHyphen/>
        <w:t>символа</w:t>
      </w:r>
      <w:bookmarkEnd w:id="25"/>
    </w:p>
    <w:p w14:paraId="4CB523C3" w14:textId="11AFE80E" w:rsidR="00F65E09" w:rsidRDefault="00F65E09" w:rsidP="00F65E09">
      <w:r>
        <w:tab/>
        <w:t xml:space="preserve">Одним из достоинств </w:t>
      </w:r>
      <w:r>
        <w:rPr>
          <w:lang w:val="en-US"/>
        </w:rPr>
        <w:t>OCDM</w:t>
      </w:r>
      <w:r w:rsidRPr="00F65E09">
        <w:t xml:space="preserve"> </w:t>
      </w:r>
      <w:r>
        <w:t xml:space="preserve">считается, что этот вид модуляции можно реализовать с помощью систем, разработанных под </w:t>
      </w:r>
      <w:r>
        <w:rPr>
          <w:lang w:val="en-US"/>
        </w:rPr>
        <w:t>OFDM</w:t>
      </w:r>
      <w:r>
        <w:t xml:space="preserve"> с некоторыми </w:t>
      </w:r>
      <w:r w:rsidR="00C22E05">
        <w:lastRenderedPageBreak/>
        <w:t>дополнениями</w:t>
      </w:r>
      <w:r w:rsidR="009C4886">
        <w:t xml:space="preserve"> </w:t>
      </w:r>
      <w:r w:rsidR="009C4886" w:rsidRPr="00F65E09">
        <w:t xml:space="preserve">[1], </w:t>
      </w:r>
      <w:r w:rsidR="009C4886" w:rsidRPr="008755E7">
        <w:t>[</w:t>
      </w:r>
      <w:r w:rsidR="008755E7" w:rsidRPr="008755E7">
        <w:t>11</w:t>
      </w:r>
      <w:r w:rsidR="009C4886" w:rsidRPr="008755E7">
        <w:t>]</w:t>
      </w:r>
      <w:r>
        <w:t xml:space="preserve">. </w:t>
      </w:r>
      <w:r w:rsidR="0031030C">
        <w:t xml:space="preserve">Основанием этому служит связь дискретных преобразований Фурье и Френеля, которая будет рассмотрена в этом </w:t>
      </w:r>
      <w:r w:rsidR="0031030C" w:rsidRPr="00DA65A7">
        <w:rPr>
          <w:color w:val="000000" w:themeColor="text1"/>
        </w:rPr>
        <w:t>подразделе</w:t>
      </w:r>
      <w:r w:rsidR="0031030C">
        <w:t>.</w:t>
      </w:r>
    </w:p>
    <w:p w14:paraId="550EFF83" w14:textId="1AD39486" w:rsidR="00AF615A" w:rsidRDefault="00AF615A" w:rsidP="00F65E09">
      <w:r>
        <w:t>Итак, ядром ДПФ служит выражение (2</w:t>
      </w:r>
      <w:r w:rsidR="00942B17">
        <w:t>7</w:t>
      </w:r>
      <w:r>
        <w:t>)</w:t>
      </w:r>
    </w:p>
    <w:p w14:paraId="4E55FC2F" w14:textId="077884E4" w:rsidR="00AF615A" w:rsidRPr="00AF615A" w:rsidRDefault="00000000" w:rsidP="00F65E09">
      <w:pPr>
        <w:rPr>
          <w:lang w:val="en-US"/>
        </w:rPr>
      </w:pPr>
      <m:oMathPara>
        <m:oMath>
          <m:eqArr>
            <m:eqArrPr>
              <m:maxDist m:val="1"/>
              <m:ctrlPr>
                <w:rPr>
                  <w:rFonts w:ascii="Cambria Math" w:hAnsi="Cambria Math"/>
                  <w:i/>
                  <w:lang w:val="en-US"/>
                </w:rPr>
              </m:ctrlPr>
            </m:eqArrPr>
            <m:e>
              <m:r>
                <w:rPr>
                  <w:rFonts w:ascii="Cambria Math" w:hAnsi="Cambria Math"/>
                </w:rPr>
                <m:t>W</m:t>
              </m:r>
              <m:d>
                <m:dPr>
                  <m:ctrlPr>
                    <w:rPr>
                      <w:rFonts w:ascii="Cambria Math" w:hAnsi="Cambria Math"/>
                      <w:i/>
                      <w:lang w:val="en-US"/>
                    </w:rPr>
                  </m:ctrlPr>
                </m:dPr>
                <m:e>
                  <m:r>
                    <w:rPr>
                      <w:rFonts w:ascii="Cambria Math" w:hAnsi="Cambria Math"/>
                      <w:lang w:val="en-US"/>
                    </w:rPr>
                    <m:t>m, n</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2π</m:t>
                      </m:r>
                    </m:num>
                    <m:den>
                      <m:r>
                        <w:rPr>
                          <w:rFonts w:ascii="Cambria Math" w:hAnsi="Cambria Math"/>
                          <w:lang w:val="en-US"/>
                        </w:rPr>
                        <m:t>N</m:t>
                      </m:r>
                    </m:den>
                  </m:f>
                  <m:r>
                    <w:rPr>
                      <w:rFonts w:ascii="Cambria Math" w:hAnsi="Cambria Math"/>
                      <w:lang w:val="en-US"/>
                    </w:rPr>
                    <m:t xml:space="preserve">mn </m:t>
                  </m:r>
                </m:sup>
              </m:sSup>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lang w:val="en-US"/>
                    </w:rPr>
                    <m:t>7</m:t>
                  </m:r>
                </m:e>
              </m:d>
              <m:ctrlPr>
                <w:rPr>
                  <w:rFonts w:ascii="Cambria Math" w:hAnsi="Cambria Math"/>
                  <w:i/>
                </w:rPr>
              </m:ctrlPr>
            </m:e>
          </m:eqArr>
        </m:oMath>
      </m:oMathPara>
    </w:p>
    <w:p w14:paraId="7A226C93" w14:textId="55CEE7A6" w:rsidR="00AF615A" w:rsidRDefault="00AF615A" w:rsidP="00AF615A">
      <w:pPr>
        <w:ind w:firstLine="0"/>
      </w:pPr>
      <w:r>
        <w:t>а ядром дискретного преобразования Френеля – выражение (2</w:t>
      </w:r>
      <w:r w:rsidR="00942B17">
        <w:t>8</w:t>
      </w:r>
      <w:r>
        <w:t>)</w:t>
      </w:r>
    </w:p>
    <w:p w14:paraId="0C6FD14C" w14:textId="0C0ABAFA" w:rsidR="00B05811" w:rsidRPr="00B05811" w:rsidRDefault="00000000" w:rsidP="00844E56">
      <m:oMathPara>
        <m:oMath>
          <m:eqArr>
            <m:eqArrPr>
              <m:maxDist m:val="1"/>
              <m:ctrlPr>
                <w:rPr>
                  <w:rFonts w:ascii="Cambria Math" w:hAnsi="Cambria Math"/>
                  <w:lang w:val="en-US"/>
                </w:rPr>
              </m:ctrlPr>
            </m:eqArrPr>
            <m:e>
              <m:r>
                <m:rPr>
                  <m:sty m:val="p"/>
                </m:rPr>
                <w:rPr>
                  <w:rFonts w:ascii="Cambria Math" w:hAnsi="Cambria Math"/>
                </w:rPr>
                <m:t>Φ</m:t>
              </m:r>
              <m:d>
                <m:dPr>
                  <m:ctrlPr>
                    <w:rPr>
                      <w:rFonts w:ascii="Cambria Math" w:hAnsi="Cambria Math"/>
                    </w:rPr>
                  </m:ctrlPr>
                </m:dPr>
                <m:e>
                  <m:r>
                    <w:rPr>
                      <w:rFonts w:ascii="Cambria Math" w:hAnsi="Cambria Math"/>
                      <w:lang w:val="en-US"/>
                    </w:rPr>
                    <m:t>m</m:t>
                  </m:r>
                  <m:r>
                    <m:rPr>
                      <m:sty m:val="p"/>
                    </m:rPr>
                    <w:rPr>
                      <w:rFonts w:ascii="Cambria Math" w:hAnsi="Cambria Math"/>
                    </w:rPr>
                    <m:t>,</m:t>
                  </m:r>
                  <m:r>
                    <w:rPr>
                      <w:rFonts w:ascii="Cambria Math" w:hAnsi="Cambria Math"/>
                      <w:lang w:val="en-US"/>
                    </w:rPr>
                    <m:t>n</m:t>
                  </m:r>
                  <m:ctrlPr>
                    <w:rPr>
                      <w:rFonts w:ascii="Cambria Math" w:hAnsi="Cambria Math"/>
                      <w:lang w:val="en-US"/>
                    </w:rPr>
                  </m:ctrlPr>
                </m:e>
              </m:d>
              <m:r>
                <m:rPr>
                  <m:sty m:val="p"/>
                </m:rPr>
                <w:rPr>
                  <w:rFonts w:ascii="Cambria Math" w:hAnsi="Cambria Math"/>
                </w:rPr>
                <m:t>=</m:t>
              </m:r>
              <m:f>
                <m:fPr>
                  <m:ctrlPr>
                    <w:rPr>
                      <w:rFonts w:ascii="Cambria Math" w:hAnsi="Cambria Math"/>
                      <w:lang w:val="en-US"/>
                    </w:rPr>
                  </m:ctrlPr>
                </m:fPr>
                <m:num>
                  <m:r>
                    <m:rPr>
                      <m:sty m:val="p"/>
                    </m:rPr>
                    <w:rPr>
                      <w:rFonts w:ascii="Cambria Math" w:hAnsi="Cambria Math"/>
                    </w:rPr>
                    <m:t>1</m:t>
                  </m:r>
                </m:num>
                <m:den>
                  <m:rad>
                    <m:radPr>
                      <m:degHide m:val="1"/>
                      <m:ctrlPr>
                        <w:rPr>
                          <w:rFonts w:ascii="Cambria Math" w:hAnsi="Cambria Math"/>
                          <w:lang w:val="en-US"/>
                        </w:rPr>
                      </m:ctrlPr>
                    </m:radPr>
                    <m:deg/>
                    <m:e>
                      <m:r>
                        <w:rPr>
                          <w:rFonts w:ascii="Cambria Math" w:hAnsi="Cambria Math"/>
                          <w:lang w:val="en-US"/>
                        </w:rPr>
                        <m:t>N</m:t>
                      </m:r>
                    </m:e>
                  </m:rad>
                </m:den>
              </m:f>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den>
                  </m:f>
                </m:sup>
              </m:sSup>
              <m:r>
                <m:rPr>
                  <m:sty m:val="p"/>
                </m:rPr>
                <w:rPr>
                  <w:rFonts w:ascii="Cambria Math" w:hAnsi="Cambria Math"/>
                </w:rPr>
                <m:t>×</m:t>
              </m:r>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r>
                        <m:rPr>
                          <m:sty m:val="p"/>
                        </m:rPr>
                        <w:rPr>
                          <w:rFonts w:ascii="Cambria Math" w:hAnsi="Cambria Math"/>
                        </w:rPr>
                        <m:t xml:space="preserve"> </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m</m:t>
                                  </m:r>
                                </m:e>
                                <m:sup>
                                  <m:r>
                                    <m:rPr>
                                      <m:sty m:val="p"/>
                                    </m:rPr>
                                    <w:rPr>
                                      <w:rFonts w:ascii="Cambria Math" w:hAnsi="Cambria Math"/>
                                    </w:rPr>
                                    <m:t>2</m:t>
                                  </m:r>
                                </m:sup>
                              </m:sSup>
                              <m:r>
                                <m:rPr>
                                  <m:sty m:val="p"/>
                                </m:rPr>
                                <w:rPr>
                                  <w:rFonts w:ascii="Cambria Math" w:hAnsi="Cambria Math"/>
                                </w:rPr>
                                <m:t>+</m:t>
                              </m:r>
                              <m:r>
                                <w:rPr>
                                  <w:rFonts w:ascii="Cambria Math" w:hAnsi="Cambria Math"/>
                                  <w:lang w:val="en-US"/>
                                </w:rPr>
                                <m:t>m</m:t>
                              </m:r>
                              <m:r>
                                <m:rPr>
                                  <m:sty m:val="p"/>
                                </m:rPr>
                                <w:rPr>
                                  <w:rFonts w:ascii="Cambria Math" w:hAnsi="Cambria Math"/>
                                </w:rPr>
                                <m:t>-2</m:t>
                              </m:r>
                              <m:r>
                                <w:rPr>
                                  <w:rFonts w:ascii="Cambria Math" w:hAnsi="Cambria Math"/>
                                  <w:lang w:val="en-US"/>
                                </w:rPr>
                                <m:t>mn</m:t>
                              </m:r>
                              <m:r>
                                <m:rPr>
                                  <m:sty m:val="p"/>
                                </m:rPr>
                                <w:rPr>
                                  <w:rFonts w:ascii="Cambria Math" w:hAnsi="Cambria Math"/>
                                </w:rPr>
                                <m:t>+</m:t>
                              </m:r>
                              <m:sSup>
                                <m:sSupPr>
                                  <m:ctrlPr>
                                    <w:rPr>
                                      <w:rFonts w:ascii="Cambria Math" w:hAnsi="Cambria Math"/>
                                      <w:lang w:val="en-US"/>
                                    </w:rPr>
                                  </m:ctrlPr>
                                </m:sSupPr>
                                <m:e>
                                  <m:r>
                                    <w:rPr>
                                      <w:rFonts w:ascii="Cambria Math" w:hAnsi="Cambria Math"/>
                                      <w:lang w:val="en-US"/>
                                    </w:rPr>
                                    <m:t>n</m:t>
                                  </m:r>
                                </m:e>
                                <m:sup>
                                  <m:r>
                                    <m:rPr>
                                      <m:sty m:val="p"/>
                                    </m:rPr>
                                    <w:rPr>
                                      <w:rFonts w:ascii="Cambria Math" w:hAnsi="Cambria Math"/>
                                    </w:rPr>
                                    <m:t>2</m:t>
                                  </m:r>
                                </m:sup>
                              </m:sSup>
                              <m:r>
                                <m:rPr>
                                  <m:sty m:val="p"/>
                                </m:rPr>
                                <w:rPr>
                                  <w:rFonts w:ascii="Cambria Math" w:hAnsi="Cambria Math"/>
                                </w:rPr>
                                <m:t>-</m:t>
                              </m:r>
                              <m:r>
                                <w:rPr>
                                  <w:rFonts w:ascii="Cambria Math" w:hAnsi="Cambria Math"/>
                                  <w:lang w:val="en-US"/>
                                </w:rPr>
                                <m:t>n</m:t>
                              </m:r>
                            </m:e>
                          </m:d>
                        </m:sup>
                      </m:sSup>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2</m:t>
                  </m:r>
                  <m:r>
                    <m:rPr>
                      <m:sty m:val="p"/>
                    </m:rPr>
                    <w:rPr>
                      <w:rFonts w:ascii="Cambria Math" w:hAnsi="Cambria Math"/>
                    </w:rPr>
                    <m:t>8</m:t>
                  </m:r>
                </m:e>
              </m:d>
              <m:ctrlPr>
                <w:rPr>
                  <w:rFonts w:ascii="Cambria Math" w:hAnsi="Cambria Math"/>
                </w:rPr>
              </m:ctrlPr>
            </m:e>
          </m:eqArr>
        </m:oMath>
      </m:oMathPara>
    </w:p>
    <w:p w14:paraId="69571EE5" w14:textId="06DDA2F4" w:rsidR="00AF615A" w:rsidRPr="00B05811" w:rsidRDefault="00844E56" w:rsidP="00844E56">
      <w:r>
        <w:t xml:space="preserve">Можно заметить, что дискретное преобразование Френеля в (27) состоит из ДПФ с дополнительными квадратичными фазами </w:t>
      </w:r>
      <m:oMath>
        <m:r>
          <m:rPr>
            <m:sty m:val="p"/>
          </m:rPr>
          <w:rPr>
            <w:rFonts w:ascii="Cambria Math" w:hAnsi="Cambria Math"/>
          </w:rPr>
          <m:t>Θ</m:t>
        </m:r>
      </m:oMath>
      <w:r w:rsidRPr="00844E56">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2</w:t>
      </w:r>
      <w:r>
        <w:t>, описываемыми выражениями (</w:t>
      </w:r>
      <w:r w:rsidR="00942B17">
        <w:t>29</w:t>
      </w:r>
      <w:r>
        <w:t>) и (</w:t>
      </w:r>
      <w:r w:rsidR="00942B17">
        <w:t>30</w:t>
      </w:r>
      <w:r>
        <w:t xml:space="preserve">), соответственно </w:t>
      </w:r>
    </w:p>
    <w:p w14:paraId="34A34228" w14:textId="3F4101A1" w:rsidR="00844E56" w:rsidRPr="00466E09"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rPr>
                  </m:ctrlPr>
                </m:sSubPr>
                <m:e>
                  <m:r>
                    <m:rPr>
                      <m:sty m:val="p"/>
                    </m:rPr>
                    <w:rPr>
                      <w:rFonts w:ascii="Cambria Math" w:hAnsi="Cambria Math"/>
                    </w:rPr>
                    <m:t>Θ</m:t>
                  </m:r>
                </m:e>
                <m:sub>
                  <m:r>
                    <w:rPr>
                      <w:rFonts w:ascii="Cambria Math" w:hAnsi="Cambria Math"/>
                    </w:rPr>
                    <m:t>1</m:t>
                  </m:r>
                </m:sub>
              </m:sSub>
              <m:d>
                <m:dPr>
                  <m:ctrlPr>
                    <w:rPr>
                      <w:rFonts w:ascii="Cambria Math" w:hAnsi="Cambria Math"/>
                      <w:i/>
                    </w:rPr>
                  </m:ctrlPr>
                </m:dPr>
                <m:e>
                  <m:r>
                    <w:rPr>
                      <w:rFonts w:ascii="Cambria Math" w:hAnsi="Cambria Math"/>
                      <w:lang w:val="en-US"/>
                    </w:rPr>
                    <m:t>m</m:t>
                  </m:r>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sup>
              </m:s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r>
                        <m:rPr>
                          <m:sty m:val="p"/>
                        </m:rPr>
                        <w:rPr>
                          <w:rFonts w:ascii="Cambria Math" w:hAnsi="Cambria Math"/>
                        </w:rPr>
                        <m:t xml:space="preserve"> </m:t>
                      </m:r>
                    </m:e>
                    <m:e>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rPr>
                                <m:t>4</m:t>
                              </m:r>
                              <m:r>
                                <w:rPr>
                                  <w:rFonts w:ascii="Cambria Math" w:hAnsi="Cambria Math"/>
                                  <w:lang w:val="en-US"/>
                                </w:rPr>
                                <m:t>N</m:t>
                              </m:r>
                            </m:den>
                          </m:f>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2</m:t>
                  </m:r>
                  <m:r>
                    <w:rPr>
                      <w:rFonts w:ascii="Cambria Math" w:hAnsi="Cambria Math"/>
                      <w:lang w:val="en-US"/>
                    </w:rPr>
                    <m:t>9</m:t>
                  </m:r>
                </m:e>
              </m:d>
              <m:ctrlPr>
                <w:rPr>
                  <w:rFonts w:ascii="Cambria Math" w:hAnsi="Cambria Math"/>
                  <w:i/>
                </w:rPr>
              </m:ctrlPr>
            </m:e>
          </m:eqArr>
        </m:oMath>
      </m:oMathPara>
    </w:p>
    <w:p w14:paraId="4AABB098" w14:textId="1994870A" w:rsidR="00466E09" w:rsidRPr="007B2E23" w:rsidRDefault="00000000" w:rsidP="00844E56">
      <w:pPr>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m:rPr>
                      <m:sty m:val="p"/>
                    </m:rPr>
                    <w:rPr>
                      <w:rFonts w:ascii="Cambria Math" w:hAnsi="Cambria Math"/>
                      <w:lang w:val="en-US"/>
                    </w:rPr>
                    <m:t>Θ</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up>
                      </m:sSup>
                      <m:r>
                        <w:rPr>
                          <w:rFonts w:ascii="Cambria Math" w:hAnsi="Cambria Math"/>
                          <w:lang w:val="en-US"/>
                        </w:rPr>
                        <m:t>,</m:t>
                      </m:r>
                      <m:r>
                        <m:rPr>
                          <m:sty m:val="p"/>
                        </m:rPr>
                        <w:rPr>
                          <w:rFonts w:ascii="Cambria Math" w:hAnsi="Cambria Math"/>
                        </w:rPr>
                        <m:t xml:space="preserve"> </m:t>
                      </m:r>
                      <m:r>
                        <w:rPr>
                          <w:rFonts w:ascii="Cambria Math" w:hAnsi="Cambria Math"/>
                          <w:lang w:val="en-US"/>
                        </w:rPr>
                        <m:t>N</m:t>
                      </m:r>
                      <m:r>
                        <m:rPr>
                          <m:sty m:val="p"/>
                        </m:rPr>
                        <w:rPr>
                          <w:rFonts w:ascii="Cambria Math" w:hAnsi="Cambria Math"/>
                        </w:rPr>
                        <m:t xml:space="preserve">=0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N</m:t>
                              </m:r>
                            </m:den>
                          </m:f>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-n</m:t>
                              </m:r>
                            </m:e>
                          </m:d>
                        </m:sup>
                      </m:sSup>
                      <m:r>
                        <w:rPr>
                          <w:rFonts w:ascii="Cambria Math" w:hAnsi="Cambria Math"/>
                          <w:lang w:val="en-US"/>
                        </w:rPr>
                        <m:t>,N</m:t>
                      </m:r>
                      <m:r>
                        <m:rPr>
                          <m:sty m:val="p"/>
                        </m:rPr>
                        <w:rPr>
                          <w:rFonts w:ascii="Cambria Math" w:hAnsi="Cambria Math"/>
                        </w:rPr>
                        <m:t xml:space="preserve">=1 </m:t>
                      </m:r>
                      <m:d>
                        <m:dPr>
                          <m:ctrlPr>
                            <w:rPr>
                              <w:rFonts w:ascii="Cambria Math" w:hAnsi="Cambria Math"/>
                              <w:lang w:val="en-US"/>
                            </w:rPr>
                          </m:ctrlPr>
                        </m:dPr>
                        <m:e>
                          <m:r>
                            <w:rPr>
                              <w:rFonts w:ascii="Cambria Math" w:hAnsi="Cambria Math"/>
                              <w:lang w:val="en-US"/>
                            </w:rPr>
                            <m:t>mod</m:t>
                          </m:r>
                          <m:r>
                            <m:rPr>
                              <m:sty m:val="p"/>
                            </m:rPr>
                            <w:rPr>
                              <w:rFonts w:ascii="Cambria Math" w:hAnsi="Cambria Math"/>
                            </w:rPr>
                            <m:t xml:space="preserve"> 2</m:t>
                          </m:r>
                        </m:e>
                      </m:d>
                    </m:e>
                  </m:eqArr>
                </m:e>
              </m:d>
              <m:r>
                <w:rPr>
                  <w:rFonts w:ascii="Cambria Math" w:hAnsi="Cambria Math"/>
                  <w:lang w:val="en-US"/>
                </w:rPr>
                <m:t>#</m:t>
              </m:r>
              <m:d>
                <m:dPr>
                  <m:ctrlPr>
                    <w:rPr>
                      <w:rFonts w:ascii="Cambria Math" w:hAnsi="Cambria Math"/>
                      <w:i/>
                      <w:lang w:val="en-US"/>
                    </w:rPr>
                  </m:ctrlPr>
                </m:dPr>
                <m:e>
                  <m:r>
                    <w:rPr>
                      <w:rFonts w:ascii="Cambria Math" w:hAnsi="Cambria Math"/>
                      <w:lang w:val="en-US"/>
                    </w:rPr>
                    <m:t>3</m:t>
                  </m:r>
                  <m:r>
                    <w:rPr>
                      <w:rFonts w:ascii="Cambria Math" w:hAnsi="Cambria Math"/>
                    </w:rPr>
                    <m:t>0</m:t>
                  </m:r>
                </m:e>
              </m:d>
            </m:e>
          </m:eqArr>
        </m:oMath>
      </m:oMathPara>
    </w:p>
    <w:p w14:paraId="39ED2F41" w14:textId="6BE344E4" w:rsidR="007B2E23" w:rsidRDefault="00D81127" w:rsidP="00844E56">
      <w:r>
        <w:t xml:space="preserve">Таким образом, дискретное преобразование Френеля можно выполнить на основе </w:t>
      </w:r>
      <w:r w:rsidR="0076522A">
        <w:t>ДПФ</w:t>
      </w:r>
      <w:r>
        <w:t xml:space="preserve"> в три шага:</w:t>
      </w:r>
    </w:p>
    <w:p w14:paraId="0B97A59B" w14:textId="307DF615" w:rsid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sidRPr="00D81127">
        <w:rPr>
          <w:vertAlign w:val="subscript"/>
        </w:rPr>
        <w:t>1</w:t>
      </w:r>
      <w:r>
        <w:t>,</w:t>
      </w:r>
    </w:p>
    <w:p w14:paraId="2D1C885C" w14:textId="346DFC24" w:rsidR="00D81127" w:rsidRDefault="00D81127" w:rsidP="00D81127">
      <w:pPr>
        <w:pStyle w:val="aff1"/>
        <w:numPr>
          <w:ilvl w:val="0"/>
          <w:numId w:val="23"/>
        </w:numPr>
      </w:pPr>
      <w:r>
        <w:t xml:space="preserve">использование </w:t>
      </w:r>
      <w:r w:rsidR="0076522A">
        <w:t>Д</w:t>
      </w:r>
      <w:r>
        <w:t xml:space="preserve">ПФ </w:t>
      </w:r>
    </w:p>
    <w:p w14:paraId="0E6195CE" w14:textId="7B008B10" w:rsidR="00D81127" w:rsidRPr="00D81127" w:rsidRDefault="00D81127" w:rsidP="00D81127">
      <w:pPr>
        <w:pStyle w:val="aff1"/>
        <w:numPr>
          <w:ilvl w:val="0"/>
          <w:numId w:val="23"/>
        </w:numPr>
      </w:pPr>
      <w:r>
        <w:t xml:space="preserve">умножение на матрицу поворота фазы </w:t>
      </w:r>
      <m:oMath>
        <m:r>
          <m:rPr>
            <m:sty m:val="p"/>
          </m:rPr>
          <w:rPr>
            <w:rFonts w:ascii="Cambria Math" w:hAnsi="Cambria Math"/>
          </w:rPr>
          <m:t>Θ</m:t>
        </m:r>
      </m:oMath>
      <w:r>
        <w:rPr>
          <w:vertAlign w:val="subscript"/>
        </w:rPr>
        <w:t>2.</w:t>
      </w:r>
    </w:p>
    <w:p w14:paraId="6593D644" w14:textId="2F284C9E" w:rsidR="00D81127" w:rsidRDefault="00D81127" w:rsidP="0076522A">
      <w:r>
        <w:t>Аналогично, можно выполнить и обратное дискретное преобразование Френеля, если проделать эти шаги в обратном порядке и вместо ДПФ применить ОДПФ.</w:t>
      </w:r>
    </w:p>
    <w:p w14:paraId="340715D9" w14:textId="7A9F07FD" w:rsidR="0076522A" w:rsidRPr="00BF570E" w:rsidRDefault="0076522A" w:rsidP="0076522A">
      <w:r>
        <w:t xml:space="preserve">Поскольку матрицы </w:t>
      </w:r>
      <m:oMath>
        <m:r>
          <m:rPr>
            <m:sty m:val="p"/>
          </m:rPr>
          <w:rPr>
            <w:rFonts w:ascii="Cambria Math" w:hAnsi="Cambria Math"/>
          </w:rPr>
          <m:t>Θ</m:t>
        </m:r>
      </m:oMath>
      <w:r w:rsidRPr="00D81127">
        <w:rPr>
          <w:vertAlign w:val="subscript"/>
        </w:rPr>
        <w:t>1</w:t>
      </w:r>
      <w:r>
        <w:rPr>
          <w:vertAlign w:val="subscript"/>
        </w:rPr>
        <w:t xml:space="preserve"> </w:t>
      </w:r>
      <w:r>
        <w:t xml:space="preserve">и </w:t>
      </w:r>
      <m:oMath>
        <m:r>
          <m:rPr>
            <m:sty m:val="p"/>
          </m:rPr>
          <w:rPr>
            <w:rFonts w:ascii="Cambria Math" w:hAnsi="Cambria Math"/>
          </w:rPr>
          <m:t>Θ</m:t>
        </m:r>
      </m:oMath>
      <w:r>
        <w:rPr>
          <w:vertAlign w:val="subscript"/>
        </w:rPr>
        <w:t xml:space="preserve">2 </w:t>
      </w:r>
      <w:r>
        <w:t>– диагональные, а ДПФ и ОДПФ можно эффективно выполнять при помощи БПФ, такой метод оказывается вычислительно эффективнее, чем метод, описанный ранее,</w:t>
      </w:r>
      <w:r w:rsidR="005D71AF">
        <w:t xml:space="preserve"> и </w:t>
      </w:r>
      <w:r>
        <w:t>требу</w:t>
      </w:r>
      <w:r w:rsidR="005D71AF">
        <w:t>ю</w:t>
      </w:r>
      <w:r w:rsidR="00A56557">
        <w:t>щ</w:t>
      </w:r>
      <w:r w:rsidR="005D71AF">
        <w:t>ий</w:t>
      </w:r>
      <w:r>
        <w:t xml:space="preserve"> умножение на матрицу.</w:t>
      </w:r>
      <w:r w:rsidR="00B05811">
        <w:t xml:space="preserve"> </w:t>
      </w:r>
      <w:r w:rsidR="00B05811" w:rsidRPr="00BF570E">
        <w:rPr>
          <w:highlight w:val="yellow"/>
        </w:rPr>
        <w:t>Сложность</w:t>
      </w:r>
      <w:r w:rsidR="00DF5074" w:rsidRPr="00BF570E">
        <w:rPr>
          <w:highlight w:val="yellow"/>
        </w:rPr>
        <w:t xml:space="preserve"> формирования </w:t>
      </w:r>
      <w:r w:rsidR="00DF5074" w:rsidRPr="00BF570E">
        <w:rPr>
          <w:highlight w:val="yellow"/>
          <w:lang w:val="en-US"/>
        </w:rPr>
        <w:t>OCDM</w:t>
      </w:r>
      <w:r w:rsidR="00DF5074" w:rsidRPr="00BF570E">
        <w:rPr>
          <w:highlight w:val="yellow"/>
        </w:rPr>
        <w:t>-символа</w:t>
      </w:r>
      <w:r w:rsidR="00B05811" w:rsidRPr="00BF570E">
        <w:rPr>
          <w:highlight w:val="yellow"/>
        </w:rPr>
        <w:t xml:space="preserve"> снижается с </w:t>
      </w:r>
      <w:r w:rsidR="00B05811" w:rsidRPr="00BF570E">
        <w:rPr>
          <w:highlight w:val="yellow"/>
          <w:lang w:val="en-US"/>
        </w:rPr>
        <w:t>O</w:t>
      </w:r>
      <w:r w:rsidR="00B05811" w:rsidRPr="00BF570E">
        <w:rPr>
          <w:highlight w:val="yellow"/>
        </w:rPr>
        <w:t>(</w:t>
      </w:r>
      <w:r w:rsidR="00B05811" w:rsidRPr="00BF570E">
        <w:rPr>
          <w:i/>
          <w:iCs/>
          <w:highlight w:val="yellow"/>
          <w:lang w:val="en-US"/>
        </w:rPr>
        <w:t>N</w:t>
      </w:r>
      <w:r w:rsidR="00B05811" w:rsidRPr="00BF570E">
        <w:rPr>
          <w:highlight w:val="yellow"/>
          <w:vertAlign w:val="superscript"/>
        </w:rPr>
        <w:t>2</w:t>
      </w:r>
      <w:r w:rsidR="00B05811" w:rsidRPr="00BF570E">
        <w:rPr>
          <w:highlight w:val="yellow"/>
        </w:rPr>
        <w:t xml:space="preserve">) до </w:t>
      </w:r>
      <w:r w:rsidR="00B05811" w:rsidRPr="00BF570E">
        <w:rPr>
          <w:highlight w:val="yellow"/>
          <w:lang w:val="en-US"/>
        </w:rPr>
        <w:t>O</w:t>
      </w:r>
      <w:r w:rsidR="00B05811" w:rsidRPr="00BF570E">
        <w:rPr>
          <w:highlight w:val="yellow"/>
        </w:rPr>
        <w:t>(</w:t>
      </w:r>
      <w:r w:rsidR="00B05811" w:rsidRPr="00BF570E">
        <w:rPr>
          <w:i/>
          <w:iCs/>
          <w:highlight w:val="yellow"/>
          <w:lang w:val="en-US"/>
        </w:rPr>
        <w:t>N</w:t>
      </w:r>
      <w:r w:rsidR="00B05811" w:rsidRPr="00BF570E">
        <w:rPr>
          <w:highlight w:val="yellow"/>
        </w:rPr>
        <w:t>*</w:t>
      </w:r>
      <w:r w:rsidR="00B05811" w:rsidRPr="00BF570E">
        <w:rPr>
          <w:highlight w:val="yellow"/>
          <w:lang w:val="en-US"/>
        </w:rPr>
        <w:t>log</w:t>
      </w:r>
      <w:r w:rsidR="00B05811" w:rsidRPr="00BF570E">
        <w:rPr>
          <w:highlight w:val="yellow"/>
        </w:rPr>
        <w:t>(</w:t>
      </w:r>
      <w:r w:rsidR="00B05811" w:rsidRPr="00BF570E">
        <w:rPr>
          <w:i/>
          <w:iCs/>
          <w:highlight w:val="yellow"/>
          <w:lang w:val="en-US"/>
        </w:rPr>
        <w:t>N</w:t>
      </w:r>
      <w:r w:rsidR="00B05811" w:rsidRPr="00BF570E">
        <w:rPr>
          <w:highlight w:val="yellow"/>
        </w:rPr>
        <w:t>))</w:t>
      </w:r>
      <w:r w:rsidR="002C0DE0" w:rsidRPr="00BF570E">
        <w:rPr>
          <w:highlight w:val="yellow"/>
        </w:rPr>
        <w:t xml:space="preserve">, что особенно играет роль при увеличении </w:t>
      </w:r>
      <w:r w:rsidR="002C0DE0" w:rsidRPr="00BF570E">
        <w:rPr>
          <w:highlight w:val="yellow"/>
          <w:lang w:val="en-US"/>
        </w:rPr>
        <w:t>N</w:t>
      </w:r>
      <w:r w:rsidR="00BF570E" w:rsidRPr="00BF570E">
        <w:rPr>
          <w:highlight w:val="yellow"/>
        </w:rPr>
        <w:t>.</w:t>
      </w:r>
    </w:p>
    <w:p w14:paraId="07CEE970" w14:textId="5FD0780B" w:rsidR="006A3312" w:rsidRDefault="006A3312" w:rsidP="006A3312">
      <w:pPr>
        <w:pStyle w:val="1-2-3"/>
      </w:pPr>
      <w:bookmarkStart w:id="26" w:name="_Toc199713595"/>
      <w:r w:rsidRPr="00DA6451">
        <w:lastRenderedPageBreak/>
        <w:t xml:space="preserve">Глава </w:t>
      </w:r>
      <w:r>
        <w:t>3</w:t>
      </w:r>
      <w:r w:rsidRPr="00DA6451">
        <w:t xml:space="preserve">. </w:t>
      </w:r>
      <w:r w:rsidR="00AC36A5">
        <w:rPr>
          <w:caps w:val="0"/>
        </w:rPr>
        <w:t>И</w:t>
      </w:r>
      <w:r w:rsidR="003B2443">
        <w:t>митационное моделирование</w:t>
      </w:r>
      <w:bookmarkEnd w:id="26"/>
      <w:r w:rsidR="003B2443">
        <w:t xml:space="preserve"> </w:t>
      </w:r>
    </w:p>
    <w:p w14:paraId="5BCAF2BC" w14:textId="7706E38E" w:rsidR="0086483C" w:rsidRPr="00DC5082" w:rsidRDefault="00DC5082" w:rsidP="0086483C">
      <w:r>
        <w:t>Эта глава посвящена имитационному моделированию приемо</w:t>
      </w:r>
      <w:r>
        <w:noBreakHyphen/>
        <w:t xml:space="preserve">передающей системы для сигналов </w:t>
      </w:r>
      <w:r>
        <w:rPr>
          <w:lang w:val="en-US"/>
        </w:rPr>
        <w:t>OCDM</w:t>
      </w:r>
      <w:r w:rsidR="00322498">
        <w:t>. Приведена структура</w:t>
      </w:r>
      <w:r w:rsidRPr="00DC5082">
        <w:t xml:space="preserve"> </w:t>
      </w:r>
      <w:r w:rsidR="00322498">
        <w:t xml:space="preserve">модели и результаты </w:t>
      </w:r>
      <w:r>
        <w:t>сравнени</w:t>
      </w:r>
      <w:r w:rsidR="00322498">
        <w:t>я</w:t>
      </w:r>
      <w:r>
        <w:t xml:space="preserve"> помехоустойчивости таких сигналов с </w:t>
      </w:r>
      <w:r>
        <w:rPr>
          <w:lang w:val="en-US"/>
        </w:rPr>
        <w:t>OFDM</w:t>
      </w:r>
      <w:r>
        <w:t xml:space="preserve"> в различных моделях каналов</w:t>
      </w:r>
      <w:r w:rsidR="00322498">
        <w:t>.</w:t>
      </w:r>
    </w:p>
    <w:p w14:paraId="41424F02" w14:textId="7F47CD51" w:rsidR="00942837" w:rsidRDefault="006A3312" w:rsidP="004B55E6">
      <w:pPr>
        <w:pStyle w:val="11-12-13"/>
      </w:pPr>
      <w:bookmarkStart w:id="27" w:name="_Toc199713596"/>
      <w:r>
        <w:t xml:space="preserve">3.1. </w:t>
      </w:r>
      <w:r w:rsidR="0066143A">
        <w:t>Описание имитационной модели</w:t>
      </w:r>
      <w:bookmarkEnd w:id="27"/>
    </w:p>
    <w:p w14:paraId="4DAEB8F3" w14:textId="188DFEBC" w:rsidR="004B55E6" w:rsidRPr="004B55E6" w:rsidRDefault="004B55E6" w:rsidP="004B55E6">
      <w:pPr>
        <w:ind w:firstLine="720"/>
      </w:pPr>
      <w:r>
        <w:t xml:space="preserve">Для оценки эффективности работы системы с </w:t>
      </w:r>
      <w:r>
        <w:rPr>
          <w:lang w:val="en-US"/>
        </w:rPr>
        <w:t>OCDM</w:t>
      </w:r>
      <w:r w:rsidRPr="004B55E6">
        <w:t xml:space="preserve"> </w:t>
      </w:r>
      <w:r>
        <w:t xml:space="preserve">в различных каналах </w:t>
      </w:r>
      <w:r w:rsidR="00EC6636">
        <w:t>связи,</w:t>
      </w:r>
      <w:r>
        <w:t xml:space="preserve"> </w:t>
      </w:r>
      <w:r w:rsidR="00FC1217">
        <w:t xml:space="preserve">а также для проведения сравнения помехоустойчивости приёма с сигналами </w:t>
      </w:r>
      <w:r w:rsidR="00FC1217">
        <w:rPr>
          <w:lang w:val="en-US"/>
        </w:rPr>
        <w:t>OFDM</w:t>
      </w:r>
      <w:r w:rsidR="00FC1217">
        <w:t xml:space="preserve"> </w:t>
      </w:r>
      <w:r>
        <w:t xml:space="preserve">в программном пакете </w:t>
      </w:r>
      <w:r>
        <w:rPr>
          <w:lang w:val="en-US"/>
        </w:rPr>
        <w:t>MATLAB</w:t>
      </w:r>
      <w:r>
        <w:t xml:space="preserve"> была разработана имитационная модель приемопередающей системы. На </w:t>
      </w:r>
      <w:r w:rsidR="00A36C27">
        <w:fldChar w:fldCharType="begin"/>
      </w:r>
      <w:r w:rsidR="00A36C27">
        <w:instrText xml:space="preserve"> REF _Ref199701032 \h </w:instrText>
      </w:r>
      <w:r w:rsidR="00A36C27">
        <w:fldChar w:fldCharType="separate"/>
      </w:r>
      <w:r w:rsidR="00A23DE2">
        <w:t xml:space="preserve">рисунке </w:t>
      </w:r>
      <w:r w:rsidR="00A23DE2">
        <w:rPr>
          <w:noProof/>
        </w:rPr>
        <w:t>7</w:t>
      </w:r>
      <w:r w:rsidR="00A36C27">
        <w:fldChar w:fldCharType="end"/>
      </w:r>
      <w:r w:rsidR="00A36C27">
        <w:t xml:space="preserve"> </w:t>
      </w:r>
      <w:r>
        <w:t>представлена структурная схема имитационной модели.</w:t>
      </w:r>
    </w:p>
    <w:p w14:paraId="7CD31164" w14:textId="77777777" w:rsidR="002F4D0E" w:rsidRDefault="002F4D0E" w:rsidP="002F4D0E">
      <w:pPr>
        <w:keepNext/>
        <w:jc w:val="center"/>
      </w:pPr>
      <w:r>
        <w:rPr>
          <w:noProof/>
        </w:rPr>
        <w:drawing>
          <wp:inline distT="0" distB="0" distL="0" distR="0" wp14:anchorId="09AF8BD5" wp14:editId="0606F83D">
            <wp:extent cx="5941060" cy="3160395"/>
            <wp:effectExtent l="0" t="0" r="2540" b="1905"/>
            <wp:docPr id="1407641658" name="Рисунок 13" descr="Изображение выглядит как текст, снимок экрана, Прямоугольник,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1658" name="Рисунок 13" descr="Изображение выглядит как текст, снимок экрана, Прямоугольник, дизайн&#10;&#10;Контент, сгенерированный ИИ, может содержать ошибки."/>
                    <pic:cNvPicPr/>
                  </pic:nvPicPr>
                  <pic:blipFill>
                    <a:blip r:embed="rId22">
                      <a:extLst>
                        <a:ext uri="{28A0092B-C50C-407E-A947-70E740481C1C}">
                          <a14:useLocalDpi xmlns:a14="http://schemas.microsoft.com/office/drawing/2010/main" val="0"/>
                        </a:ext>
                      </a:extLst>
                    </a:blip>
                    <a:stretch>
                      <a:fillRect/>
                    </a:stretch>
                  </pic:blipFill>
                  <pic:spPr>
                    <a:xfrm>
                      <a:off x="0" y="0"/>
                      <a:ext cx="5941060" cy="3160395"/>
                    </a:xfrm>
                    <a:prstGeom prst="rect">
                      <a:avLst/>
                    </a:prstGeom>
                  </pic:spPr>
                </pic:pic>
              </a:graphicData>
            </a:graphic>
          </wp:inline>
        </w:drawing>
      </w:r>
    </w:p>
    <w:p w14:paraId="3649CFA9" w14:textId="694BDF1C" w:rsidR="00AD1914" w:rsidRDefault="002F4D0E" w:rsidP="002F4D0E">
      <w:pPr>
        <w:pStyle w:val="aff0"/>
      </w:pPr>
      <w:bookmarkStart w:id="28" w:name="_Ref199701032"/>
      <w:r>
        <w:t xml:space="preserve">Рис. </w:t>
      </w:r>
      <w:r>
        <w:fldChar w:fldCharType="begin"/>
      </w:r>
      <w:r>
        <w:instrText xml:space="preserve"> SEQ Рисунок \* ARABIC </w:instrText>
      </w:r>
      <w:r>
        <w:fldChar w:fldCharType="separate"/>
      </w:r>
      <w:r w:rsidR="00211D32">
        <w:rPr>
          <w:noProof/>
        </w:rPr>
        <w:t>7</w:t>
      </w:r>
      <w:r>
        <w:fldChar w:fldCharType="end"/>
      </w:r>
      <w:bookmarkEnd w:id="28"/>
      <w:r>
        <w:t xml:space="preserve">. </w:t>
      </w:r>
      <w:r>
        <w:t>Структурная схема имитационной модели</w:t>
      </w:r>
    </w:p>
    <w:p w14:paraId="61402914" w14:textId="7FD7B1D1" w:rsidR="00A03839" w:rsidRPr="00FB17B5" w:rsidRDefault="00AC053F" w:rsidP="00AC053F">
      <w:r>
        <w:t xml:space="preserve">В самом начале происходит инициализация параметров модели: </w:t>
      </w:r>
      <w:r w:rsidR="001110CE">
        <w:t xml:space="preserve">количество информационных битов, количество итераций, </w:t>
      </w:r>
      <w:r>
        <w:t xml:space="preserve">количество поднесущих, </w:t>
      </w:r>
      <w:r w:rsidR="00F068A9">
        <w:t>вид</w:t>
      </w:r>
      <w:r>
        <w:t xml:space="preserve"> модуляции, </w:t>
      </w:r>
      <w:r w:rsidR="00F068A9">
        <w:t>объём</w:t>
      </w:r>
      <w:r>
        <w:t xml:space="preserve"> </w:t>
      </w:r>
      <w:r w:rsidR="00F068A9">
        <w:t>канального алфавита</w:t>
      </w:r>
      <w:r>
        <w:t>, значение частотного сдвига (в том числе нулевой сдвиг), длительность циклического префикса</w:t>
      </w:r>
      <w:r w:rsidR="00F068A9">
        <w:t>, частота дискретизации</w:t>
      </w:r>
      <w:r>
        <w:t xml:space="preserve"> и </w:t>
      </w:r>
      <w:proofErr w:type="spellStart"/>
      <w:r>
        <w:t>тд</w:t>
      </w:r>
      <w:proofErr w:type="spellEnd"/>
      <w:r>
        <w:t xml:space="preserve">. </w:t>
      </w:r>
      <w:r w:rsidR="00224F93">
        <w:t xml:space="preserve">Затем происходит генерация </w:t>
      </w:r>
      <w:r w:rsidR="00224F93">
        <w:lastRenderedPageBreak/>
        <w:t>псевдослучайной последовательности информационных битов</w:t>
      </w:r>
      <w:r w:rsidR="00F068A9">
        <w:t xml:space="preserve"> с последующим отображением </w:t>
      </w:r>
      <w:r w:rsidR="006B410E">
        <w:t>на модуляционные символы</w:t>
      </w:r>
      <w:r w:rsidR="00706B6A">
        <w:t>.</w:t>
      </w:r>
      <w:r w:rsidR="0049288E">
        <w:t xml:space="preserve"> </w:t>
      </w:r>
      <w:r w:rsidR="00C905DA">
        <w:t>Потом</w:t>
      </w:r>
      <w:r w:rsidR="0049288E">
        <w:t xml:space="preserve"> происходит </w:t>
      </w:r>
      <w:r w:rsidR="00F068A9">
        <w:t>разветвление</w:t>
      </w:r>
      <w:r w:rsidR="0049288E">
        <w:t xml:space="preserve">: для сигналов </w:t>
      </w:r>
      <w:r w:rsidR="0049288E">
        <w:rPr>
          <w:lang w:val="en-US"/>
        </w:rPr>
        <w:t>OFDM</w:t>
      </w:r>
      <w:r w:rsidR="0049288E" w:rsidRPr="0049288E">
        <w:t xml:space="preserve"> </w:t>
      </w:r>
      <w:r w:rsidR="0049288E">
        <w:t>над модуляционными символами производится обратное быстрое преобразования Фурье</w:t>
      </w:r>
      <w:r w:rsidR="00B01F96">
        <w:t xml:space="preserve">, для </w:t>
      </w:r>
      <w:r w:rsidR="00B01F96">
        <w:rPr>
          <w:lang w:val="en-US"/>
        </w:rPr>
        <w:t>OCDM</w:t>
      </w:r>
      <w:r w:rsidR="00B01F96" w:rsidRPr="00B01F96">
        <w:t xml:space="preserve"> – </w:t>
      </w:r>
      <w:r w:rsidR="00B01F96">
        <w:t>обратное дискретное преобразование Френеля</w:t>
      </w:r>
      <w:r w:rsidR="0080370C">
        <w:t>. В данной модели преобразование было осуществлено при помощи умножения на матрицу</w:t>
      </w:r>
      <w:r w:rsidR="00F548E6">
        <w:t xml:space="preserve">, так как </w:t>
      </w:r>
      <w:r w:rsidR="00F548E6">
        <w:rPr>
          <w:lang w:val="en-US"/>
        </w:rPr>
        <w:t>MATLAB</w:t>
      </w:r>
      <w:r w:rsidR="00F548E6" w:rsidRPr="00F548E6">
        <w:t xml:space="preserve"> </w:t>
      </w:r>
      <w:r w:rsidR="00F548E6">
        <w:t>позволяет</w:t>
      </w:r>
      <w:r w:rsidR="00F548E6" w:rsidRPr="00F548E6">
        <w:t xml:space="preserve"> </w:t>
      </w:r>
      <w:r w:rsidR="00F548E6">
        <w:t>выполнять матричные операции</w:t>
      </w:r>
      <w:r w:rsidR="008D7ED8">
        <w:t xml:space="preserve"> без значительной траты ресурсов</w:t>
      </w:r>
      <w:r w:rsidR="00F548E6">
        <w:t>.</w:t>
      </w:r>
      <w:r w:rsidR="00F6132D">
        <w:t xml:space="preserve"> Далее идет добавление циклического префикса</w:t>
      </w:r>
      <w:r w:rsidR="00EF3990">
        <w:t xml:space="preserve">. </w:t>
      </w:r>
      <w:r w:rsidR="003E0C41">
        <w:t xml:space="preserve">Следующим шагом является выбор профиля </w:t>
      </w:r>
      <w:r w:rsidR="00FE4C50">
        <w:t xml:space="preserve">частотно-избирательного </w:t>
      </w:r>
      <w:r w:rsidR="003E0C41">
        <w:t>канала</w:t>
      </w:r>
      <w:r w:rsidR="00FB17B5">
        <w:t>:</w:t>
      </w:r>
    </w:p>
    <w:p w14:paraId="76F79B76" w14:textId="5F94E318" w:rsidR="00FE4C50" w:rsidRDefault="00FE4C50" w:rsidP="00FE4C50">
      <w:pPr>
        <w:pStyle w:val="aff1"/>
        <w:numPr>
          <w:ilvl w:val="0"/>
          <w:numId w:val="21"/>
        </w:numPr>
      </w:pPr>
      <w:r>
        <w:t xml:space="preserve">Отсутствие замираний </w:t>
      </w:r>
    </w:p>
    <w:p w14:paraId="2DAC604A" w14:textId="21739620" w:rsidR="00FB17B5" w:rsidRPr="00BA167D" w:rsidRDefault="00FE4C50" w:rsidP="00BA167D">
      <w:pPr>
        <w:pStyle w:val="aff1"/>
        <w:numPr>
          <w:ilvl w:val="0"/>
          <w:numId w:val="21"/>
        </w:numPr>
      </w:pPr>
      <w:r w:rsidRPr="00FE4C50">
        <w:t>Расширенная модель движения пешехода типа A (</w:t>
      </w:r>
      <w:proofErr w:type="spellStart"/>
      <w:r w:rsidRPr="00FE4C50">
        <w:rPr>
          <w:i/>
          <w:iCs/>
        </w:rPr>
        <w:t>Extended</w:t>
      </w:r>
      <w:proofErr w:type="spellEnd"/>
      <w:r w:rsidRPr="00FE4C50">
        <w:rPr>
          <w:i/>
          <w:iCs/>
        </w:rPr>
        <w:t xml:space="preserve"> </w:t>
      </w:r>
      <w:proofErr w:type="spellStart"/>
      <w:r w:rsidRPr="00FE4C50">
        <w:rPr>
          <w:i/>
          <w:iCs/>
        </w:rPr>
        <w:t>Pedestrian</w:t>
      </w:r>
      <w:proofErr w:type="spellEnd"/>
      <w:r w:rsidRPr="00FE4C50">
        <w:rPr>
          <w:i/>
          <w:iCs/>
        </w:rPr>
        <w:t xml:space="preserve"> A – EPA</w:t>
      </w:r>
      <w:r w:rsidRPr="00FE4C50">
        <w:t>)</w:t>
      </w:r>
      <w:r w:rsidR="00AA48D4">
        <w:t>,</w:t>
      </w:r>
      <w:r w:rsidR="00AA48D4" w:rsidRPr="00AA48D4">
        <w:t xml:space="preserve"> </w:t>
      </w:r>
      <w:r w:rsidR="00AA48D4">
        <w:t xml:space="preserve">параметры </w:t>
      </w:r>
      <w:r w:rsidR="00AA48D4">
        <w:t xml:space="preserve">которой </w:t>
      </w:r>
      <w:r w:rsidR="00AA48D4">
        <w:t xml:space="preserve">приведены в </w:t>
      </w:r>
      <w:r w:rsidR="00AA48D4">
        <w:fldChar w:fldCharType="begin"/>
      </w:r>
      <w:r w:rsidR="00AA48D4">
        <w:instrText xml:space="preserve"> REF _Ref199757636 \h </w:instrText>
      </w:r>
      <w:r w:rsidR="00AA48D4">
        <w:fldChar w:fldCharType="separate"/>
      </w:r>
      <w:r w:rsidR="00AA48D4">
        <w:t xml:space="preserve">табл. </w:t>
      </w:r>
      <w:r w:rsidR="00AA48D4">
        <w:rPr>
          <w:noProof/>
        </w:rPr>
        <w:t>1</w:t>
      </w:r>
      <w:r w:rsidR="00AA48D4">
        <w:fldChar w:fldCharType="end"/>
      </w:r>
    </w:p>
    <w:p w14:paraId="18BF7FC6" w14:textId="77777777" w:rsidR="00B70A97" w:rsidRDefault="00BA167D" w:rsidP="00CD0A11">
      <w:pPr>
        <w:pStyle w:val="afa"/>
        <w:rPr>
          <w:noProof/>
        </w:rPr>
      </w:pPr>
      <w:r>
        <w:t xml:space="preserve">Таблица </w:t>
      </w:r>
      <w:r>
        <w:fldChar w:fldCharType="begin"/>
      </w:r>
      <w:r>
        <w:instrText xml:space="preserve"> SEQ Таблица \* ARABIC </w:instrText>
      </w:r>
      <w:r>
        <w:fldChar w:fldCharType="separate"/>
      </w:r>
      <w:r>
        <w:rPr>
          <w:noProof/>
        </w:rPr>
        <w:t>1</w:t>
      </w:r>
      <w:r>
        <w:rPr>
          <w:noProof/>
        </w:rPr>
        <w:fldChar w:fldCharType="end"/>
      </w:r>
    </w:p>
    <w:p w14:paraId="13F716B9" w14:textId="272617E0" w:rsidR="00BA167D" w:rsidRPr="00BA167D" w:rsidRDefault="00BA167D" w:rsidP="00CD0A11">
      <w:pPr>
        <w:pStyle w:val="afa"/>
        <w:jc w:val="center"/>
      </w:pPr>
      <w:r>
        <w:t xml:space="preserve">Параметры модели канала </w:t>
      </w:r>
      <w:r>
        <w:rPr>
          <w:lang w:val="en-US"/>
        </w:rPr>
        <w:t>EPA</w:t>
      </w:r>
    </w:p>
    <w:tbl>
      <w:tblPr>
        <w:tblStyle w:val="a6"/>
        <w:tblW w:w="9493" w:type="dxa"/>
        <w:jc w:val="center"/>
        <w:tblLook w:val="04A0" w:firstRow="1" w:lastRow="0" w:firstColumn="1" w:lastColumn="0" w:noHBand="0" w:noVBand="1"/>
      </w:tblPr>
      <w:tblGrid>
        <w:gridCol w:w="2192"/>
        <w:gridCol w:w="978"/>
        <w:gridCol w:w="977"/>
        <w:gridCol w:w="977"/>
        <w:gridCol w:w="977"/>
        <w:gridCol w:w="1124"/>
        <w:gridCol w:w="1134"/>
        <w:gridCol w:w="1134"/>
      </w:tblGrid>
      <w:tr w:rsidR="00BA167D" w14:paraId="2F4B57DA" w14:textId="00942BC8" w:rsidTr="00F244D8">
        <w:trPr>
          <w:trHeight w:val="501"/>
          <w:jc w:val="center"/>
        </w:trPr>
        <w:tc>
          <w:tcPr>
            <w:tcW w:w="2192" w:type="dxa"/>
          </w:tcPr>
          <w:p w14:paraId="4D90614C" w14:textId="4EF17C3F" w:rsidR="00BA167D" w:rsidRPr="00B70A97" w:rsidRDefault="00BA167D" w:rsidP="00FB17B5">
            <w:pPr>
              <w:pStyle w:val="aff1"/>
              <w:ind w:left="0" w:firstLine="0"/>
              <w:rPr>
                <w:sz w:val="24"/>
                <w:szCs w:val="24"/>
              </w:rPr>
            </w:pPr>
            <w:r w:rsidRPr="00B70A97">
              <w:rPr>
                <w:sz w:val="24"/>
                <w:szCs w:val="24"/>
              </w:rPr>
              <w:t>Луч</w:t>
            </w:r>
          </w:p>
        </w:tc>
        <w:tc>
          <w:tcPr>
            <w:tcW w:w="978" w:type="dxa"/>
          </w:tcPr>
          <w:p w14:paraId="36F16FF6" w14:textId="05AA8B9D" w:rsidR="00BA167D" w:rsidRPr="00B70A97" w:rsidRDefault="00BA167D" w:rsidP="00FB17B5">
            <w:pPr>
              <w:pStyle w:val="aff1"/>
              <w:ind w:left="0" w:firstLine="0"/>
              <w:rPr>
                <w:sz w:val="24"/>
                <w:szCs w:val="24"/>
              </w:rPr>
            </w:pPr>
            <w:r w:rsidRPr="00B70A97">
              <w:rPr>
                <w:sz w:val="24"/>
                <w:szCs w:val="24"/>
              </w:rPr>
              <w:t>1</w:t>
            </w:r>
          </w:p>
        </w:tc>
        <w:tc>
          <w:tcPr>
            <w:tcW w:w="977" w:type="dxa"/>
          </w:tcPr>
          <w:p w14:paraId="6760F18D" w14:textId="7ABAADAB" w:rsidR="00BA167D" w:rsidRPr="00B70A97" w:rsidRDefault="00BA167D" w:rsidP="00FB17B5">
            <w:pPr>
              <w:pStyle w:val="aff1"/>
              <w:ind w:left="0" w:firstLine="0"/>
              <w:rPr>
                <w:sz w:val="24"/>
                <w:szCs w:val="24"/>
              </w:rPr>
            </w:pPr>
            <w:r w:rsidRPr="00B70A97">
              <w:rPr>
                <w:sz w:val="24"/>
                <w:szCs w:val="24"/>
              </w:rPr>
              <w:t>2</w:t>
            </w:r>
          </w:p>
        </w:tc>
        <w:tc>
          <w:tcPr>
            <w:tcW w:w="977" w:type="dxa"/>
          </w:tcPr>
          <w:p w14:paraId="0D1FAF7A" w14:textId="66A57CB1" w:rsidR="00BA167D" w:rsidRPr="00B70A97" w:rsidRDefault="00BA167D" w:rsidP="00FB17B5">
            <w:pPr>
              <w:pStyle w:val="aff1"/>
              <w:ind w:left="0" w:firstLine="0"/>
              <w:rPr>
                <w:sz w:val="24"/>
                <w:szCs w:val="24"/>
              </w:rPr>
            </w:pPr>
            <w:r w:rsidRPr="00B70A97">
              <w:rPr>
                <w:sz w:val="24"/>
                <w:szCs w:val="24"/>
              </w:rPr>
              <w:t>3</w:t>
            </w:r>
          </w:p>
        </w:tc>
        <w:tc>
          <w:tcPr>
            <w:tcW w:w="977" w:type="dxa"/>
          </w:tcPr>
          <w:p w14:paraId="139B9B76" w14:textId="75AD9100" w:rsidR="00BA167D" w:rsidRPr="00B70A97" w:rsidRDefault="00BA167D" w:rsidP="00FB17B5">
            <w:pPr>
              <w:pStyle w:val="aff1"/>
              <w:ind w:left="0" w:firstLine="0"/>
              <w:rPr>
                <w:sz w:val="24"/>
                <w:szCs w:val="24"/>
              </w:rPr>
            </w:pPr>
            <w:r w:rsidRPr="00B70A97">
              <w:rPr>
                <w:sz w:val="24"/>
                <w:szCs w:val="24"/>
              </w:rPr>
              <w:t>4</w:t>
            </w:r>
          </w:p>
        </w:tc>
        <w:tc>
          <w:tcPr>
            <w:tcW w:w="1124" w:type="dxa"/>
          </w:tcPr>
          <w:p w14:paraId="53A7C3ED" w14:textId="1EA0B320" w:rsidR="00BA167D" w:rsidRPr="00B70A97" w:rsidRDefault="00BA167D" w:rsidP="00FB17B5">
            <w:pPr>
              <w:pStyle w:val="aff1"/>
              <w:ind w:left="0" w:firstLine="0"/>
              <w:rPr>
                <w:sz w:val="24"/>
                <w:szCs w:val="24"/>
              </w:rPr>
            </w:pPr>
            <w:r w:rsidRPr="00B70A97">
              <w:rPr>
                <w:sz w:val="24"/>
                <w:szCs w:val="24"/>
              </w:rPr>
              <w:t>5</w:t>
            </w:r>
          </w:p>
        </w:tc>
        <w:tc>
          <w:tcPr>
            <w:tcW w:w="1134" w:type="dxa"/>
          </w:tcPr>
          <w:p w14:paraId="66142E91" w14:textId="16048B80" w:rsidR="00BA167D" w:rsidRPr="00B70A97" w:rsidRDefault="00BA167D" w:rsidP="00FB17B5">
            <w:pPr>
              <w:pStyle w:val="aff1"/>
              <w:ind w:left="0" w:firstLine="0"/>
              <w:rPr>
                <w:sz w:val="24"/>
                <w:szCs w:val="24"/>
              </w:rPr>
            </w:pPr>
            <w:r w:rsidRPr="00B70A97">
              <w:rPr>
                <w:sz w:val="24"/>
                <w:szCs w:val="24"/>
              </w:rPr>
              <w:t>6</w:t>
            </w:r>
          </w:p>
        </w:tc>
        <w:tc>
          <w:tcPr>
            <w:tcW w:w="1134" w:type="dxa"/>
          </w:tcPr>
          <w:p w14:paraId="4F603FE4" w14:textId="507B368A" w:rsidR="00BA167D" w:rsidRPr="00B70A97" w:rsidRDefault="00BA167D" w:rsidP="00FB17B5">
            <w:pPr>
              <w:pStyle w:val="aff1"/>
              <w:ind w:left="0" w:firstLine="0"/>
              <w:rPr>
                <w:sz w:val="24"/>
                <w:szCs w:val="24"/>
              </w:rPr>
            </w:pPr>
            <w:r w:rsidRPr="00B70A97">
              <w:rPr>
                <w:sz w:val="24"/>
                <w:szCs w:val="24"/>
              </w:rPr>
              <w:t>7</w:t>
            </w:r>
          </w:p>
        </w:tc>
      </w:tr>
      <w:tr w:rsidR="00BA167D" w14:paraId="56BEACD7" w14:textId="3A7FFC6D" w:rsidTr="00F244D8">
        <w:trPr>
          <w:trHeight w:val="501"/>
          <w:jc w:val="center"/>
        </w:trPr>
        <w:tc>
          <w:tcPr>
            <w:tcW w:w="2192" w:type="dxa"/>
          </w:tcPr>
          <w:p w14:paraId="7876249A" w14:textId="0F48F375" w:rsidR="00BA167D" w:rsidRPr="00B70A97" w:rsidRDefault="00BA167D" w:rsidP="00FB17B5">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978" w:type="dxa"/>
          </w:tcPr>
          <w:p w14:paraId="6767230D" w14:textId="1EC8E6C4" w:rsidR="00BA167D" w:rsidRPr="00B70A97" w:rsidRDefault="00BA167D" w:rsidP="00FB17B5">
            <w:pPr>
              <w:pStyle w:val="aff1"/>
              <w:ind w:left="0" w:firstLine="0"/>
              <w:rPr>
                <w:sz w:val="24"/>
                <w:szCs w:val="24"/>
              </w:rPr>
            </w:pPr>
            <w:r w:rsidRPr="00B70A97">
              <w:rPr>
                <w:sz w:val="24"/>
                <w:szCs w:val="24"/>
              </w:rPr>
              <w:t>0</w:t>
            </w:r>
          </w:p>
        </w:tc>
        <w:tc>
          <w:tcPr>
            <w:tcW w:w="977" w:type="dxa"/>
          </w:tcPr>
          <w:p w14:paraId="7AB89458" w14:textId="67752469" w:rsidR="00BA167D" w:rsidRPr="00B70A97" w:rsidRDefault="00BA167D" w:rsidP="00FB17B5">
            <w:pPr>
              <w:pStyle w:val="aff1"/>
              <w:ind w:left="0" w:firstLine="0"/>
              <w:rPr>
                <w:sz w:val="24"/>
                <w:szCs w:val="24"/>
              </w:rPr>
            </w:pPr>
            <w:r w:rsidRPr="00B70A97">
              <w:rPr>
                <w:sz w:val="24"/>
                <w:szCs w:val="24"/>
              </w:rPr>
              <w:t>30</w:t>
            </w:r>
          </w:p>
        </w:tc>
        <w:tc>
          <w:tcPr>
            <w:tcW w:w="977" w:type="dxa"/>
          </w:tcPr>
          <w:p w14:paraId="161FE005" w14:textId="7BFEA8D3" w:rsidR="00BA167D" w:rsidRPr="00B70A97" w:rsidRDefault="00BA167D" w:rsidP="00FB17B5">
            <w:pPr>
              <w:pStyle w:val="aff1"/>
              <w:ind w:left="0" w:firstLine="0"/>
              <w:rPr>
                <w:sz w:val="24"/>
                <w:szCs w:val="24"/>
              </w:rPr>
            </w:pPr>
            <w:r w:rsidRPr="00B70A97">
              <w:rPr>
                <w:sz w:val="24"/>
                <w:szCs w:val="24"/>
              </w:rPr>
              <w:t>70</w:t>
            </w:r>
          </w:p>
        </w:tc>
        <w:tc>
          <w:tcPr>
            <w:tcW w:w="977" w:type="dxa"/>
          </w:tcPr>
          <w:p w14:paraId="5FE1D098" w14:textId="5EC2D802" w:rsidR="00BA167D" w:rsidRPr="00B70A97" w:rsidRDefault="00BA167D" w:rsidP="00FB17B5">
            <w:pPr>
              <w:pStyle w:val="aff1"/>
              <w:ind w:left="0" w:firstLine="0"/>
              <w:rPr>
                <w:sz w:val="24"/>
                <w:szCs w:val="24"/>
              </w:rPr>
            </w:pPr>
            <w:r w:rsidRPr="00B70A97">
              <w:rPr>
                <w:sz w:val="24"/>
                <w:szCs w:val="24"/>
              </w:rPr>
              <w:t>80</w:t>
            </w:r>
          </w:p>
        </w:tc>
        <w:tc>
          <w:tcPr>
            <w:tcW w:w="1124" w:type="dxa"/>
          </w:tcPr>
          <w:p w14:paraId="750C3A92" w14:textId="549AAFDA" w:rsidR="00BA167D" w:rsidRPr="00B70A97" w:rsidRDefault="00BA167D" w:rsidP="00FB17B5">
            <w:pPr>
              <w:pStyle w:val="aff1"/>
              <w:ind w:left="0" w:firstLine="0"/>
              <w:rPr>
                <w:sz w:val="24"/>
                <w:szCs w:val="24"/>
              </w:rPr>
            </w:pPr>
            <w:r w:rsidRPr="00B70A97">
              <w:rPr>
                <w:sz w:val="24"/>
                <w:szCs w:val="24"/>
              </w:rPr>
              <w:t>110</w:t>
            </w:r>
          </w:p>
        </w:tc>
        <w:tc>
          <w:tcPr>
            <w:tcW w:w="1134" w:type="dxa"/>
          </w:tcPr>
          <w:p w14:paraId="712FEDB2" w14:textId="53B7C9F5" w:rsidR="00BA167D" w:rsidRPr="00B70A97" w:rsidRDefault="00BA167D" w:rsidP="00FB17B5">
            <w:pPr>
              <w:pStyle w:val="aff1"/>
              <w:ind w:left="0" w:firstLine="0"/>
              <w:rPr>
                <w:sz w:val="24"/>
                <w:szCs w:val="24"/>
              </w:rPr>
            </w:pPr>
            <w:r w:rsidRPr="00B70A97">
              <w:rPr>
                <w:sz w:val="24"/>
                <w:szCs w:val="24"/>
              </w:rPr>
              <w:t>190</w:t>
            </w:r>
          </w:p>
        </w:tc>
        <w:tc>
          <w:tcPr>
            <w:tcW w:w="1134" w:type="dxa"/>
          </w:tcPr>
          <w:p w14:paraId="5B03A46F" w14:textId="56F8B030" w:rsidR="00BA167D" w:rsidRPr="00B70A97" w:rsidRDefault="00BA167D" w:rsidP="00FB17B5">
            <w:pPr>
              <w:pStyle w:val="aff1"/>
              <w:ind w:left="0" w:firstLine="0"/>
              <w:rPr>
                <w:sz w:val="24"/>
                <w:szCs w:val="24"/>
              </w:rPr>
            </w:pPr>
            <w:r w:rsidRPr="00B70A97">
              <w:rPr>
                <w:sz w:val="24"/>
                <w:szCs w:val="24"/>
              </w:rPr>
              <w:t>410</w:t>
            </w:r>
          </w:p>
        </w:tc>
      </w:tr>
      <w:tr w:rsidR="00BA167D" w14:paraId="2102617E" w14:textId="35C81110" w:rsidTr="00F244D8">
        <w:trPr>
          <w:trHeight w:val="1168"/>
          <w:jc w:val="center"/>
        </w:trPr>
        <w:tc>
          <w:tcPr>
            <w:tcW w:w="2192" w:type="dxa"/>
          </w:tcPr>
          <w:p w14:paraId="6BF99296" w14:textId="0D8014CC" w:rsidR="00BA167D" w:rsidRPr="00B70A97" w:rsidRDefault="00BA167D" w:rsidP="00FB17B5">
            <w:pPr>
              <w:pStyle w:val="aff1"/>
              <w:ind w:left="0" w:firstLine="0"/>
              <w:rPr>
                <w:sz w:val="24"/>
                <w:szCs w:val="24"/>
              </w:rPr>
            </w:pPr>
            <w:r w:rsidRPr="00B70A97">
              <w:rPr>
                <w:sz w:val="24"/>
                <w:szCs w:val="24"/>
              </w:rPr>
              <w:t>Средняя относительная мощность, дБ</w:t>
            </w:r>
          </w:p>
        </w:tc>
        <w:tc>
          <w:tcPr>
            <w:tcW w:w="978" w:type="dxa"/>
          </w:tcPr>
          <w:p w14:paraId="60798691" w14:textId="53442C6E" w:rsidR="00BA167D" w:rsidRPr="00B70A97" w:rsidRDefault="00BA167D" w:rsidP="00FB17B5">
            <w:pPr>
              <w:pStyle w:val="aff1"/>
              <w:ind w:left="0" w:firstLine="0"/>
              <w:rPr>
                <w:sz w:val="24"/>
                <w:szCs w:val="24"/>
              </w:rPr>
            </w:pPr>
            <w:r w:rsidRPr="00B70A97">
              <w:rPr>
                <w:sz w:val="24"/>
                <w:szCs w:val="24"/>
              </w:rPr>
              <w:t>0</w:t>
            </w:r>
          </w:p>
        </w:tc>
        <w:tc>
          <w:tcPr>
            <w:tcW w:w="977" w:type="dxa"/>
          </w:tcPr>
          <w:p w14:paraId="312C4F1B" w14:textId="71F63BEA" w:rsidR="00BA167D" w:rsidRPr="00B70A97" w:rsidRDefault="00BA167D" w:rsidP="00FB17B5">
            <w:pPr>
              <w:pStyle w:val="aff1"/>
              <w:ind w:left="0" w:firstLine="0"/>
              <w:rPr>
                <w:sz w:val="24"/>
                <w:szCs w:val="24"/>
              </w:rPr>
            </w:pPr>
            <w:r w:rsidRPr="00B70A97">
              <w:rPr>
                <w:sz w:val="24"/>
                <w:szCs w:val="24"/>
              </w:rPr>
              <w:t>-1</w:t>
            </w:r>
          </w:p>
        </w:tc>
        <w:tc>
          <w:tcPr>
            <w:tcW w:w="977" w:type="dxa"/>
          </w:tcPr>
          <w:p w14:paraId="0BE37DE7" w14:textId="1A82334F" w:rsidR="00BA167D" w:rsidRPr="00B70A97" w:rsidRDefault="00BA167D" w:rsidP="00FB17B5">
            <w:pPr>
              <w:pStyle w:val="aff1"/>
              <w:ind w:left="0" w:firstLine="0"/>
              <w:rPr>
                <w:sz w:val="24"/>
                <w:szCs w:val="24"/>
              </w:rPr>
            </w:pPr>
            <w:r w:rsidRPr="00B70A97">
              <w:rPr>
                <w:sz w:val="24"/>
                <w:szCs w:val="24"/>
              </w:rPr>
              <w:t>-2</w:t>
            </w:r>
          </w:p>
        </w:tc>
        <w:tc>
          <w:tcPr>
            <w:tcW w:w="977" w:type="dxa"/>
          </w:tcPr>
          <w:p w14:paraId="3161B826" w14:textId="7FEC0CAC" w:rsidR="00BA167D" w:rsidRPr="00B70A97" w:rsidRDefault="00BA167D" w:rsidP="00FB17B5">
            <w:pPr>
              <w:pStyle w:val="aff1"/>
              <w:ind w:left="0" w:firstLine="0"/>
              <w:rPr>
                <w:sz w:val="24"/>
                <w:szCs w:val="24"/>
              </w:rPr>
            </w:pPr>
            <w:r w:rsidRPr="00B70A97">
              <w:rPr>
                <w:sz w:val="24"/>
                <w:szCs w:val="24"/>
              </w:rPr>
              <w:t>-3</w:t>
            </w:r>
          </w:p>
        </w:tc>
        <w:tc>
          <w:tcPr>
            <w:tcW w:w="1124" w:type="dxa"/>
          </w:tcPr>
          <w:p w14:paraId="0CE24A3F" w14:textId="54758E6D" w:rsidR="00BA167D" w:rsidRPr="00B70A97" w:rsidRDefault="00BA167D" w:rsidP="00FB17B5">
            <w:pPr>
              <w:pStyle w:val="aff1"/>
              <w:ind w:left="0" w:firstLine="0"/>
              <w:rPr>
                <w:sz w:val="24"/>
                <w:szCs w:val="24"/>
              </w:rPr>
            </w:pPr>
            <w:r w:rsidRPr="00B70A97">
              <w:rPr>
                <w:sz w:val="24"/>
                <w:szCs w:val="24"/>
              </w:rPr>
              <w:t>-8</w:t>
            </w:r>
          </w:p>
        </w:tc>
        <w:tc>
          <w:tcPr>
            <w:tcW w:w="1134" w:type="dxa"/>
          </w:tcPr>
          <w:p w14:paraId="60470E74" w14:textId="66F76BB0" w:rsidR="00BA167D" w:rsidRPr="00B70A97" w:rsidRDefault="00BA167D" w:rsidP="00FB17B5">
            <w:pPr>
              <w:pStyle w:val="aff1"/>
              <w:ind w:left="0" w:firstLine="0"/>
              <w:rPr>
                <w:sz w:val="24"/>
                <w:szCs w:val="24"/>
              </w:rPr>
            </w:pPr>
            <w:r w:rsidRPr="00B70A97">
              <w:rPr>
                <w:sz w:val="24"/>
                <w:szCs w:val="24"/>
              </w:rPr>
              <w:t>-17.2</w:t>
            </w:r>
          </w:p>
        </w:tc>
        <w:tc>
          <w:tcPr>
            <w:tcW w:w="1134" w:type="dxa"/>
          </w:tcPr>
          <w:p w14:paraId="57436B60" w14:textId="7390A073" w:rsidR="00BA167D" w:rsidRPr="00B70A97" w:rsidRDefault="00BA167D" w:rsidP="00FB17B5">
            <w:pPr>
              <w:pStyle w:val="aff1"/>
              <w:ind w:left="0" w:firstLine="0"/>
              <w:rPr>
                <w:sz w:val="24"/>
                <w:szCs w:val="24"/>
              </w:rPr>
            </w:pPr>
            <w:r w:rsidRPr="00B70A97">
              <w:rPr>
                <w:sz w:val="24"/>
                <w:szCs w:val="24"/>
              </w:rPr>
              <w:t>-20.8</w:t>
            </w:r>
          </w:p>
        </w:tc>
      </w:tr>
    </w:tbl>
    <w:p w14:paraId="10D1E828" w14:textId="77777777" w:rsidR="00BA167D" w:rsidRPr="00DD75C5" w:rsidRDefault="00BA167D" w:rsidP="00FB17B5">
      <w:pPr>
        <w:pStyle w:val="aff1"/>
        <w:ind w:left="1287" w:firstLine="0"/>
      </w:pPr>
    </w:p>
    <w:p w14:paraId="02DA3F65" w14:textId="0437710A" w:rsidR="00BA167D" w:rsidRPr="00BA167D" w:rsidRDefault="00DD75C5" w:rsidP="00720773">
      <w:pPr>
        <w:pStyle w:val="aff1"/>
        <w:keepNext/>
        <w:numPr>
          <w:ilvl w:val="0"/>
          <w:numId w:val="21"/>
        </w:numPr>
      </w:pPr>
      <w:r w:rsidRPr="00DD75C5">
        <w:t>Расширенная модель движения автомобиля типа A (</w:t>
      </w:r>
      <w:proofErr w:type="spellStart"/>
      <w:r w:rsidRPr="00BA167D">
        <w:rPr>
          <w:i/>
        </w:rPr>
        <w:t>Extended</w:t>
      </w:r>
      <w:proofErr w:type="spellEnd"/>
      <w:r w:rsidRPr="00BA167D">
        <w:rPr>
          <w:i/>
        </w:rPr>
        <w:t xml:space="preserve"> </w:t>
      </w:r>
      <w:proofErr w:type="spellStart"/>
      <w:r w:rsidRPr="00BA167D">
        <w:rPr>
          <w:i/>
        </w:rPr>
        <w:t>Vehicular</w:t>
      </w:r>
      <w:proofErr w:type="spellEnd"/>
      <w:r w:rsidRPr="00BA167D">
        <w:rPr>
          <w:i/>
        </w:rPr>
        <w:t xml:space="preserve"> A – EVA</w:t>
      </w:r>
      <w:r w:rsidRPr="00DD75C5">
        <w:t>)</w:t>
      </w:r>
      <w:r w:rsidR="005C6FF4">
        <w:t>,</w:t>
      </w:r>
      <w:r w:rsidR="005C6FF4" w:rsidRPr="00AA48D4">
        <w:t xml:space="preserve"> </w:t>
      </w:r>
      <w:r w:rsidR="005C6FF4">
        <w:t xml:space="preserve">параметры приведены в </w:t>
      </w:r>
      <w:r w:rsidR="006123DE">
        <w:fldChar w:fldCharType="begin"/>
      </w:r>
      <w:r w:rsidR="006123DE">
        <w:instrText xml:space="preserve"> REF _Ref199757687 \h </w:instrText>
      </w:r>
      <w:r w:rsidR="006123DE">
        <w:fldChar w:fldCharType="separate"/>
      </w:r>
      <w:r w:rsidR="006123DE">
        <w:t xml:space="preserve">табл. </w:t>
      </w:r>
      <w:r w:rsidR="006123DE">
        <w:rPr>
          <w:noProof/>
        </w:rPr>
        <w:t>2</w:t>
      </w:r>
      <w:r w:rsidR="006123DE">
        <w:fldChar w:fldCharType="end"/>
      </w:r>
      <w:r w:rsidR="005C6FF4">
        <w:fldChar w:fldCharType="begin"/>
      </w:r>
      <w:r w:rsidR="005C6FF4">
        <w:instrText xml:space="preserve"> REF _Ref199757636 \h </w:instrText>
      </w:r>
      <w:r w:rsidR="005C6FF4">
        <w:fldChar w:fldCharType="separate"/>
      </w:r>
      <w:r w:rsidR="005C6FF4">
        <w:fldChar w:fldCharType="end"/>
      </w:r>
    </w:p>
    <w:p w14:paraId="1495C23F" w14:textId="2551A69D" w:rsidR="00B70A97" w:rsidRDefault="00BA167D" w:rsidP="00D952D2">
      <w:pPr>
        <w:pStyle w:val="afa"/>
      </w:pPr>
      <w:bookmarkStart w:id="29" w:name="_Ref199757687"/>
      <w:r>
        <w:t xml:space="preserve">Таблица </w:t>
      </w:r>
      <w:r>
        <w:fldChar w:fldCharType="begin"/>
      </w:r>
      <w:r>
        <w:instrText xml:space="preserve"> SEQ Таблица \* ARABIC </w:instrText>
      </w:r>
      <w:r>
        <w:fldChar w:fldCharType="separate"/>
      </w:r>
      <w:r>
        <w:rPr>
          <w:noProof/>
        </w:rPr>
        <w:t>2</w:t>
      </w:r>
      <w:r>
        <w:rPr>
          <w:noProof/>
        </w:rPr>
        <w:fldChar w:fldCharType="end"/>
      </w:r>
      <w:bookmarkEnd w:id="29"/>
      <w:r w:rsidRPr="00BA167D">
        <w:t xml:space="preserve"> </w:t>
      </w:r>
    </w:p>
    <w:p w14:paraId="2479697F" w14:textId="0A41ACFB" w:rsidR="00BA167D" w:rsidRPr="00BA167D" w:rsidRDefault="00BA167D" w:rsidP="00D952D2">
      <w:pPr>
        <w:pStyle w:val="afa"/>
        <w:jc w:val="center"/>
      </w:pPr>
      <w:r>
        <w:t xml:space="preserve">Параметры модели канала </w:t>
      </w:r>
      <w:r w:rsidRPr="00BA167D">
        <w:rPr>
          <w:lang w:val="en-US"/>
        </w:rPr>
        <w:t>EVA</w:t>
      </w:r>
    </w:p>
    <w:tbl>
      <w:tblPr>
        <w:tblStyle w:val="a6"/>
        <w:tblW w:w="9493" w:type="dxa"/>
        <w:jc w:val="center"/>
        <w:tblLook w:val="04A0" w:firstRow="1" w:lastRow="0" w:firstColumn="1" w:lastColumn="0" w:noHBand="0" w:noVBand="1"/>
      </w:tblPr>
      <w:tblGrid>
        <w:gridCol w:w="2116"/>
        <w:gridCol w:w="819"/>
        <w:gridCol w:w="820"/>
        <w:gridCol w:w="820"/>
        <w:gridCol w:w="819"/>
        <w:gridCol w:w="820"/>
        <w:gridCol w:w="820"/>
        <w:gridCol w:w="819"/>
        <w:gridCol w:w="820"/>
        <w:gridCol w:w="820"/>
      </w:tblGrid>
      <w:tr w:rsidR="002B54B6" w14:paraId="216715E7" w14:textId="442C750C" w:rsidTr="007F7D3F">
        <w:trPr>
          <w:trHeight w:val="518"/>
          <w:jc w:val="center"/>
        </w:trPr>
        <w:tc>
          <w:tcPr>
            <w:tcW w:w="2116" w:type="dxa"/>
          </w:tcPr>
          <w:p w14:paraId="61CCC9AB" w14:textId="77777777" w:rsidR="00BA167D" w:rsidRPr="00B70A97" w:rsidRDefault="00BA167D" w:rsidP="00582349">
            <w:pPr>
              <w:pStyle w:val="aff1"/>
              <w:ind w:left="0" w:firstLine="0"/>
              <w:rPr>
                <w:sz w:val="24"/>
                <w:szCs w:val="24"/>
              </w:rPr>
            </w:pPr>
            <w:r w:rsidRPr="00B70A97">
              <w:rPr>
                <w:sz w:val="24"/>
                <w:szCs w:val="24"/>
              </w:rPr>
              <w:t>Луч</w:t>
            </w:r>
          </w:p>
        </w:tc>
        <w:tc>
          <w:tcPr>
            <w:tcW w:w="819" w:type="dxa"/>
          </w:tcPr>
          <w:p w14:paraId="08618F39" w14:textId="77777777" w:rsidR="00BA167D" w:rsidRPr="00B70A97" w:rsidRDefault="00BA167D" w:rsidP="00DB2279">
            <w:pPr>
              <w:pStyle w:val="aff1"/>
              <w:ind w:left="0" w:firstLine="0"/>
              <w:jc w:val="center"/>
              <w:rPr>
                <w:sz w:val="24"/>
                <w:szCs w:val="24"/>
              </w:rPr>
            </w:pPr>
            <w:r w:rsidRPr="00B70A97">
              <w:rPr>
                <w:sz w:val="24"/>
                <w:szCs w:val="24"/>
              </w:rPr>
              <w:t>1</w:t>
            </w:r>
          </w:p>
        </w:tc>
        <w:tc>
          <w:tcPr>
            <w:tcW w:w="820" w:type="dxa"/>
          </w:tcPr>
          <w:p w14:paraId="21C038FA" w14:textId="77777777" w:rsidR="00BA167D" w:rsidRPr="00B70A97" w:rsidRDefault="00BA167D" w:rsidP="00DB2279">
            <w:pPr>
              <w:pStyle w:val="aff1"/>
              <w:ind w:left="0" w:firstLine="0"/>
              <w:jc w:val="center"/>
              <w:rPr>
                <w:sz w:val="24"/>
                <w:szCs w:val="24"/>
              </w:rPr>
            </w:pPr>
            <w:r w:rsidRPr="00B70A97">
              <w:rPr>
                <w:sz w:val="24"/>
                <w:szCs w:val="24"/>
              </w:rPr>
              <w:t>2</w:t>
            </w:r>
          </w:p>
        </w:tc>
        <w:tc>
          <w:tcPr>
            <w:tcW w:w="820" w:type="dxa"/>
          </w:tcPr>
          <w:p w14:paraId="66569C4B" w14:textId="77777777" w:rsidR="00BA167D" w:rsidRPr="00B70A97" w:rsidRDefault="00BA167D" w:rsidP="00DB2279">
            <w:pPr>
              <w:pStyle w:val="aff1"/>
              <w:ind w:left="0" w:firstLine="0"/>
              <w:jc w:val="center"/>
              <w:rPr>
                <w:sz w:val="24"/>
                <w:szCs w:val="24"/>
              </w:rPr>
            </w:pPr>
            <w:r w:rsidRPr="00B70A97">
              <w:rPr>
                <w:sz w:val="24"/>
                <w:szCs w:val="24"/>
              </w:rPr>
              <w:t>3</w:t>
            </w:r>
          </w:p>
        </w:tc>
        <w:tc>
          <w:tcPr>
            <w:tcW w:w="819" w:type="dxa"/>
          </w:tcPr>
          <w:p w14:paraId="23B6E268" w14:textId="77777777" w:rsidR="00BA167D" w:rsidRPr="00B70A97" w:rsidRDefault="00BA167D" w:rsidP="00DB2279">
            <w:pPr>
              <w:pStyle w:val="aff1"/>
              <w:ind w:left="0" w:firstLine="0"/>
              <w:jc w:val="center"/>
              <w:rPr>
                <w:sz w:val="24"/>
                <w:szCs w:val="24"/>
              </w:rPr>
            </w:pPr>
            <w:r w:rsidRPr="00B70A97">
              <w:rPr>
                <w:sz w:val="24"/>
                <w:szCs w:val="24"/>
              </w:rPr>
              <w:t>4</w:t>
            </w:r>
          </w:p>
        </w:tc>
        <w:tc>
          <w:tcPr>
            <w:tcW w:w="820" w:type="dxa"/>
          </w:tcPr>
          <w:p w14:paraId="3A187E9B" w14:textId="77777777" w:rsidR="00BA167D" w:rsidRPr="00B70A97" w:rsidRDefault="00BA167D" w:rsidP="00DB2279">
            <w:pPr>
              <w:pStyle w:val="aff1"/>
              <w:ind w:left="0" w:firstLine="0"/>
              <w:jc w:val="center"/>
              <w:rPr>
                <w:sz w:val="24"/>
                <w:szCs w:val="24"/>
              </w:rPr>
            </w:pPr>
            <w:r w:rsidRPr="00B70A97">
              <w:rPr>
                <w:sz w:val="24"/>
                <w:szCs w:val="24"/>
              </w:rPr>
              <w:t>5</w:t>
            </w:r>
          </w:p>
        </w:tc>
        <w:tc>
          <w:tcPr>
            <w:tcW w:w="820" w:type="dxa"/>
          </w:tcPr>
          <w:p w14:paraId="58BDDD71" w14:textId="77777777" w:rsidR="00BA167D" w:rsidRPr="00B70A97" w:rsidRDefault="00BA167D" w:rsidP="00DB2279">
            <w:pPr>
              <w:pStyle w:val="aff1"/>
              <w:ind w:left="0" w:firstLine="0"/>
              <w:jc w:val="center"/>
              <w:rPr>
                <w:sz w:val="24"/>
                <w:szCs w:val="24"/>
              </w:rPr>
            </w:pPr>
            <w:r w:rsidRPr="00B70A97">
              <w:rPr>
                <w:sz w:val="24"/>
                <w:szCs w:val="24"/>
              </w:rPr>
              <w:t>6</w:t>
            </w:r>
          </w:p>
        </w:tc>
        <w:tc>
          <w:tcPr>
            <w:tcW w:w="819" w:type="dxa"/>
          </w:tcPr>
          <w:p w14:paraId="06E52FCA" w14:textId="77777777" w:rsidR="00BA167D" w:rsidRPr="00B70A97" w:rsidRDefault="00BA167D" w:rsidP="00DB2279">
            <w:pPr>
              <w:pStyle w:val="aff1"/>
              <w:ind w:left="0" w:firstLine="0"/>
              <w:jc w:val="center"/>
              <w:rPr>
                <w:sz w:val="24"/>
                <w:szCs w:val="24"/>
              </w:rPr>
            </w:pPr>
            <w:r w:rsidRPr="00B70A97">
              <w:rPr>
                <w:sz w:val="24"/>
                <w:szCs w:val="24"/>
              </w:rPr>
              <w:t>7</w:t>
            </w:r>
          </w:p>
        </w:tc>
        <w:tc>
          <w:tcPr>
            <w:tcW w:w="820" w:type="dxa"/>
          </w:tcPr>
          <w:p w14:paraId="3C482FE5" w14:textId="326E273E" w:rsidR="00BA167D" w:rsidRPr="00B70A97" w:rsidRDefault="00BA167D" w:rsidP="00DB2279">
            <w:pPr>
              <w:pStyle w:val="aff1"/>
              <w:ind w:left="0" w:firstLine="0"/>
              <w:jc w:val="center"/>
              <w:rPr>
                <w:sz w:val="24"/>
                <w:szCs w:val="24"/>
                <w:lang w:val="en-US"/>
              </w:rPr>
            </w:pPr>
            <w:r w:rsidRPr="00B70A97">
              <w:rPr>
                <w:sz w:val="24"/>
                <w:szCs w:val="24"/>
                <w:lang w:val="en-US"/>
              </w:rPr>
              <w:t>8</w:t>
            </w:r>
          </w:p>
        </w:tc>
        <w:tc>
          <w:tcPr>
            <w:tcW w:w="820" w:type="dxa"/>
          </w:tcPr>
          <w:p w14:paraId="78932BD7" w14:textId="2ECEE76C" w:rsidR="00BA167D" w:rsidRPr="00B70A97" w:rsidRDefault="00BA167D" w:rsidP="00DB2279">
            <w:pPr>
              <w:pStyle w:val="aff1"/>
              <w:ind w:left="0" w:firstLine="0"/>
              <w:jc w:val="center"/>
              <w:rPr>
                <w:sz w:val="24"/>
                <w:szCs w:val="24"/>
                <w:lang w:val="en-US"/>
              </w:rPr>
            </w:pPr>
            <w:r w:rsidRPr="00B70A97">
              <w:rPr>
                <w:sz w:val="24"/>
                <w:szCs w:val="24"/>
                <w:lang w:val="en-US"/>
              </w:rPr>
              <w:t>9</w:t>
            </w:r>
          </w:p>
        </w:tc>
      </w:tr>
      <w:tr w:rsidR="002B54B6" w14:paraId="4B1B7E42" w14:textId="4105D92E" w:rsidTr="007F7D3F">
        <w:trPr>
          <w:trHeight w:val="518"/>
          <w:jc w:val="center"/>
        </w:trPr>
        <w:tc>
          <w:tcPr>
            <w:tcW w:w="2116" w:type="dxa"/>
          </w:tcPr>
          <w:p w14:paraId="0ABFF745" w14:textId="77777777" w:rsidR="00BA167D" w:rsidRPr="00B70A97" w:rsidRDefault="00BA167D" w:rsidP="00582349">
            <w:pPr>
              <w:pStyle w:val="aff1"/>
              <w:ind w:left="0" w:firstLine="0"/>
              <w:rPr>
                <w:sz w:val="24"/>
                <w:szCs w:val="24"/>
              </w:rPr>
            </w:pPr>
            <w:r w:rsidRPr="00B70A97">
              <w:rPr>
                <w:sz w:val="24"/>
                <w:szCs w:val="24"/>
              </w:rPr>
              <w:t xml:space="preserve">Задержка, </w:t>
            </w:r>
            <w:proofErr w:type="spellStart"/>
            <w:r w:rsidRPr="00B70A97">
              <w:rPr>
                <w:sz w:val="24"/>
                <w:szCs w:val="24"/>
              </w:rPr>
              <w:t>нс</w:t>
            </w:r>
            <w:proofErr w:type="spellEnd"/>
          </w:p>
        </w:tc>
        <w:tc>
          <w:tcPr>
            <w:tcW w:w="819" w:type="dxa"/>
          </w:tcPr>
          <w:p w14:paraId="017DB5F6"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4EBA5211" w14:textId="77777777" w:rsidR="00BA167D" w:rsidRPr="00B70A97" w:rsidRDefault="00BA167D" w:rsidP="00DB2279">
            <w:pPr>
              <w:pStyle w:val="aff1"/>
              <w:ind w:left="0" w:firstLine="0"/>
              <w:jc w:val="center"/>
              <w:rPr>
                <w:sz w:val="24"/>
                <w:szCs w:val="24"/>
              </w:rPr>
            </w:pPr>
            <w:r w:rsidRPr="00B70A97">
              <w:rPr>
                <w:sz w:val="24"/>
                <w:szCs w:val="24"/>
              </w:rPr>
              <w:t>30</w:t>
            </w:r>
          </w:p>
        </w:tc>
        <w:tc>
          <w:tcPr>
            <w:tcW w:w="820" w:type="dxa"/>
          </w:tcPr>
          <w:p w14:paraId="5CEB3CC1" w14:textId="1FE41AF7" w:rsidR="00BA167D" w:rsidRPr="00B70A97" w:rsidRDefault="00BA167D" w:rsidP="00DB2279">
            <w:pPr>
              <w:pStyle w:val="aff1"/>
              <w:ind w:left="0" w:firstLine="0"/>
              <w:jc w:val="center"/>
              <w:rPr>
                <w:sz w:val="24"/>
                <w:szCs w:val="24"/>
              </w:rPr>
            </w:pPr>
            <w:r w:rsidRPr="00B70A97">
              <w:rPr>
                <w:sz w:val="24"/>
                <w:szCs w:val="24"/>
                <w:lang w:val="en-US"/>
              </w:rPr>
              <w:t>150</w:t>
            </w:r>
          </w:p>
        </w:tc>
        <w:tc>
          <w:tcPr>
            <w:tcW w:w="819" w:type="dxa"/>
          </w:tcPr>
          <w:p w14:paraId="4786909A" w14:textId="376A0FB4" w:rsidR="00BA167D" w:rsidRPr="00B70A97" w:rsidRDefault="00BA167D" w:rsidP="00DB2279">
            <w:pPr>
              <w:pStyle w:val="aff1"/>
              <w:ind w:left="0" w:firstLine="0"/>
              <w:jc w:val="center"/>
              <w:rPr>
                <w:sz w:val="24"/>
                <w:szCs w:val="24"/>
              </w:rPr>
            </w:pPr>
            <w:r w:rsidRPr="00B70A97">
              <w:rPr>
                <w:sz w:val="24"/>
                <w:szCs w:val="24"/>
                <w:lang w:val="en-US"/>
              </w:rPr>
              <w:t>310</w:t>
            </w:r>
          </w:p>
        </w:tc>
        <w:tc>
          <w:tcPr>
            <w:tcW w:w="820" w:type="dxa"/>
          </w:tcPr>
          <w:p w14:paraId="106651A5" w14:textId="7507D904" w:rsidR="00BA167D" w:rsidRPr="00B70A97" w:rsidRDefault="00BA167D" w:rsidP="00DB2279">
            <w:pPr>
              <w:pStyle w:val="aff1"/>
              <w:ind w:left="0" w:firstLine="0"/>
              <w:jc w:val="center"/>
              <w:rPr>
                <w:sz w:val="24"/>
                <w:szCs w:val="24"/>
              </w:rPr>
            </w:pPr>
            <w:r w:rsidRPr="00B70A97">
              <w:rPr>
                <w:sz w:val="24"/>
                <w:szCs w:val="24"/>
                <w:lang w:val="en-US"/>
              </w:rPr>
              <w:t>370</w:t>
            </w:r>
          </w:p>
        </w:tc>
        <w:tc>
          <w:tcPr>
            <w:tcW w:w="820" w:type="dxa"/>
          </w:tcPr>
          <w:p w14:paraId="4056D76C" w14:textId="43B19EF5" w:rsidR="00BA167D" w:rsidRPr="00B70A97" w:rsidRDefault="00BA167D" w:rsidP="00DB2279">
            <w:pPr>
              <w:pStyle w:val="aff1"/>
              <w:ind w:left="0" w:firstLine="0"/>
              <w:jc w:val="center"/>
              <w:rPr>
                <w:sz w:val="24"/>
                <w:szCs w:val="24"/>
              </w:rPr>
            </w:pPr>
            <w:r w:rsidRPr="00B70A97">
              <w:rPr>
                <w:sz w:val="24"/>
                <w:szCs w:val="24"/>
                <w:lang w:val="en-US"/>
              </w:rPr>
              <w:t>710</w:t>
            </w:r>
          </w:p>
        </w:tc>
        <w:tc>
          <w:tcPr>
            <w:tcW w:w="819" w:type="dxa"/>
          </w:tcPr>
          <w:p w14:paraId="5E9311B7" w14:textId="46CE2957" w:rsidR="00BA167D" w:rsidRPr="00B70A97" w:rsidRDefault="00BA167D" w:rsidP="00DB2279">
            <w:pPr>
              <w:pStyle w:val="aff1"/>
              <w:ind w:left="0" w:firstLine="0"/>
              <w:jc w:val="center"/>
              <w:rPr>
                <w:sz w:val="24"/>
                <w:szCs w:val="24"/>
              </w:rPr>
            </w:pPr>
            <w:r w:rsidRPr="00B70A97">
              <w:rPr>
                <w:sz w:val="24"/>
                <w:szCs w:val="24"/>
                <w:lang w:val="en-US"/>
              </w:rPr>
              <w:t>1090</w:t>
            </w:r>
          </w:p>
        </w:tc>
        <w:tc>
          <w:tcPr>
            <w:tcW w:w="820" w:type="dxa"/>
          </w:tcPr>
          <w:p w14:paraId="2C29281F" w14:textId="2FCB1D29" w:rsidR="00BA167D" w:rsidRPr="00B70A97" w:rsidRDefault="00BA167D" w:rsidP="00DB2279">
            <w:pPr>
              <w:pStyle w:val="aff1"/>
              <w:ind w:left="0" w:firstLine="0"/>
              <w:jc w:val="center"/>
              <w:rPr>
                <w:sz w:val="24"/>
                <w:szCs w:val="24"/>
              </w:rPr>
            </w:pPr>
            <w:r w:rsidRPr="00B70A97">
              <w:rPr>
                <w:sz w:val="24"/>
                <w:szCs w:val="24"/>
                <w:lang w:val="en-US"/>
              </w:rPr>
              <w:t>1730</w:t>
            </w:r>
          </w:p>
        </w:tc>
        <w:tc>
          <w:tcPr>
            <w:tcW w:w="820" w:type="dxa"/>
          </w:tcPr>
          <w:p w14:paraId="1869A024" w14:textId="296D0D39" w:rsidR="00BA167D" w:rsidRPr="00B70A97" w:rsidRDefault="00BA167D" w:rsidP="00DB2279">
            <w:pPr>
              <w:pStyle w:val="aff1"/>
              <w:ind w:left="0" w:firstLine="0"/>
              <w:jc w:val="center"/>
              <w:rPr>
                <w:sz w:val="24"/>
                <w:szCs w:val="24"/>
              </w:rPr>
            </w:pPr>
            <w:r w:rsidRPr="00B70A97">
              <w:rPr>
                <w:sz w:val="24"/>
                <w:szCs w:val="24"/>
                <w:lang w:val="en-US"/>
              </w:rPr>
              <w:t>2510</w:t>
            </w:r>
          </w:p>
        </w:tc>
      </w:tr>
      <w:tr w:rsidR="002B54B6" w14:paraId="4973B147" w14:textId="2731442B" w:rsidTr="007F7D3F">
        <w:trPr>
          <w:trHeight w:val="982"/>
          <w:jc w:val="center"/>
        </w:trPr>
        <w:tc>
          <w:tcPr>
            <w:tcW w:w="2116" w:type="dxa"/>
          </w:tcPr>
          <w:p w14:paraId="78C78F94" w14:textId="77777777" w:rsidR="00BA167D" w:rsidRPr="00B70A97" w:rsidRDefault="00BA167D" w:rsidP="00582349">
            <w:pPr>
              <w:pStyle w:val="aff1"/>
              <w:ind w:left="0" w:firstLine="0"/>
              <w:rPr>
                <w:sz w:val="24"/>
                <w:szCs w:val="24"/>
              </w:rPr>
            </w:pPr>
            <w:r w:rsidRPr="00B70A97">
              <w:rPr>
                <w:sz w:val="24"/>
                <w:szCs w:val="24"/>
              </w:rPr>
              <w:t>Средняя относительная мощность, дБ</w:t>
            </w:r>
          </w:p>
        </w:tc>
        <w:tc>
          <w:tcPr>
            <w:tcW w:w="819" w:type="dxa"/>
          </w:tcPr>
          <w:p w14:paraId="1ADC064C" w14:textId="77777777" w:rsidR="00BA167D" w:rsidRPr="00B70A97" w:rsidRDefault="00BA167D" w:rsidP="00DB2279">
            <w:pPr>
              <w:pStyle w:val="aff1"/>
              <w:ind w:left="0" w:firstLine="0"/>
              <w:jc w:val="center"/>
              <w:rPr>
                <w:sz w:val="24"/>
                <w:szCs w:val="24"/>
              </w:rPr>
            </w:pPr>
            <w:r w:rsidRPr="00B70A97">
              <w:rPr>
                <w:sz w:val="24"/>
                <w:szCs w:val="24"/>
              </w:rPr>
              <w:t>0</w:t>
            </w:r>
          </w:p>
        </w:tc>
        <w:tc>
          <w:tcPr>
            <w:tcW w:w="820" w:type="dxa"/>
          </w:tcPr>
          <w:p w14:paraId="05EA49E2" w14:textId="55AA9292" w:rsidR="00BA167D" w:rsidRPr="00B70A97" w:rsidRDefault="00BA167D" w:rsidP="00DB2279">
            <w:pPr>
              <w:pStyle w:val="aff1"/>
              <w:ind w:left="0" w:firstLine="0"/>
              <w:jc w:val="center"/>
              <w:rPr>
                <w:sz w:val="24"/>
                <w:szCs w:val="24"/>
                <w:lang w:val="en-US"/>
              </w:rPr>
            </w:pPr>
            <w:r w:rsidRPr="00B70A97">
              <w:rPr>
                <w:sz w:val="24"/>
                <w:szCs w:val="24"/>
              </w:rPr>
              <w:t>-1</w:t>
            </w:r>
            <w:r w:rsidRPr="00B70A97">
              <w:rPr>
                <w:sz w:val="24"/>
                <w:szCs w:val="24"/>
                <w:lang w:val="en-US"/>
              </w:rPr>
              <w:t>.5</w:t>
            </w:r>
          </w:p>
        </w:tc>
        <w:tc>
          <w:tcPr>
            <w:tcW w:w="820" w:type="dxa"/>
          </w:tcPr>
          <w:p w14:paraId="08212664" w14:textId="73D3C3C5"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1.4</w:t>
            </w:r>
          </w:p>
        </w:tc>
        <w:tc>
          <w:tcPr>
            <w:tcW w:w="819" w:type="dxa"/>
          </w:tcPr>
          <w:p w14:paraId="7ACA8225" w14:textId="0C5E4B89" w:rsidR="00BA167D" w:rsidRPr="00B70A97" w:rsidRDefault="00BA167D" w:rsidP="00DB2279">
            <w:pPr>
              <w:pStyle w:val="aff1"/>
              <w:ind w:left="0" w:firstLine="0"/>
              <w:jc w:val="center"/>
              <w:rPr>
                <w:sz w:val="24"/>
                <w:szCs w:val="24"/>
              </w:rPr>
            </w:pPr>
            <w:r w:rsidRPr="00B70A97">
              <w:rPr>
                <w:sz w:val="24"/>
                <w:szCs w:val="24"/>
              </w:rPr>
              <w:t>-3</w:t>
            </w:r>
            <w:r w:rsidRPr="00B70A97">
              <w:rPr>
                <w:sz w:val="24"/>
                <w:szCs w:val="24"/>
                <w:lang w:val="en-US"/>
              </w:rPr>
              <w:t>.6</w:t>
            </w:r>
          </w:p>
        </w:tc>
        <w:tc>
          <w:tcPr>
            <w:tcW w:w="820" w:type="dxa"/>
          </w:tcPr>
          <w:p w14:paraId="45EFD202" w14:textId="74489D56"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0.6</w:t>
            </w:r>
          </w:p>
        </w:tc>
        <w:tc>
          <w:tcPr>
            <w:tcW w:w="820" w:type="dxa"/>
          </w:tcPr>
          <w:p w14:paraId="1C586747" w14:textId="5D6073D1"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9.1</w:t>
            </w:r>
          </w:p>
        </w:tc>
        <w:tc>
          <w:tcPr>
            <w:tcW w:w="819" w:type="dxa"/>
          </w:tcPr>
          <w:p w14:paraId="067ECC63" w14:textId="6C18BDFB" w:rsidR="00BA167D" w:rsidRPr="00B70A97" w:rsidRDefault="00BA167D" w:rsidP="00DB2279">
            <w:pPr>
              <w:pStyle w:val="aff1"/>
              <w:ind w:left="0" w:firstLine="0"/>
              <w:jc w:val="center"/>
              <w:rPr>
                <w:sz w:val="24"/>
                <w:szCs w:val="24"/>
              </w:rPr>
            </w:pPr>
            <w:r w:rsidRPr="00B70A97">
              <w:rPr>
                <w:sz w:val="24"/>
                <w:szCs w:val="24"/>
              </w:rPr>
              <w:t>-</w:t>
            </w:r>
            <w:r w:rsidRPr="00B70A97">
              <w:rPr>
                <w:sz w:val="24"/>
                <w:szCs w:val="24"/>
                <w:lang w:val="en-US"/>
              </w:rPr>
              <w:t>7</w:t>
            </w:r>
          </w:p>
        </w:tc>
        <w:tc>
          <w:tcPr>
            <w:tcW w:w="820" w:type="dxa"/>
          </w:tcPr>
          <w:p w14:paraId="6FD0A59B" w14:textId="0CB9FDCC" w:rsidR="00BA167D" w:rsidRPr="00B70A97" w:rsidRDefault="00BA167D" w:rsidP="00DB2279">
            <w:pPr>
              <w:pStyle w:val="aff1"/>
              <w:ind w:left="0" w:firstLine="0"/>
              <w:jc w:val="center"/>
              <w:rPr>
                <w:sz w:val="24"/>
                <w:szCs w:val="24"/>
              </w:rPr>
            </w:pPr>
            <w:r w:rsidRPr="00B70A97">
              <w:rPr>
                <w:sz w:val="24"/>
                <w:szCs w:val="24"/>
                <w:lang w:val="en-US"/>
              </w:rPr>
              <w:t>-12</w:t>
            </w:r>
          </w:p>
        </w:tc>
        <w:tc>
          <w:tcPr>
            <w:tcW w:w="820" w:type="dxa"/>
          </w:tcPr>
          <w:p w14:paraId="2810FD37" w14:textId="0FD850A1" w:rsidR="00BA167D" w:rsidRPr="00B70A97" w:rsidRDefault="00BA167D" w:rsidP="00DB2279">
            <w:pPr>
              <w:pStyle w:val="aff1"/>
              <w:ind w:left="0" w:firstLine="0"/>
              <w:jc w:val="center"/>
              <w:rPr>
                <w:sz w:val="24"/>
                <w:szCs w:val="24"/>
              </w:rPr>
            </w:pPr>
            <w:r w:rsidRPr="00B70A97">
              <w:rPr>
                <w:sz w:val="24"/>
                <w:szCs w:val="24"/>
                <w:lang w:val="en-US"/>
              </w:rPr>
              <w:t>-16.9</w:t>
            </w:r>
          </w:p>
        </w:tc>
      </w:tr>
    </w:tbl>
    <w:p w14:paraId="0939F16C" w14:textId="77777777" w:rsidR="00BA167D" w:rsidRPr="00BA167D" w:rsidRDefault="00BA167D" w:rsidP="008F009C">
      <w:pPr>
        <w:pStyle w:val="aff1"/>
        <w:ind w:left="1287" w:firstLine="0"/>
        <w:rPr>
          <w:lang w:val="en-US"/>
        </w:rPr>
      </w:pPr>
    </w:p>
    <w:p w14:paraId="6E2F0573" w14:textId="5FCD9598" w:rsidR="008F009C" w:rsidRPr="00BA167D" w:rsidRDefault="00DD75C5" w:rsidP="00BA167D">
      <w:pPr>
        <w:pStyle w:val="aff1"/>
        <w:numPr>
          <w:ilvl w:val="0"/>
          <w:numId w:val="21"/>
        </w:numPr>
      </w:pPr>
      <w:r w:rsidRPr="00DD75C5">
        <w:t>Расширенная модель в условиях типичной городской застройки (</w:t>
      </w:r>
      <w:proofErr w:type="spellStart"/>
      <w:r w:rsidRPr="00DD75C5">
        <w:rPr>
          <w:i/>
          <w:iCs/>
        </w:rPr>
        <w:t>Extended</w:t>
      </w:r>
      <w:proofErr w:type="spellEnd"/>
      <w:r w:rsidRPr="00DD75C5">
        <w:rPr>
          <w:i/>
          <w:iCs/>
        </w:rPr>
        <w:t xml:space="preserve"> </w:t>
      </w:r>
      <w:proofErr w:type="spellStart"/>
      <w:r w:rsidRPr="00DD75C5">
        <w:rPr>
          <w:i/>
          <w:iCs/>
        </w:rPr>
        <w:t>Typical</w:t>
      </w:r>
      <w:proofErr w:type="spellEnd"/>
      <w:r w:rsidRPr="00DD75C5">
        <w:rPr>
          <w:i/>
          <w:iCs/>
        </w:rPr>
        <w:t xml:space="preserve"> Urban – ETU</w:t>
      </w:r>
      <w:r w:rsidRPr="00DD75C5">
        <w:t>)</w:t>
      </w:r>
      <w:r w:rsidR="00001F6A">
        <w:t xml:space="preserve">, </w:t>
      </w:r>
      <w:r w:rsidR="00001F6A">
        <w:t xml:space="preserve">параметры приведены в </w:t>
      </w:r>
      <w:r w:rsidR="00001F6A">
        <w:fldChar w:fldCharType="begin"/>
      </w:r>
      <w:r w:rsidR="00001F6A">
        <w:instrText xml:space="preserve"> REF _Ref199757706 \h </w:instrText>
      </w:r>
      <w:r w:rsidR="00001F6A">
        <w:fldChar w:fldCharType="separate"/>
      </w:r>
      <w:r w:rsidR="00001F6A">
        <w:t xml:space="preserve">табл. </w:t>
      </w:r>
      <w:r w:rsidR="00001F6A">
        <w:rPr>
          <w:noProof/>
        </w:rPr>
        <w:t>3</w:t>
      </w:r>
      <w:r w:rsidR="00001F6A">
        <w:fldChar w:fldCharType="end"/>
      </w:r>
      <w:r w:rsidR="00001F6A">
        <w:fldChar w:fldCharType="begin"/>
      </w:r>
      <w:r w:rsidR="00001F6A">
        <w:instrText xml:space="preserve"> REF _Ref199757636 \h </w:instrText>
      </w:r>
      <w:r w:rsidR="00001F6A">
        <w:fldChar w:fldCharType="separate"/>
      </w:r>
      <w:r w:rsidR="00001F6A">
        <w:fldChar w:fldCharType="end"/>
      </w:r>
    </w:p>
    <w:p w14:paraId="1E0F5762" w14:textId="5EF33938" w:rsidR="00B70A97" w:rsidRPr="008D243E" w:rsidRDefault="00BA167D" w:rsidP="000F1DA3">
      <w:pPr>
        <w:pStyle w:val="afa"/>
      </w:pPr>
      <w:bookmarkStart w:id="30" w:name="_Ref199757706"/>
      <w:r w:rsidRPr="008D243E">
        <w:t xml:space="preserve">Таблица </w:t>
      </w:r>
      <w:r w:rsidRPr="008D243E">
        <w:fldChar w:fldCharType="begin"/>
      </w:r>
      <w:r w:rsidRPr="008D243E">
        <w:instrText xml:space="preserve"> SEQ Таблица \* ARABIC </w:instrText>
      </w:r>
      <w:r w:rsidRPr="008D243E">
        <w:fldChar w:fldCharType="separate"/>
      </w:r>
      <w:r w:rsidRPr="008D243E">
        <w:rPr>
          <w:noProof/>
        </w:rPr>
        <w:t>3</w:t>
      </w:r>
      <w:r w:rsidRPr="008D243E">
        <w:rPr>
          <w:noProof/>
        </w:rPr>
        <w:fldChar w:fldCharType="end"/>
      </w:r>
      <w:bookmarkEnd w:id="30"/>
      <w:r w:rsidRPr="008D243E">
        <w:t xml:space="preserve"> </w:t>
      </w:r>
    </w:p>
    <w:p w14:paraId="66777EE9" w14:textId="0DAC1787" w:rsidR="00BA167D" w:rsidRPr="008D243E" w:rsidRDefault="00BA167D" w:rsidP="000F1DA3">
      <w:pPr>
        <w:pStyle w:val="afa"/>
        <w:jc w:val="center"/>
      </w:pPr>
      <w:r w:rsidRPr="008D243E">
        <w:t xml:space="preserve">Параметры модели канала </w:t>
      </w:r>
      <w:r w:rsidRPr="008D243E">
        <w:rPr>
          <w:lang w:val="en-US"/>
        </w:rPr>
        <w:t>ETU</w:t>
      </w:r>
    </w:p>
    <w:tbl>
      <w:tblPr>
        <w:tblStyle w:val="a6"/>
        <w:tblW w:w="0" w:type="auto"/>
        <w:jc w:val="center"/>
        <w:tblLayout w:type="fixed"/>
        <w:tblLook w:val="04A0" w:firstRow="1" w:lastRow="0" w:firstColumn="1" w:lastColumn="0" w:noHBand="0" w:noVBand="1"/>
      </w:tblPr>
      <w:tblGrid>
        <w:gridCol w:w="1960"/>
        <w:gridCol w:w="677"/>
        <w:gridCol w:w="678"/>
        <w:gridCol w:w="678"/>
        <w:gridCol w:w="677"/>
        <w:gridCol w:w="854"/>
        <w:gridCol w:w="850"/>
        <w:gridCol w:w="851"/>
        <w:gridCol w:w="992"/>
        <w:gridCol w:w="992"/>
      </w:tblGrid>
      <w:tr w:rsidR="00BA167D" w14:paraId="07210AA8" w14:textId="77777777" w:rsidTr="00643B76">
        <w:trPr>
          <w:jc w:val="center"/>
        </w:trPr>
        <w:tc>
          <w:tcPr>
            <w:tcW w:w="1960" w:type="dxa"/>
          </w:tcPr>
          <w:p w14:paraId="4D5BC4F0" w14:textId="77777777" w:rsidR="00BA167D" w:rsidRPr="00BC0DE9" w:rsidRDefault="00BA167D" w:rsidP="00582349">
            <w:pPr>
              <w:pStyle w:val="aff1"/>
              <w:ind w:left="0" w:firstLine="0"/>
              <w:rPr>
                <w:sz w:val="24"/>
                <w:szCs w:val="24"/>
              </w:rPr>
            </w:pPr>
            <w:r w:rsidRPr="00BC0DE9">
              <w:rPr>
                <w:sz w:val="24"/>
                <w:szCs w:val="24"/>
              </w:rPr>
              <w:t>Луч</w:t>
            </w:r>
          </w:p>
        </w:tc>
        <w:tc>
          <w:tcPr>
            <w:tcW w:w="677" w:type="dxa"/>
          </w:tcPr>
          <w:p w14:paraId="549F0AF2" w14:textId="77777777" w:rsidR="00BA167D" w:rsidRPr="00BC0DE9" w:rsidRDefault="00BA167D" w:rsidP="00DB2279">
            <w:pPr>
              <w:pStyle w:val="aff1"/>
              <w:ind w:left="0" w:firstLine="0"/>
              <w:jc w:val="center"/>
              <w:rPr>
                <w:sz w:val="24"/>
                <w:szCs w:val="24"/>
              </w:rPr>
            </w:pPr>
            <w:r w:rsidRPr="00BC0DE9">
              <w:rPr>
                <w:sz w:val="24"/>
                <w:szCs w:val="24"/>
              </w:rPr>
              <w:t>1</w:t>
            </w:r>
          </w:p>
        </w:tc>
        <w:tc>
          <w:tcPr>
            <w:tcW w:w="678" w:type="dxa"/>
          </w:tcPr>
          <w:p w14:paraId="7473C4FF" w14:textId="77777777" w:rsidR="00BA167D" w:rsidRPr="00BC0DE9" w:rsidRDefault="00BA167D" w:rsidP="00DB2279">
            <w:pPr>
              <w:pStyle w:val="aff1"/>
              <w:ind w:left="0" w:firstLine="0"/>
              <w:jc w:val="center"/>
              <w:rPr>
                <w:sz w:val="24"/>
                <w:szCs w:val="24"/>
              </w:rPr>
            </w:pPr>
            <w:r w:rsidRPr="00BC0DE9">
              <w:rPr>
                <w:sz w:val="24"/>
                <w:szCs w:val="24"/>
              </w:rPr>
              <w:t>2</w:t>
            </w:r>
          </w:p>
        </w:tc>
        <w:tc>
          <w:tcPr>
            <w:tcW w:w="678" w:type="dxa"/>
          </w:tcPr>
          <w:p w14:paraId="185957BC" w14:textId="77777777" w:rsidR="00BA167D" w:rsidRPr="00BC0DE9" w:rsidRDefault="00BA167D" w:rsidP="00DB2279">
            <w:pPr>
              <w:pStyle w:val="aff1"/>
              <w:ind w:left="0" w:firstLine="0"/>
              <w:jc w:val="center"/>
              <w:rPr>
                <w:sz w:val="24"/>
                <w:szCs w:val="24"/>
              </w:rPr>
            </w:pPr>
            <w:r w:rsidRPr="00BC0DE9">
              <w:rPr>
                <w:sz w:val="24"/>
                <w:szCs w:val="24"/>
              </w:rPr>
              <w:t>3</w:t>
            </w:r>
          </w:p>
        </w:tc>
        <w:tc>
          <w:tcPr>
            <w:tcW w:w="677" w:type="dxa"/>
          </w:tcPr>
          <w:p w14:paraId="36878CC2" w14:textId="77777777" w:rsidR="00BA167D" w:rsidRPr="00BC0DE9" w:rsidRDefault="00BA167D" w:rsidP="00DB2279">
            <w:pPr>
              <w:pStyle w:val="aff1"/>
              <w:ind w:left="0" w:firstLine="0"/>
              <w:jc w:val="center"/>
              <w:rPr>
                <w:sz w:val="24"/>
                <w:szCs w:val="24"/>
              </w:rPr>
            </w:pPr>
            <w:r w:rsidRPr="00BC0DE9">
              <w:rPr>
                <w:sz w:val="24"/>
                <w:szCs w:val="24"/>
              </w:rPr>
              <w:t>4</w:t>
            </w:r>
          </w:p>
        </w:tc>
        <w:tc>
          <w:tcPr>
            <w:tcW w:w="854" w:type="dxa"/>
          </w:tcPr>
          <w:p w14:paraId="092FB091" w14:textId="77777777" w:rsidR="00BA167D" w:rsidRPr="00BC0DE9" w:rsidRDefault="00BA167D" w:rsidP="00DB2279">
            <w:pPr>
              <w:pStyle w:val="aff1"/>
              <w:ind w:left="0" w:firstLine="0"/>
              <w:jc w:val="center"/>
              <w:rPr>
                <w:sz w:val="24"/>
                <w:szCs w:val="24"/>
              </w:rPr>
            </w:pPr>
            <w:r w:rsidRPr="00BC0DE9">
              <w:rPr>
                <w:sz w:val="24"/>
                <w:szCs w:val="24"/>
              </w:rPr>
              <w:t>5</w:t>
            </w:r>
          </w:p>
        </w:tc>
        <w:tc>
          <w:tcPr>
            <w:tcW w:w="850" w:type="dxa"/>
          </w:tcPr>
          <w:p w14:paraId="05956619" w14:textId="77777777" w:rsidR="00BA167D" w:rsidRPr="00BC0DE9" w:rsidRDefault="00BA167D" w:rsidP="00DB2279">
            <w:pPr>
              <w:pStyle w:val="aff1"/>
              <w:ind w:left="0" w:firstLine="0"/>
              <w:jc w:val="center"/>
              <w:rPr>
                <w:sz w:val="24"/>
                <w:szCs w:val="24"/>
              </w:rPr>
            </w:pPr>
            <w:r w:rsidRPr="00BC0DE9">
              <w:rPr>
                <w:sz w:val="24"/>
                <w:szCs w:val="24"/>
              </w:rPr>
              <w:t>6</w:t>
            </w:r>
          </w:p>
        </w:tc>
        <w:tc>
          <w:tcPr>
            <w:tcW w:w="851" w:type="dxa"/>
          </w:tcPr>
          <w:p w14:paraId="4F7A8221" w14:textId="77777777" w:rsidR="00BA167D" w:rsidRPr="00BC0DE9" w:rsidRDefault="00BA167D" w:rsidP="00DB2279">
            <w:pPr>
              <w:pStyle w:val="aff1"/>
              <w:ind w:left="0" w:firstLine="0"/>
              <w:jc w:val="center"/>
              <w:rPr>
                <w:sz w:val="24"/>
                <w:szCs w:val="24"/>
              </w:rPr>
            </w:pPr>
            <w:r w:rsidRPr="00BC0DE9">
              <w:rPr>
                <w:sz w:val="24"/>
                <w:szCs w:val="24"/>
              </w:rPr>
              <w:t>7</w:t>
            </w:r>
          </w:p>
        </w:tc>
        <w:tc>
          <w:tcPr>
            <w:tcW w:w="992" w:type="dxa"/>
          </w:tcPr>
          <w:p w14:paraId="29DF1CE8" w14:textId="77777777" w:rsidR="00BA167D" w:rsidRPr="00BC0DE9" w:rsidRDefault="00BA167D" w:rsidP="00DB2279">
            <w:pPr>
              <w:pStyle w:val="aff1"/>
              <w:ind w:left="0" w:firstLine="0"/>
              <w:jc w:val="center"/>
              <w:rPr>
                <w:sz w:val="24"/>
                <w:szCs w:val="24"/>
                <w:lang w:val="en-US"/>
              </w:rPr>
            </w:pPr>
            <w:r w:rsidRPr="00BC0DE9">
              <w:rPr>
                <w:sz w:val="24"/>
                <w:szCs w:val="24"/>
                <w:lang w:val="en-US"/>
              </w:rPr>
              <w:t>8</w:t>
            </w:r>
          </w:p>
        </w:tc>
        <w:tc>
          <w:tcPr>
            <w:tcW w:w="992" w:type="dxa"/>
          </w:tcPr>
          <w:p w14:paraId="6F64BFDA" w14:textId="77777777" w:rsidR="00BA167D" w:rsidRPr="00BC0DE9" w:rsidRDefault="00BA167D" w:rsidP="00DB2279">
            <w:pPr>
              <w:pStyle w:val="aff1"/>
              <w:ind w:left="0" w:firstLine="0"/>
              <w:jc w:val="center"/>
              <w:rPr>
                <w:sz w:val="24"/>
                <w:szCs w:val="24"/>
                <w:lang w:val="en-US"/>
              </w:rPr>
            </w:pPr>
            <w:r w:rsidRPr="00BC0DE9">
              <w:rPr>
                <w:sz w:val="24"/>
                <w:szCs w:val="24"/>
                <w:lang w:val="en-US"/>
              </w:rPr>
              <w:t>9</w:t>
            </w:r>
          </w:p>
        </w:tc>
      </w:tr>
      <w:tr w:rsidR="00BA167D" w14:paraId="71D2E504" w14:textId="77777777" w:rsidTr="00643B76">
        <w:trPr>
          <w:jc w:val="center"/>
        </w:trPr>
        <w:tc>
          <w:tcPr>
            <w:tcW w:w="1960" w:type="dxa"/>
          </w:tcPr>
          <w:p w14:paraId="19A27745" w14:textId="77777777" w:rsidR="00BA167D" w:rsidRPr="00BC0DE9" w:rsidRDefault="00BA167D" w:rsidP="00582349">
            <w:pPr>
              <w:pStyle w:val="aff1"/>
              <w:ind w:left="0" w:firstLine="0"/>
              <w:rPr>
                <w:sz w:val="24"/>
                <w:szCs w:val="24"/>
              </w:rPr>
            </w:pPr>
            <w:r w:rsidRPr="00BC0DE9">
              <w:rPr>
                <w:sz w:val="24"/>
                <w:szCs w:val="24"/>
              </w:rPr>
              <w:t xml:space="preserve">Задержка, </w:t>
            </w:r>
            <w:proofErr w:type="spellStart"/>
            <w:r w:rsidRPr="00BC0DE9">
              <w:rPr>
                <w:sz w:val="24"/>
                <w:szCs w:val="24"/>
              </w:rPr>
              <w:t>нс</w:t>
            </w:r>
            <w:proofErr w:type="spellEnd"/>
          </w:p>
        </w:tc>
        <w:tc>
          <w:tcPr>
            <w:tcW w:w="677" w:type="dxa"/>
          </w:tcPr>
          <w:p w14:paraId="08C65A4D" w14:textId="77777777" w:rsidR="00BA167D" w:rsidRPr="00BC0DE9" w:rsidRDefault="00BA167D" w:rsidP="00DB2279">
            <w:pPr>
              <w:pStyle w:val="aff1"/>
              <w:ind w:left="0" w:firstLine="0"/>
              <w:jc w:val="center"/>
              <w:rPr>
                <w:sz w:val="24"/>
                <w:szCs w:val="24"/>
              </w:rPr>
            </w:pPr>
            <w:r w:rsidRPr="00BC0DE9">
              <w:rPr>
                <w:sz w:val="24"/>
                <w:szCs w:val="24"/>
              </w:rPr>
              <w:t>0</w:t>
            </w:r>
          </w:p>
        </w:tc>
        <w:tc>
          <w:tcPr>
            <w:tcW w:w="678" w:type="dxa"/>
          </w:tcPr>
          <w:p w14:paraId="3C82F358" w14:textId="6ADE542F" w:rsidR="00BA167D" w:rsidRPr="00BC0DE9" w:rsidRDefault="00BA167D" w:rsidP="00DB2279">
            <w:pPr>
              <w:pStyle w:val="aff1"/>
              <w:ind w:left="0" w:firstLine="0"/>
              <w:jc w:val="center"/>
              <w:rPr>
                <w:sz w:val="24"/>
                <w:szCs w:val="24"/>
              </w:rPr>
            </w:pPr>
            <w:r w:rsidRPr="00BC0DE9">
              <w:rPr>
                <w:sz w:val="24"/>
                <w:szCs w:val="24"/>
                <w:lang w:val="en-US"/>
              </w:rPr>
              <w:t>50</w:t>
            </w:r>
          </w:p>
        </w:tc>
        <w:tc>
          <w:tcPr>
            <w:tcW w:w="678" w:type="dxa"/>
          </w:tcPr>
          <w:p w14:paraId="06BE59BA" w14:textId="2EB22945" w:rsidR="00BA167D" w:rsidRPr="00BC0DE9" w:rsidRDefault="00BA167D" w:rsidP="00DB2279">
            <w:pPr>
              <w:pStyle w:val="aff1"/>
              <w:ind w:left="0" w:firstLine="0"/>
              <w:jc w:val="center"/>
              <w:rPr>
                <w:sz w:val="24"/>
                <w:szCs w:val="24"/>
              </w:rPr>
            </w:pPr>
            <w:r w:rsidRPr="00BC0DE9">
              <w:rPr>
                <w:sz w:val="24"/>
                <w:szCs w:val="24"/>
                <w:lang w:val="en-US"/>
              </w:rPr>
              <w:t>120</w:t>
            </w:r>
          </w:p>
        </w:tc>
        <w:tc>
          <w:tcPr>
            <w:tcW w:w="677" w:type="dxa"/>
          </w:tcPr>
          <w:p w14:paraId="4F84F77B" w14:textId="4B450CBE" w:rsidR="00BA167D" w:rsidRPr="00BC0DE9" w:rsidRDefault="00BA167D" w:rsidP="00DB2279">
            <w:pPr>
              <w:pStyle w:val="aff1"/>
              <w:ind w:left="0" w:firstLine="0"/>
              <w:jc w:val="center"/>
              <w:rPr>
                <w:sz w:val="24"/>
                <w:szCs w:val="24"/>
              </w:rPr>
            </w:pPr>
            <w:r w:rsidRPr="00BC0DE9">
              <w:rPr>
                <w:sz w:val="24"/>
                <w:szCs w:val="24"/>
                <w:lang w:val="en-US"/>
              </w:rPr>
              <w:t>200</w:t>
            </w:r>
          </w:p>
        </w:tc>
        <w:tc>
          <w:tcPr>
            <w:tcW w:w="854" w:type="dxa"/>
          </w:tcPr>
          <w:p w14:paraId="3B170B64" w14:textId="3C000034" w:rsidR="00BA167D" w:rsidRPr="00BC0DE9" w:rsidRDefault="00BA167D" w:rsidP="00DB2279">
            <w:pPr>
              <w:pStyle w:val="aff1"/>
              <w:ind w:left="0" w:firstLine="0"/>
              <w:jc w:val="center"/>
              <w:rPr>
                <w:sz w:val="24"/>
                <w:szCs w:val="24"/>
              </w:rPr>
            </w:pPr>
            <w:r w:rsidRPr="00BC0DE9">
              <w:rPr>
                <w:sz w:val="24"/>
                <w:szCs w:val="24"/>
                <w:lang w:val="en-US"/>
              </w:rPr>
              <w:t>230</w:t>
            </w:r>
          </w:p>
        </w:tc>
        <w:tc>
          <w:tcPr>
            <w:tcW w:w="850" w:type="dxa"/>
          </w:tcPr>
          <w:p w14:paraId="7E1CCFC5" w14:textId="1E5A1BC8" w:rsidR="00BA167D" w:rsidRPr="00BC0DE9" w:rsidRDefault="00BA167D" w:rsidP="00DB2279">
            <w:pPr>
              <w:pStyle w:val="aff1"/>
              <w:ind w:left="0" w:firstLine="0"/>
              <w:jc w:val="center"/>
              <w:rPr>
                <w:sz w:val="24"/>
                <w:szCs w:val="24"/>
              </w:rPr>
            </w:pPr>
            <w:r w:rsidRPr="00BC0DE9">
              <w:rPr>
                <w:sz w:val="24"/>
                <w:szCs w:val="24"/>
                <w:lang w:val="en-US"/>
              </w:rPr>
              <w:t>500</w:t>
            </w:r>
          </w:p>
        </w:tc>
        <w:tc>
          <w:tcPr>
            <w:tcW w:w="851" w:type="dxa"/>
          </w:tcPr>
          <w:p w14:paraId="325BAD9B" w14:textId="2C067BB0" w:rsidR="00BA167D" w:rsidRPr="00BC0DE9" w:rsidRDefault="00BA167D" w:rsidP="00DB2279">
            <w:pPr>
              <w:pStyle w:val="aff1"/>
              <w:ind w:left="0" w:firstLine="0"/>
              <w:jc w:val="center"/>
              <w:rPr>
                <w:sz w:val="24"/>
                <w:szCs w:val="24"/>
              </w:rPr>
            </w:pPr>
            <w:r w:rsidRPr="00BC0DE9">
              <w:rPr>
                <w:sz w:val="24"/>
                <w:szCs w:val="24"/>
                <w:lang w:val="en-US"/>
              </w:rPr>
              <w:t>1600</w:t>
            </w:r>
          </w:p>
        </w:tc>
        <w:tc>
          <w:tcPr>
            <w:tcW w:w="992" w:type="dxa"/>
          </w:tcPr>
          <w:p w14:paraId="021FE2A9" w14:textId="4351C5F0" w:rsidR="00BA167D" w:rsidRPr="00BC0DE9" w:rsidRDefault="00BA167D" w:rsidP="00DB2279">
            <w:pPr>
              <w:pStyle w:val="aff1"/>
              <w:ind w:left="0" w:firstLine="0"/>
              <w:jc w:val="center"/>
              <w:rPr>
                <w:sz w:val="24"/>
                <w:szCs w:val="24"/>
              </w:rPr>
            </w:pPr>
            <w:r w:rsidRPr="00BC0DE9">
              <w:rPr>
                <w:sz w:val="24"/>
                <w:szCs w:val="24"/>
                <w:lang w:val="en-US"/>
              </w:rPr>
              <w:t>2300</w:t>
            </w:r>
          </w:p>
        </w:tc>
        <w:tc>
          <w:tcPr>
            <w:tcW w:w="992" w:type="dxa"/>
          </w:tcPr>
          <w:p w14:paraId="1C472E96" w14:textId="6AA0927E" w:rsidR="00BA167D" w:rsidRPr="00BC0DE9" w:rsidRDefault="00BA167D" w:rsidP="00DB2279">
            <w:pPr>
              <w:pStyle w:val="aff1"/>
              <w:ind w:left="0" w:firstLine="0"/>
              <w:jc w:val="center"/>
              <w:rPr>
                <w:sz w:val="24"/>
                <w:szCs w:val="24"/>
              </w:rPr>
            </w:pPr>
            <w:r w:rsidRPr="00BC0DE9">
              <w:rPr>
                <w:sz w:val="24"/>
                <w:szCs w:val="24"/>
                <w:lang w:val="en-US"/>
              </w:rPr>
              <w:t>5000</w:t>
            </w:r>
          </w:p>
        </w:tc>
      </w:tr>
      <w:tr w:rsidR="00BA167D" w:rsidRPr="00DE08DD" w14:paraId="5BCCD525" w14:textId="77777777" w:rsidTr="00643B76">
        <w:trPr>
          <w:jc w:val="center"/>
        </w:trPr>
        <w:tc>
          <w:tcPr>
            <w:tcW w:w="1960" w:type="dxa"/>
          </w:tcPr>
          <w:p w14:paraId="42A8C7F5" w14:textId="77777777" w:rsidR="00BA167D" w:rsidRPr="00BC0DE9" w:rsidRDefault="00BA167D" w:rsidP="00582349">
            <w:pPr>
              <w:pStyle w:val="aff1"/>
              <w:ind w:left="0" w:firstLine="0"/>
              <w:rPr>
                <w:sz w:val="24"/>
                <w:szCs w:val="24"/>
              </w:rPr>
            </w:pPr>
            <w:r w:rsidRPr="00BC0DE9">
              <w:rPr>
                <w:sz w:val="24"/>
                <w:szCs w:val="24"/>
              </w:rPr>
              <w:t>Средняя относительная мощность, дБ</w:t>
            </w:r>
          </w:p>
        </w:tc>
        <w:tc>
          <w:tcPr>
            <w:tcW w:w="677" w:type="dxa"/>
          </w:tcPr>
          <w:p w14:paraId="600BE56F" w14:textId="08771E82" w:rsidR="00BA167D" w:rsidRPr="00BC0DE9" w:rsidRDefault="00BA167D" w:rsidP="00DB2279">
            <w:pPr>
              <w:pStyle w:val="aff1"/>
              <w:ind w:left="0" w:firstLine="0"/>
              <w:jc w:val="center"/>
              <w:rPr>
                <w:sz w:val="24"/>
                <w:szCs w:val="24"/>
              </w:rPr>
            </w:pPr>
            <w:r w:rsidRPr="00BC0DE9">
              <w:rPr>
                <w:sz w:val="24"/>
                <w:szCs w:val="24"/>
                <w:lang w:val="en-US"/>
              </w:rPr>
              <w:t>-1</w:t>
            </w:r>
          </w:p>
        </w:tc>
        <w:tc>
          <w:tcPr>
            <w:tcW w:w="678" w:type="dxa"/>
          </w:tcPr>
          <w:p w14:paraId="436DAE96" w14:textId="37D1729D" w:rsidR="00BA167D" w:rsidRPr="00BC0DE9" w:rsidRDefault="00BA167D" w:rsidP="00DB2279">
            <w:pPr>
              <w:pStyle w:val="aff1"/>
              <w:ind w:left="0" w:firstLine="0"/>
              <w:jc w:val="center"/>
              <w:rPr>
                <w:sz w:val="24"/>
                <w:szCs w:val="24"/>
                <w:lang w:val="en-US"/>
              </w:rPr>
            </w:pPr>
            <w:r w:rsidRPr="00BC0DE9">
              <w:rPr>
                <w:sz w:val="24"/>
                <w:szCs w:val="24"/>
                <w:lang w:val="en-US"/>
              </w:rPr>
              <w:t>-1</w:t>
            </w:r>
          </w:p>
        </w:tc>
        <w:tc>
          <w:tcPr>
            <w:tcW w:w="678" w:type="dxa"/>
          </w:tcPr>
          <w:p w14:paraId="61CF9379" w14:textId="5C8D2FB9" w:rsidR="00BA167D" w:rsidRPr="00BC0DE9" w:rsidRDefault="00BA167D" w:rsidP="00DB2279">
            <w:pPr>
              <w:pStyle w:val="aff1"/>
              <w:ind w:left="0" w:firstLine="0"/>
              <w:jc w:val="center"/>
              <w:rPr>
                <w:sz w:val="24"/>
                <w:szCs w:val="24"/>
              </w:rPr>
            </w:pPr>
            <w:r w:rsidRPr="00BC0DE9">
              <w:rPr>
                <w:sz w:val="24"/>
                <w:szCs w:val="24"/>
                <w:lang w:val="en-US"/>
              </w:rPr>
              <w:t>-1</w:t>
            </w:r>
          </w:p>
        </w:tc>
        <w:tc>
          <w:tcPr>
            <w:tcW w:w="677" w:type="dxa"/>
          </w:tcPr>
          <w:p w14:paraId="735960C5" w14:textId="73B00754" w:rsidR="00BA167D" w:rsidRPr="00BC0DE9" w:rsidRDefault="00BA167D" w:rsidP="00DB2279">
            <w:pPr>
              <w:pStyle w:val="aff1"/>
              <w:ind w:left="0" w:firstLine="0"/>
              <w:jc w:val="center"/>
              <w:rPr>
                <w:sz w:val="24"/>
                <w:szCs w:val="24"/>
              </w:rPr>
            </w:pPr>
            <w:r w:rsidRPr="00BC0DE9">
              <w:rPr>
                <w:sz w:val="24"/>
                <w:szCs w:val="24"/>
                <w:lang w:val="en-US"/>
              </w:rPr>
              <w:t>0</w:t>
            </w:r>
          </w:p>
        </w:tc>
        <w:tc>
          <w:tcPr>
            <w:tcW w:w="854" w:type="dxa"/>
          </w:tcPr>
          <w:p w14:paraId="46E26146" w14:textId="6B6FA688" w:rsidR="00BA167D" w:rsidRPr="00BC0DE9" w:rsidRDefault="00BA167D" w:rsidP="00DB2279">
            <w:pPr>
              <w:pStyle w:val="aff1"/>
              <w:ind w:left="0" w:firstLine="0"/>
              <w:jc w:val="center"/>
              <w:rPr>
                <w:sz w:val="24"/>
                <w:szCs w:val="24"/>
                <w:lang w:val="en-US"/>
              </w:rPr>
            </w:pPr>
            <w:r w:rsidRPr="00BC0DE9">
              <w:rPr>
                <w:sz w:val="24"/>
                <w:szCs w:val="24"/>
                <w:lang w:val="en-US"/>
              </w:rPr>
              <w:t>0</w:t>
            </w:r>
          </w:p>
        </w:tc>
        <w:tc>
          <w:tcPr>
            <w:tcW w:w="850" w:type="dxa"/>
          </w:tcPr>
          <w:p w14:paraId="75BA9012" w14:textId="7CE3772D" w:rsidR="00BA167D" w:rsidRPr="00BC0DE9" w:rsidRDefault="00BA167D" w:rsidP="00DB2279">
            <w:pPr>
              <w:pStyle w:val="aff1"/>
              <w:ind w:left="0" w:firstLine="0"/>
              <w:jc w:val="center"/>
              <w:rPr>
                <w:sz w:val="24"/>
                <w:szCs w:val="24"/>
              </w:rPr>
            </w:pPr>
            <w:r w:rsidRPr="00BC0DE9">
              <w:rPr>
                <w:sz w:val="24"/>
                <w:szCs w:val="24"/>
                <w:lang w:val="en-US"/>
              </w:rPr>
              <w:t>0</w:t>
            </w:r>
          </w:p>
        </w:tc>
        <w:tc>
          <w:tcPr>
            <w:tcW w:w="851" w:type="dxa"/>
          </w:tcPr>
          <w:p w14:paraId="1135F3FC" w14:textId="36B503F4" w:rsidR="00BA167D" w:rsidRPr="00BC0DE9" w:rsidRDefault="00BA167D" w:rsidP="00DB2279">
            <w:pPr>
              <w:pStyle w:val="aff1"/>
              <w:ind w:left="0" w:firstLine="0"/>
              <w:jc w:val="center"/>
              <w:rPr>
                <w:sz w:val="24"/>
                <w:szCs w:val="24"/>
              </w:rPr>
            </w:pPr>
            <w:r w:rsidRPr="00BC0DE9">
              <w:rPr>
                <w:sz w:val="24"/>
                <w:szCs w:val="24"/>
              </w:rPr>
              <w:t>-3</w:t>
            </w:r>
          </w:p>
        </w:tc>
        <w:tc>
          <w:tcPr>
            <w:tcW w:w="992" w:type="dxa"/>
          </w:tcPr>
          <w:p w14:paraId="5DDDBE52" w14:textId="23032170" w:rsidR="00BA167D" w:rsidRPr="00BC0DE9" w:rsidRDefault="00BA167D" w:rsidP="00DB2279">
            <w:pPr>
              <w:pStyle w:val="aff1"/>
              <w:ind w:left="0" w:firstLine="0"/>
              <w:jc w:val="center"/>
              <w:rPr>
                <w:sz w:val="24"/>
                <w:szCs w:val="24"/>
              </w:rPr>
            </w:pPr>
            <w:r w:rsidRPr="00BC0DE9">
              <w:rPr>
                <w:sz w:val="24"/>
                <w:szCs w:val="24"/>
                <w:lang w:val="en-US"/>
              </w:rPr>
              <w:t>-5</w:t>
            </w:r>
          </w:p>
        </w:tc>
        <w:tc>
          <w:tcPr>
            <w:tcW w:w="992" w:type="dxa"/>
          </w:tcPr>
          <w:p w14:paraId="1EDB3D56" w14:textId="4686726E" w:rsidR="00BA167D" w:rsidRPr="00BC0DE9" w:rsidRDefault="00BA167D" w:rsidP="00DB2279">
            <w:pPr>
              <w:pStyle w:val="aff1"/>
              <w:ind w:left="0" w:firstLine="0"/>
              <w:jc w:val="center"/>
              <w:rPr>
                <w:sz w:val="24"/>
                <w:szCs w:val="24"/>
              </w:rPr>
            </w:pPr>
            <w:r w:rsidRPr="00BC0DE9">
              <w:rPr>
                <w:sz w:val="24"/>
                <w:szCs w:val="24"/>
                <w:lang w:val="en-US"/>
              </w:rPr>
              <w:t>-7</w:t>
            </w:r>
          </w:p>
        </w:tc>
      </w:tr>
    </w:tbl>
    <w:p w14:paraId="5541836D" w14:textId="77777777" w:rsidR="00BA167D" w:rsidRDefault="00BA167D" w:rsidP="008F009C">
      <w:pPr>
        <w:pStyle w:val="aff1"/>
        <w:ind w:left="1287" w:firstLine="0"/>
      </w:pPr>
    </w:p>
    <w:p w14:paraId="2D9342A6" w14:textId="54B069F7" w:rsidR="00875A27" w:rsidRDefault="00024B9A" w:rsidP="00875A27">
      <w:r>
        <w:t xml:space="preserve">Затем </w:t>
      </w:r>
      <w:r w:rsidR="00254E04">
        <w:t>добавляется</w:t>
      </w:r>
      <w:r>
        <w:t xml:space="preserve"> АБГШ и </w:t>
      </w:r>
      <w:r w:rsidR="00254E04">
        <w:t xml:space="preserve">при необходимости </w:t>
      </w:r>
      <w:r>
        <w:t>частотный сдвиг</w:t>
      </w:r>
      <w:r w:rsidR="00017BE0">
        <w:t>, после чего</w:t>
      </w:r>
      <w:r w:rsidR="00D570BB">
        <w:t xml:space="preserve"> удаляется циклический префикс и оба сигнала подвергаются </w:t>
      </w:r>
      <w:r w:rsidR="005A246E">
        <w:t>БПФ</w:t>
      </w:r>
      <w:r w:rsidR="00FA6E0B">
        <w:t xml:space="preserve">, </w:t>
      </w:r>
      <w:r w:rsidR="00017BE0">
        <w:t>затем</w:t>
      </w:r>
      <w:r w:rsidR="00FA6E0B">
        <w:t xml:space="preserve"> снова происходит </w:t>
      </w:r>
      <w:r w:rsidR="006A625D">
        <w:t>разветвление</w:t>
      </w:r>
      <w:r w:rsidR="00FA6E0B">
        <w:t xml:space="preserve">: для </w:t>
      </w:r>
      <w:r w:rsidR="00FA6E0B">
        <w:rPr>
          <w:lang w:val="en-US"/>
        </w:rPr>
        <w:t>OCDM</w:t>
      </w:r>
      <w:r w:rsidR="00FA6E0B" w:rsidRPr="00FA6E0B">
        <w:t xml:space="preserve"> </w:t>
      </w:r>
      <w:r w:rsidR="00FA6E0B">
        <w:t>дополнительно предусмотрено умножение на матрицу поворота фазы.</w:t>
      </w:r>
      <w:r w:rsidR="00875A27">
        <w:t xml:space="preserve"> Следующим шагом является </w:t>
      </w:r>
      <w:proofErr w:type="spellStart"/>
      <w:r w:rsidR="00875A27">
        <w:t>эквализация</w:t>
      </w:r>
      <w:proofErr w:type="spellEnd"/>
      <w:r w:rsidR="00875A27">
        <w:t xml:space="preserve"> с помощью оценки канала, полученной от деления исходных модуляционных символов на те, которые получились после ДПФ (и поворота фазы, в случае </w:t>
      </w:r>
      <w:r w:rsidR="00875A27">
        <w:rPr>
          <w:lang w:val="en-US"/>
        </w:rPr>
        <w:t>OCDM</w:t>
      </w:r>
      <w:r w:rsidR="00875A27" w:rsidRPr="00875A27">
        <w:t>)</w:t>
      </w:r>
      <w:r w:rsidR="00875A27">
        <w:t>.</w:t>
      </w:r>
      <w:r w:rsidR="00577042">
        <w:t xml:space="preserve"> После чего </w:t>
      </w:r>
      <w:r w:rsidR="006A625D">
        <w:t xml:space="preserve">сигнал </w:t>
      </w:r>
      <w:r w:rsidR="006A625D">
        <w:rPr>
          <w:lang w:val="en-US"/>
        </w:rPr>
        <w:t>OCDM</w:t>
      </w:r>
      <w:r w:rsidR="006A625D" w:rsidRPr="006A625D">
        <w:t xml:space="preserve"> </w:t>
      </w:r>
      <w:r w:rsidR="006A625D">
        <w:t xml:space="preserve">подвергается ОДПФ и </w:t>
      </w:r>
      <w:r w:rsidR="00577042">
        <w:t xml:space="preserve">происходит демодуляция и расчет </w:t>
      </w:r>
      <w:r w:rsidR="00AE46DC">
        <w:t xml:space="preserve">вероятности </w:t>
      </w:r>
      <w:r w:rsidR="00577042">
        <w:t>битовой ошибки.</w:t>
      </w:r>
    </w:p>
    <w:p w14:paraId="69011BD0" w14:textId="0A3B054E" w:rsidR="005E53FD" w:rsidRPr="005E53FD" w:rsidRDefault="00131269" w:rsidP="005E53FD">
      <w:pPr>
        <w:pStyle w:val="11-12-13"/>
      </w:pPr>
      <w:bookmarkStart w:id="31" w:name="_Toc199713597"/>
      <w:r>
        <w:t>3.2 Результаты имитационного моделирования</w:t>
      </w:r>
      <w:bookmarkEnd w:id="31"/>
      <w:r>
        <w:t xml:space="preserve"> </w:t>
      </w:r>
    </w:p>
    <w:p w14:paraId="3239B3E6" w14:textId="5FB72548" w:rsidR="00131269" w:rsidRDefault="00131269" w:rsidP="00131269">
      <w:pPr>
        <w:pStyle w:val="111-112-113"/>
      </w:pPr>
      <w:bookmarkStart w:id="32" w:name="_Toc199713598"/>
      <w:r>
        <w:t>3.2.</w:t>
      </w:r>
      <w:r w:rsidR="005E53FD">
        <w:t>1</w:t>
      </w:r>
      <w:r>
        <w:t xml:space="preserve"> </w:t>
      </w:r>
      <w:r w:rsidR="00A4661E">
        <w:t>Спектр, пик-фактор, АБГШ</w:t>
      </w:r>
      <w:bookmarkEnd w:id="32"/>
    </w:p>
    <w:p w14:paraId="2F897F74" w14:textId="226E85CE" w:rsidR="005E53FD" w:rsidRPr="002501C0" w:rsidRDefault="005E53FD" w:rsidP="005E53FD">
      <w:r>
        <w:t xml:space="preserve">Была получена спектральная плотность мощности для сигналов </w:t>
      </w:r>
      <w:r>
        <w:rPr>
          <w:lang w:val="en-US"/>
        </w:rPr>
        <w:t>OCDM</w:t>
      </w:r>
      <w:r w:rsidRPr="004E2DC4">
        <w:t xml:space="preserve"> </w:t>
      </w:r>
      <w:r>
        <w:t xml:space="preserve">и </w:t>
      </w:r>
      <w:r>
        <w:rPr>
          <w:lang w:val="en-US"/>
        </w:rPr>
        <w:t>OFDM</w:t>
      </w:r>
      <w:r>
        <w:t xml:space="preserve">, результат приведен на </w:t>
      </w:r>
      <w:r>
        <w:fldChar w:fldCharType="begin"/>
      </w:r>
      <w:r>
        <w:instrText xml:space="preserve"> REF _Ref199294168 \h </w:instrText>
      </w:r>
      <w:r>
        <w:fldChar w:fldCharType="separate"/>
      </w:r>
      <w:r>
        <w:t xml:space="preserve">рисунке </w:t>
      </w:r>
      <w:r>
        <w:rPr>
          <w:noProof/>
        </w:rPr>
        <w:t>8</w:t>
      </w:r>
      <w:r>
        <w:fldChar w:fldCharType="end"/>
      </w:r>
      <w:r>
        <w:t xml:space="preserve">. Занимаемая полоса частот и уровень оказались совпадающими, как и предполагалось </w:t>
      </w:r>
      <w:r w:rsidRPr="00422419">
        <w:t>[</w:t>
      </w:r>
      <w:r w:rsidR="00422419" w:rsidRPr="00422419">
        <w:t>12</w:t>
      </w:r>
      <w:r w:rsidRPr="00422419">
        <w:t xml:space="preserve">]. </w:t>
      </w:r>
    </w:p>
    <w:p w14:paraId="48EB431B" w14:textId="77777777" w:rsidR="005E53FD" w:rsidRDefault="005E53FD" w:rsidP="005E53FD">
      <w:pPr>
        <w:keepNext/>
      </w:pPr>
      <w:r>
        <w:rPr>
          <w:noProof/>
          <w:lang w:val="en-US"/>
        </w:rPr>
        <w:lastRenderedPageBreak/>
        <w:drawing>
          <wp:inline distT="0" distB="0" distL="0" distR="0" wp14:anchorId="66F6A312" wp14:editId="1EDAE15A">
            <wp:extent cx="5334000" cy="4000500"/>
            <wp:effectExtent l="0" t="0" r="0" b="0"/>
            <wp:docPr id="1385046133" name="Рисунок 2" descr="Изображение выглядит как текст, График,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4853" name="Рисунок 2" descr="Изображение выглядит как текст, График, линия, снимок экрана&#10;&#10;Контент, сгенерированный ИИ, может содержать ошибки."/>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47A44F8" w14:textId="0F834788" w:rsidR="005E53FD" w:rsidRPr="004E2DC4" w:rsidRDefault="005E53FD" w:rsidP="005E53FD">
      <w:pPr>
        <w:pStyle w:val="aff0"/>
      </w:pPr>
      <w:bookmarkStart w:id="33" w:name="_Ref199702509"/>
      <w:r>
        <w:t>Рис</w:t>
      </w:r>
      <w:r w:rsidR="00D1326D">
        <w:t>.</w:t>
      </w:r>
      <w:r>
        <w:t xml:space="preserve"> </w:t>
      </w:r>
      <w:r w:rsidR="008115FD">
        <w:fldChar w:fldCharType="begin"/>
      </w:r>
      <w:r w:rsidR="008115FD">
        <w:instrText xml:space="preserve"> SEQ Рисунок \* ARABIC </w:instrText>
      </w:r>
      <w:r w:rsidR="008115FD">
        <w:fldChar w:fldCharType="separate"/>
      </w:r>
      <w:r w:rsidR="00211D32">
        <w:rPr>
          <w:noProof/>
        </w:rPr>
        <w:t>8</w:t>
      </w:r>
      <w:r w:rsidR="008115FD">
        <w:rPr>
          <w:noProof/>
        </w:rPr>
        <w:fldChar w:fldCharType="end"/>
      </w:r>
      <w:bookmarkEnd w:id="33"/>
      <w:r w:rsidR="00D1326D">
        <w:t>.</w:t>
      </w:r>
      <w:r w:rsidRPr="0083446E">
        <w:t xml:space="preserve"> </w:t>
      </w:r>
      <w:r>
        <w:t xml:space="preserve">Сравнение спектральной плотности мощности сигналов </w:t>
      </w:r>
      <w:r>
        <w:rPr>
          <w:lang w:val="en-US"/>
        </w:rPr>
        <w:t>OCDM</w:t>
      </w:r>
      <w:r w:rsidRPr="0083446E">
        <w:t xml:space="preserve"> </w:t>
      </w:r>
      <w:r>
        <w:t xml:space="preserve">и </w:t>
      </w:r>
      <w:r>
        <w:rPr>
          <w:lang w:val="en-US"/>
        </w:rPr>
        <w:t>OFDM</w:t>
      </w:r>
    </w:p>
    <w:p w14:paraId="4A6E4048" w14:textId="0B028E19" w:rsidR="005E53FD" w:rsidRDefault="005E53FD" w:rsidP="006263D6">
      <w:r>
        <w:t xml:space="preserve">Также было проведено сравнение пик-фактора для сигналов </w:t>
      </w:r>
      <w:r>
        <w:rPr>
          <w:lang w:val="en-US"/>
        </w:rPr>
        <w:t>OCDM</w:t>
      </w:r>
      <w:r w:rsidRPr="005E53FD">
        <w:t xml:space="preserve"> </w:t>
      </w:r>
      <w:r>
        <w:t xml:space="preserve">и </w:t>
      </w:r>
      <w:r>
        <w:rPr>
          <w:lang w:val="en-US"/>
        </w:rPr>
        <w:t>OFDM</w:t>
      </w:r>
      <w:r w:rsidRPr="005E53FD">
        <w:t xml:space="preserve">, </w:t>
      </w:r>
      <w:r>
        <w:t xml:space="preserve">результат приведён на </w:t>
      </w:r>
      <w:r w:rsidR="00815256">
        <w:fldChar w:fldCharType="begin"/>
      </w:r>
      <w:r w:rsidR="00815256">
        <w:instrText xml:space="preserve"> REF _Ref199756877 \h </w:instrText>
      </w:r>
      <w:r w:rsidR="00815256">
        <w:fldChar w:fldCharType="separate"/>
      </w:r>
      <w:r w:rsidR="00815256">
        <w:t xml:space="preserve">рисунке </w:t>
      </w:r>
      <w:r w:rsidR="00815256">
        <w:rPr>
          <w:noProof/>
        </w:rPr>
        <w:t>9</w:t>
      </w:r>
      <w:r w:rsidR="00815256">
        <w:fldChar w:fldCharType="end"/>
      </w:r>
      <w:r w:rsidR="00246AD9">
        <w:fldChar w:fldCharType="begin"/>
      </w:r>
      <w:r w:rsidR="00246AD9">
        <w:instrText xml:space="preserve"> REF _Ref199701181 \h </w:instrText>
      </w:r>
      <w:r w:rsidR="00246AD9">
        <w:fldChar w:fldCharType="separate"/>
      </w:r>
      <w:r w:rsidR="00246AD9">
        <w:fldChar w:fldCharType="end"/>
      </w:r>
      <w:r>
        <w:t xml:space="preserve">. Пик-фактор </w:t>
      </w:r>
      <w:r>
        <w:rPr>
          <w:lang w:val="en-US"/>
        </w:rPr>
        <w:t>OCDM</w:t>
      </w:r>
      <w:r w:rsidRPr="005E53FD">
        <w:t xml:space="preserve"> </w:t>
      </w:r>
      <w:r>
        <w:t xml:space="preserve">оказался не хуже, чем для </w:t>
      </w:r>
      <w:r>
        <w:rPr>
          <w:lang w:val="en-US"/>
        </w:rPr>
        <w:t>OFDM</w:t>
      </w:r>
      <w:r w:rsidRPr="005E53FD">
        <w:t xml:space="preserve">, </w:t>
      </w:r>
      <w:r>
        <w:t>что соответствует теоретическим расчетам</w:t>
      </w:r>
      <w:r w:rsidR="004F3125" w:rsidRPr="004F3125">
        <w:t xml:space="preserve">, </w:t>
      </w:r>
      <w:r w:rsidR="004F3125">
        <w:t>приведенным в</w:t>
      </w:r>
      <w:r>
        <w:t xml:space="preserve"> </w:t>
      </w:r>
      <w:r w:rsidRPr="004F3125">
        <w:t>[</w:t>
      </w:r>
      <w:r w:rsidR="004F3125" w:rsidRPr="004F3125">
        <w:t>2</w:t>
      </w:r>
      <w:r w:rsidRPr="004F3125">
        <w:t>]</w:t>
      </w:r>
      <w:r w:rsidRPr="005E53FD">
        <w:t>.</w:t>
      </w:r>
      <w:r>
        <w:t xml:space="preserve"> </w:t>
      </w:r>
    </w:p>
    <w:p w14:paraId="753A43A3" w14:textId="77777777" w:rsidR="0017180D" w:rsidRDefault="0017180D" w:rsidP="0017180D">
      <w:pPr>
        <w:keepNext/>
        <w:jc w:val="center"/>
      </w:pPr>
      <w:r>
        <w:rPr>
          <w:noProof/>
        </w:rPr>
        <w:lastRenderedPageBreak/>
        <w:drawing>
          <wp:inline distT="0" distB="0" distL="0" distR="0" wp14:anchorId="59CE7012" wp14:editId="787CAD87">
            <wp:extent cx="5096586" cy="3820058"/>
            <wp:effectExtent l="0" t="0" r="8890" b="9525"/>
            <wp:docPr id="1792760687" name="Рисунок 16"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60687" name="Рисунок 16" descr="Изображение выглядит как текст, линия, График, диаграмма&#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5096586" cy="3820058"/>
                    </a:xfrm>
                    <a:prstGeom prst="rect">
                      <a:avLst/>
                    </a:prstGeom>
                  </pic:spPr>
                </pic:pic>
              </a:graphicData>
            </a:graphic>
          </wp:inline>
        </w:drawing>
      </w:r>
    </w:p>
    <w:p w14:paraId="6548F56F" w14:textId="3F40B294" w:rsidR="006263D6" w:rsidRPr="0017180D" w:rsidRDefault="0017180D" w:rsidP="0017180D">
      <w:pPr>
        <w:pStyle w:val="aff0"/>
      </w:pPr>
      <w:bookmarkStart w:id="34" w:name="_Ref199756877"/>
      <w:r>
        <w:t>Рис</w:t>
      </w:r>
      <w:r w:rsidRPr="0017180D">
        <w:t>.</w:t>
      </w:r>
      <w:r>
        <w:t xml:space="preserve"> </w:t>
      </w:r>
      <w:r>
        <w:fldChar w:fldCharType="begin"/>
      </w:r>
      <w:r>
        <w:instrText xml:space="preserve"> SEQ Рисунок \* ARABIC </w:instrText>
      </w:r>
      <w:r>
        <w:fldChar w:fldCharType="separate"/>
      </w:r>
      <w:r w:rsidR="00211D32">
        <w:rPr>
          <w:noProof/>
        </w:rPr>
        <w:t>9</w:t>
      </w:r>
      <w:r>
        <w:fldChar w:fldCharType="end"/>
      </w:r>
      <w:bookmarkEnd w:id="34"/>
      <w:r w:rsidRPr="0017180D">
        <w:t xml:space="preserve">. </w:t>
      </w:r>
      <w:r>
        <w:t xml:space="preserve">Сравнение пик-факторов </w:t>
      </w:r>
      <w:r>
        <w:rPr>
          <w:lang w:val="en-US"/>
        </w:rPr>
        <w:t>OCDM</w:t>
      </w:r>
      <w:r w:rsidRPr="006263D6">
        <w:t xml:space="preserve"> </w:t>
      </w:r>
      <w:r>
        <w:t xml:space="preserve">и </w:t>
      </w:r>
      <w:r>
        <w:rPr>
          <w:lang w:val="en-US"/>
        </w:rPr>
        <w:t>OFDM</w:t>
      </w:r>
    </w:p>
    <w:p w14:paraId="4E72A49E" w14:textId="763F5B8A" w:rsidR="004B6C8F" w:rsidRDefault="003C7F76" w:rsidP="004B6C8F">
      <w:r>
        <w:t>Р</w:t>
      </w:r>
      <w:r w:rsidR="004B6C8F">
        <w:t xml:space="preserve">езультат моделирования в </w:t>
      </w:r>
      <w:r>
        <w:t>канале с АБГШ</w:t>
      </w:r>
      <w:r w:rsidR="004B6C8F">
        <w:t xml:space="preserve"> </w:t>
      </w:r>
      <w:r>
        <w:t xml:space="preserve">приведен на </w:t>
      </w:r>
      <w:r w:rsidR="00DA3D86">
        <w:fldChar w:fldCharType="begin"/>
      </w:r>
      <w:r w:rsidR="00DA3D86">
        <w:instrText xml:space="preserve"> REF _Ref199708672 \h </w:instrText>
      </w:r>
      <w:r w:rsidR="00DA3D86">
        <w:fldChar w:fldCharType="separate"/>
      </w:r>
      <w:r w:rsidR="002870DB">
        <w:t>рисунке</w:t>
      </w:r>
      <w:r w:rsidR="00724AC8">
        <w:t xml:space="preserve"> </w:t>
      </w:r>
      <w:r w:rsidR="00DA3D86">
        <w:rPr>
          <w:noProof/>
        </w:rPr>
        <w:t>10</w:t>
      </w:r>
      <w:r w:rsidR="00DA3D86">
        <w:fldChar w:fldCharType="end"/>
      </w:r>
      <w:r w:rsidR="00DA3D86" w:rsidRPr="00DA3D86">
        <w:t xml:space="preserve">. </w:t>
      </w:r>
      <w:r>
        <w:t>З</w:t>
      </w:r>
      <w:r w:rsidR="004B6C8F">
        <w:t xml:space="preserve">ависимость битовой ошибки от </w:t>
      </w:r>
      <w:r w:rsidR="00D85AD5">
        <w:t>ОСШ</w:t>
      </w:r>
      <w:r w:rsidR="004B6C8F">
        <w:t xml:space="preserve"> </w:t>
      </w:r>
      <w:r w:rsidR="004B6C8F">
        <w:rPr>
          <w:lang w:val="en-US"/>
        </w:rPr>
        <w:t>OCDM</w:t>
      </w:r>
      <w:r w:rsidR="004B6C8F" w:rsidRPr="007A637D">
        <w:t xml:space="preserve"> </w:t>
      </w:r>
      <w:r w:rsidR="004B6C8F">
        <w:t xml:space="preserve">сигнала при использовании </w:t>
      </w:r>
      <w:r w:rsidR="004B6C8F">
        <w:rPr>
          <w:lang w:val="en-US"/>
        </w:rPr>
        <w:t>QPSK</w:t>
      </w:r>
      <w:r w:rsidR="004B6C8F" w:rsidRPr="007A637D">
        <w:t xml:space="preserve"> </w:t>
      </w:r>
      <w:r w:rsidR="004B6C8F">
        <w:t xml:space="preserve">ложится на потенциальную кривую помехоустойчивости. </w:t>
      </w:r>
    </w:p>
    <w:p w14:paraId="4ACB53D7" w14:textId="77777777" w:rsidR="004B6C8F" w:rsidRDefault="004B6C8F" w:rsidP="00704626"/>
    <w:p w14:paraId="67892AAB" w14:textId="77777777" w:rsidR="00D55460" w:rsidRDefault="00D55460" w:rsidP="00D55460">
      <w:pPr>
        <w:keepNext/>
      </w:pPr>
      <w:r>
        <w:rPr>
          <w:noProof/>
        </w:rPr>
        <w:lastRenderedPageBreak/>
        <w:drawing>
          <wp:inline distT="0" distB="0" distL="0" distR="0" wp14:anchorId="1FC172C2" wp14:editId="7AF331F2">
            <wp:extent cx="5334000" cy="4000500"/>
            <wp:effectExtent l="0" t="0" r="0" b="0"/>
            <wp:docPr id="145622610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6102" name="Рисунок 1456226102"/>
                    <pic:cNvPicPr/>
                  </pic:nvPicPr>
                  <pic:blipFill>
                    <a:blip r:embed="rId2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76C29132" w14:textId="6C26DFD9" w:rsidR="00970A4E" w:rsidRPr="00D55460" w:rsidRDefault="00D55460" w:rsidP="00D55460">
      <w:pPr>
        <w:pStyle w:val="aff0"/>
      </w:pPr>
      <w:bookmarkStart w:id="35" w:name="_Ref199708672"/>
      <w:r>
        <w:t>Рис</w:t>
      </w:r>
      <w:r w:rsidRPr="00D55460">
        <w:t>.</w:t>
      </w:r>
      <w:r>
        <w:t xml:space="preserve"> </w:t>
      </w:r>
      <w:r>
        <w:fldChar w:fldCharType="begin"/>
      </w:r>
      <w:r>
        <w:instrText xml:space="preserve"> SEQ Рисунок \* ARABIC </w:instrText>
      </w:r>
      <w:r>
        <w:fldChar w:fldCharType="separate"/>
      </w:r>
      <w:r w:rsidR="00211D32">
        <w:rPr>
          <w:noProof/>
        </w:rPr>
        <w:t>10</w:t>
      </w:r>
      <w:r>
        <w:fldChar w:fldCharType="end"/>
      </w:r>
      <w:bookmarkEnd w:id="35"/>
      <w:r w:rsidRPr="00D55460">
        <w:t xml:space="preserve">. </w:t>
      </w:r>
      <w:r>
        <w:t xml:space="preserve">Сравнение помехоустойчивости </w:t>
      </w:r>
      <w:r>
        <w:rPr>
          <w:lang w:val="en-US"/>
        </w:rPr>
        <w:t>OCDM</w:t>
      </w:r>
      <w:r w:rsidRPr="00970A4E">
        <w:t xml:space="preserve"> </w:t>
      </w:r>
      <w:r>
        <w:t xml:space="preserve">и </w:t>
      </w:r>
      <w:r>
        <w:rPr>
          <w:lang w:val="en-US"/>
        </w:rPr>
        <w:t>OFDM</w:t>
      </w:r>
      <w:r w:rsidRPr="00970A4E">
        <w:t xml:space="preserve"> </w:t>
      </w:r>
      <w:r>
        <w:t>в канале с АБГШ</w:t>
      </w:r>
    </w:p>
    <w:p w14:paraId="75AC7706" w14:textId="4A86317A" w:rsidR="008A6BB4" w:rsidRPr="008A6BB4" w:rsidRDefault="008A6BB4" w:rsidP="008A6BB4">
      <w:r>
        <w:t xml:space="preserve">Совпадение полученных результатов с теоретическими </w:t>
      </w:r>
      <w:r w:rsidR="00D85AD5">
        <w:t xml:space="preserve">значениями </w:t>
      </w:r>
      <w:r>
        <w:t xml:space="preserve">доказывает адекватность и правильность реализации применяемых алгоритмов формирования и обработки </w:t>
      </w:r>
      <w:r>
        <w:rPr>
          <w:lang w:val="en-US"/>
        </w:rPr>
        <w:t>OCDM</w:t>
      </w:r>
      <w:r w:rsidRPr="008A6BB4">
        <w:t>.</w:t>
      </w:r>
    </w:p>
    <w:p w14:paraId="22B50D47" w14:textId="0BC02A81" w:rsidR="00256E12" w:rsidRPr="002E5335" w:rsidRDefault="00256E12" w:rsidP="00D90ADD">
      <w:pPr>
        <w:pStyle w:val="111-112-113"/>
      </w:pPr>
      <w:bookmarkStart w:id="36" w:name="_Toc199713599"/>
      <w:r>
        <w:t>3.2.</w:t>
      </w:r>
      <w:r w:rsidR="005E53FD">
        <w:t>2</w:t>
      </w:r>
      <w:r>
        <w:t xml:space="preserve"> </w:t>
      </w:r>
      <w:r w:rsidR="0096464C">
        <w:t>Помехоустойчивость приема в ч</w:t>
      </w:r>
      <w:r>
        <w:t>астотно-избирательны</w:t>
      </w:r>
      <w:r w:rsidR="009D3562">
        <w:t>х</w:t>
      </w:r>
      <w:r>
        <w:t xml:space="preserve"> канал</w:t>
      </w:r>
      <w:r w:rsidR="009D3562">
        <w:t>ах</w:t>
      </w:r>
      <w:bookmarkEnd w:id="36"/>
    </w:p>
    <w:p w14:paraId="6DD6A60A" w14:textId="7E1C6898" w:rsidR="001B00CA" w:rsidRPr="008426F7" w:rsidRDefault="000148FB" w:rsidP="001B00CA">
      <w:r>
        <w:t xml:space="preserve">На рисунках 9…11 приведены сравнения результатов моделирования </w:t>
      </w:r>
      <w:r>
        <w:rPr>
          <w:lang w:val="en-US"/>
        </w:rPr>
        <w:t>OFDM</w:t>
      </w:r>
      <w:r w:rsidRPr="000148FB">
        <w:t xml:space="preserve"> </w:t>
      </w:r>
      <w:r>
        <w:t xml:space="preserve">и </w:t>
      </w:r>
      <w:r>
        <w:rPr>
          <w:lang w:val="en-US"/>
        </w:rPr>
        <w:t>OCDM</w:t>
      </w:r>
      <w:r w:rsidRPr="000148FB">
        <w:t xml:space="preserve"> </w:t>
      </w:r>
      <w:r>
        <w:t xml:space="preserve">в моделях каналов </w:t>
      </w:r>
      <w:r>
        <w:rPr>
          <w:lang w:val="en-US"/>
        </w:rPr>
        <w:t>EPA</w:t>
      </w:r>
      <w:r w:rsidRPr="000148FB">
        <w:t xml:space="preserve">, </w:t>
      </w:r>
      <w:r>
        <w:rPr>
          <w:lang w:val="en-US"/>
        </w:rPr>
        <w:t>EVA</w:t>
      </w:r>
      <w:r w:rsidRPr="000148FB">
        <w:t xml:space="preserve"> </w:t>
      </w:r>
      <w:r>
        <w:t xml:space="preserve">и </w:t>
      </w:r>
      <w:r>
        <w:rPr>
          <w:lang w:val="en-US"/>
        </w:rPr>
        <w:t>ETU</w:t>
      </w:r>
      <w:r w:rsidRPr="000148FB">
        <w:t xml:space="preserve"> </w:t>
      </w:r>
      <w:r>
        <w:t>с соответствующими скоростями изменения каналов.</w:t>
      </w:r>
      <w:r w:rsidRPr="000148FB">
        <w:t xml:space="preserve"> </w:t>
      </w:r>
      <w:r w:rsidR="001B00CA">
        <w:t xml:space="preserve">Из результатов видно, что есть определенное пороговое значение </w:t>
      </w:r>
      <w:r w:rsidR="001B153B">
        <w:t>ОСШ</w:t>
      </w:r>
      <w:r w:rsidR="001B00CA">
        <w:t xml:space="preserve">, до которого вероятность битовой ошибки </w:t>
      </w:r>
      <w:r w:rsidR="001B00CA">
        <w:rPr>
          <w:lang w:val="en-US"/>
        </w:rPr>
        <w:t>OCDM</w:t>
      </w:r>
      <w:r w:rsidR="001B00CA" w:rsidRPr="001B00CA">
        <w:t xml:space="preserve"> </w:t>
      </w:r>
      <w:r w:rsidR="001B00CA">
        <w:t xml:space="preserve">выше, чем у </w:t>
      </w:r>
      <w:r w:rsidR="001B00CA">
        <w:rPr>
          <w:lang w:val="en-US"/>
        </w:rPr>
        <w:t>OFDM</w:t>
      </w:r>
      <w:r w:rsidR="00D54B05" w:rsidRPr="00D54B05">
        <w:t xml:space="preserve">, </w:t>
      </w:r>
      <w:r w:rsidR="00D54B05">
        <w:t>о</w:t>
      </w:r>
      <w:r w:rsidR="001B00CA">
        <w:t xml:space="preserve">днако, после этого значения скорость убывания вероятности битовой ошибки оказывается выше, чем у </w:t>
      </w:r>
      <w:r w:rsidR="001B00CA">
        <w:rPr>
          <w:lang w:val="en-US"/>
        </w:rPr>
        <w:t>OFDM</w:t>
      </w:r>
      <w:r w:rsidR="001B00CA" w:rsidRPr="001B00CA">
        <w:t>.</w:t>
      </w:r>
      <w:r w:rsidR="00D54B05">
        <w:t xml:space="preserve"> Такой результат коррелирует с известными публикациями, например в </w:t>
      </w:r>
      <w:r w:rsidR="00D54B05" w:rsidRPr="00D54B05">
        <w:t xml:space="preserve">[1] </w:t>
      </w:r>
      <w:r w:rsidR="00D54B05">
        <w:t xml:space="preserve">и </w:t>
      </w:r>
      <w:r w:rsidR="00D54B05" w:rsidRPr="00D54B05">
        <w:t xml:space="preserve">[2] </w:t>
      </w:r>
      <w:r w:rsidR="00D54B05">
        <w:t>наблюдается такой же эффект порогового значения ОСШ</w:t>
      </w:r>
      <w:r w:rsidR="00D54B05" w:rsidRPr="00D54B05">
        <w:t>.</w:t>
      </w:r>
      <w:r w:rsidR="001B00CA" w:rsidRPr="001B00CA">
        <w:t xml:space="preserve"> </w:t>
      </w:r>
      <w:r w:rsidR="001B00CA">
        <w:t xml:space="preserve">Для «пешеходной» модели канала </w:t>
      </w:r>
      <w:r w:rsidR="001B00CA">
        <w:rPr>
          <w:lang w:val="en-US"/>
        </w:rPr>
        <w:t>EPA</w:t>
      </w:r>
      <w:r w:rsidR="001B00CA">
        <w:t xml:space="preserve">, результаты моделирования которого приведены на </w:t>
      </w:r>
      <w:r w:rsidR="001B00CA">
        <w:lastRenderedPageBreak/>
        <w:fldChar w:fldCharType="begin"/>
      </w:r>
      <w:r w:rsidR="001B00CA">
        <w:instrText xml:space="preserve"> REF _Ref197724978 \h </w:instrText>
      </w:r>
      <w:r w:rsidR="001B00CA">
        <w:fldChar w:fldCharType="separate"/>
      </w:r>
      <w:r w:rsidR="00A23DE2">
        <w:t xml:space="preserve">рисунке </w:t>
      </w:r>
      <w:r w:rsidR="00A23DE2">
        <w:rPr>
          <w:noProof/>
        </w:rPr>
        <w:t>11</w:t>
      </w:r>
      <w:r w:rsidR="001B00CA">
        <w:fldChar w:fldCharType="end"/>
      </w:r>
      <w:r w:rsidR="001B00CA">
        <w:t>, это пороговое значение составляет 10 дБ.</w:t>
      </w:r>
      <w:r w:rsidR="003736A8">
        <w:t xml:space="preserve"> Энергетический выигрыш </w:t>
      </w:r>
      <w:r w:rsidR="003736A8">
        <w:rPr>
          <w:lang w:val="en-US"/>
        </w:rPr>
        <w:t>OCDM</w:t>
      </w:r>
      <w:r w:rsidR="003736A8" w:rsidRPr="003736A8">
        <w:t xml:space="preserve"> </w:t>
      </w:r>
      <w:r w:rsidR="003736A8">
        <w:t xml:space="preserve">над </w:t>
      </w:r>
      <w:r w:rsidR="003736A8">
        <w:rPr>
          <w:lang w:val="en-US"/>
        </w:rPr>
        <w:t>OFDM</w:t>
      </w:r>
      <w:r w:rsidR="003736A8" w:rsidRPr="003736A8">
        <w:t xml:space="preserve"> </w:t>
      </w:r>
      <w:r w:rsidR="003736A8">
        <w:t>при значении вероятности битовой ошибки 10</w:t>
      </w:r>
      <w:r w:rsidR="003736A8" w:rsidRPr="003736A8">
        <w:rPr>
          <w:vertAlign w:val="superscript"/>
        </w:rPr>
        <w:t>-3</w:t>
      </w:r>
      <w:r w:rsidR="003736A8">
        <w:rPr>
          <w:vertAlign w:val="superscript"/>
        </w:rPr>
        <w:t xml:space="preserve"> </w:t>
      </w:r>
      <w:r w:rsidR="003736A8">
        <w:t xml:space="preserve">составляет </w:t>
      </w:r>
      <w:r w:rsidR="008426F7" w:rsidRPr="008426F7">
        <w:t xml:space="preserve">5 </w:t>
      </w:r>
      <w:r w:rsidR="008426F7">
        <w:t>дБ.</w:t>
      </w:r>
    </w:p>
    <w:p w14:paraId="1A787BE9" w14:textId="5EACC54B" w:rsidR="000148FB" w:rsidRPr="000148FB" w:rsidRDefault="000148FB" w:rsidP="00370A30"/>
    <w:p w14:paraId="5250A9BA" w14:textId="59A283E1" w:rsidR="00D90ADD" w:rsidRPr="008426F7" w:rsidRDefault="008426F7" w:rsidP="00D90ADD">
      <w:pPr>
        <w:keepNext/>
        <w:rPr>
          <w:lang w:val="en-US"/>
        </w:rPr>
      </w:pPr>
      <w:r>
        <w:rPr>
          <w:noProof/>
          <w:lang w:val="en-US"/>
        </w:rPr>
        <w:drawing>
          <wp:inline distT="0" distB="0" distL="0" distR="0" wp14:anchorId="4AAA2EA5" wp14:editId="28550711">
            <wp:extent cx="5334000" cy="4000500"/>
            <wp:effectExtent l="0" t="0" r="0" b="0"/>
            <wp:docPr id="1232684294" name="Рисунок 4"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4294" name="Рисунок 4" descr="Изображение выглядит как текст, линия, График, диаграмма&#10;&#10;Контент, сгенерированный ИИ, может содержать ошибки."/>
                    <pic:cNvPicPr/>
                  </pic:nvPicPr>
                  <pic:blipFill>
                    <a:blip r:embed="rId2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56962BF" w14:textId="060EE3F2" w:rsidR="00370A30" w:rsidRDefault="00D90ADD" w:rsidP="00D90ADD">
      <w:pPr>
        <w:pStyle w:val="aff0"/>
      </w:pPr>
      <w:bookmarkStart w:id="37" w:name="_Ref197724978"/>
      <w:r>
        <w:t>Рис</w:t>
      </w:r>
      <w:r w:rsidR="00E614F8">
        <w:t>.</w:t>
      </w:r>
      <w:r>
        <w:t xml:space="preserve"> </w:t>
      </w:r>
      <w:r w:rsidR="008115FD">
        <w:fldChar w:fldCharType="begin"/>
      </w:r>
      <w:r w:rsidR="008115FD">
        <w:instrText xml:space="preserve"> SEQ Рисунок \* ARABIC </w:instrText>
      </w:r>
      <w:r w:rsidR="008115FD">
        <w:fldChar w:fldCharType="separate"/>
      </w:r>
      <w:r w:rsidR="00211D32">
        <w:rPr>
          <w:noProof/>
        </w:rPr>
        <w:t>11</w:t>
      </w:r>
      <w:r w:rsidR="008115FD">
        <w:rPr>
          <w:noProof/>
        </w:rPr>
        <w:fldChar w:fldCharType="end"/>
      </w:r>
      <w:bookmarkEnd w:id="37"/>
      <w:r w:rsidR="00E614F8">
        <w:t xml:space="preserve">. </w:t>
      </w:r>
      <w:r w:rsidRPr="00370A30">
        <w:t xml:space="preserve"> </w:t>
      </w:r>
      <w:r w:rsidR="00370A30">
        <w:rPr>
          <w:lang w:val="en-US"/>
        </w:rPr>
        <w:t>EPA</w:t>
      </w:r>
      <w:r w:rsidR="00370A30" w:rsidRPr="00370A30">
        <w:t xml:space="preserve"> </w:t>
      </w:r>
    </w:p>
    <w:p w14:paraId="27716199" w14:textId="53610D82" w:rsidR="00484884" w:rsidRPr="0001663B" w:rsidRDefault="00484884" w:rsidP="00484884">
      <w:r>
        <w:t xml:space="preserve">Для модели движения в транспорте результаты моделирования которой приведены на </w:t>
      </w:r>
      <w:r>
        <w:fldChar w:fldCharType="begin"/>
      </w:r>
      <w:r>
        <w:instrText xml:space="preserve"> REF _Ref197725315 \h </w:instrText>
      </w:r>
      <w:r>
        <w:fldChar w:fldCharType="separate"/>
      </w:r>
      <w:r w:rsidR="00141A34">
        <w:t xml:space="preserve">рисунке </w:t>
      </w:r>
      <w:r w:rsidR="00141A34">
        <w:rPr>
          <w:noProof/>
        </w:rPr>
        <w:t>12</w:t>
      </w:r>
      <w:r>
        <w:fldChar w:fldCharType="end"/>
      </w:r>
      <w:r>
        <w:t xml:space="preserve">, таким пороговым значением является </w:t>
      </w:r>
      <w:r w:rsidR="0001663B" w:rsidRPr="0001663B">
        <w:t xml:space="preserve">19 </w:t>
      </w:r>
      <w:r w:rsidR="0001663B">
        <w:t>дБ. Энергетический выигрыш по уровню вероятности битовой ошибки 10</w:t>
      </w:r>
      <w:r w:rsidR="0001663B" w:rsidRPr="0001663B">
        <w:rPr>
          <w:vertAlign w:val="superscript"/>
        </w:rPr>
        <w:t>-3</w:t>
      </w:r>
      <w:r w:rsidR="0001663B">
        <w:t xml:space="preserve"> </w:t>
      </w:r>
      <w:r w:rsidR="00BA0D4C">
        <w:t>составляет 10</w:t>
      </w:r>
      <w:r w:rsidR="0001663B">
        <w:t xml:space="preserve"> дБ.</w:t>
      </w:r>
    </w:p>
    <w:p w14:paraId="6877A512" w14:textId="05AF7B6D" w:rsidR="00370A30" w:rsidRDefault="0001663B" w:rsidP="00370A30">
      <w:pPr>
        <w:pStyle w:val="aff0"/>
        <w:keepNext/>
      </w:pPr>
      <w:r>
        <w:rPr>
          <w:noProof/>
        </w:rPr>
        <w:lastRenderedPageBreak/>
        <w:drawing>
          <wp:inline distT="0" distB="0" distL="0" distR="0" wp14:anchorId="381EC629" wp14:editId="118F6B59">
            <wp:extent cx="5334000" cy="4000500"/>
            <wp:effectExtent l="0" t="0" r="0" b="0"/>
            <wp:docPr id="1516715188" name="Рисунок 5"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5188" name="Рисунок 5" descr="Изображение выглядит как текст, График, линия, диаграмма&#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104846C" w14:textId="6FD8395A" w:rsidR="00370A30" w:rsidRPr="002E5335" w:rsidRDefault="00201C42" w:rsidP="00370A30">
      <w:pPr>
        <w:pStyle w:val="aff0"/>
      </w:pPr>
      <w:bookmarkStart w:id="38" w:name="_Ref197725315"/>
      <w:r>
        <w:t>Рис.</w:t>
      </w:r>
      <w:r w:rsidR="00370A30">
        <w:t xml:space="preserve"> </w:t>
      </w:r>
      <w:r w:rsidR="008115FD">
        <w:fldChar w:fldCharType="begin"/>
      </w:r>
      <w:r w:rsidR="008115FD">
        <w:instrText xml:space="preserve"> SEQ Рисунок \* ARABIC </w:instrText>
      </w:r>
      <w:r w:rsidR="008115FD">
        <w:fldChar w:fldCharType="separate"/>
      </w:r>
      <w:r w:rsidR="00211D32">
        <w:rPr>
          <w:noProof/>
        </w:rPr>
        <w:t>12</w:t>
      </w:r>
      <w:r w:rsidR="008115FD">
        <w:rPr>
          <w:noProof/>
        </w:rPr>
        <w:fldChar w:fldCharType="end"/>
      </w:r>
      <w:bookmarkEnd w:id="38"/>
      <w:r>
        <w:t>.</w:t>
      </w:r>
      <w:r w:rsidR="00370A30" w:rsidRPr="00370A30">
        <w:t xml:space="preserve"> </w:t>
      </w:r>
      <w:r w:rsidR="00370A30">
        <w:rPr>
          <w:lang w:val="en-US"/>
        </w:rPr>
        <w:t>EVA</w:t>
      </w:r>
    </w:p>
    <w:p w14:paraId="204C10BE" w14:textId="0CF72C20" w:rsidR="004C060C" w:rsidRPr="00BA0D4C" w:rsidRDefault="004C060C" w:rsidP="004C060C">
      <w:pPr>
        <w:rPr>
          <w:lang w:val="en-US"/>
        </w:rPr>
      </w:pPr>
      <w:r>
        <w:t xml:space="preserve">На </w:t>
      </w:r>
      <w:r w:rsidR="000D6CE8">
        <w:fldChar w:fldCharType="begin"/>
      </w:r>
      <w:r w:rsidR="000D6CE8">
        <w:instrText xml:space="preserve"> REF _Ref199757184 \h </w:instrText>
      </w:r>
      <w:r w:rsidR="000D6CE8">
        <w:fldChar w:fldCharType="separate"/>
      </w:r>
      <w:r w:rsidR="000D6CE8">
        <w:t xml:space="preserve">рисунке </w:t>
      </w:r>
      <w:r w:rsidR="000D6CE8">
        <w:rPr>
          <w:noProof/>
        </w:rPr>
        <w:t>13</w:t>
      </w:r>
      <w:r w:rsidR="000D6CE8">
        <w:fldChar w:fldCharType="end"/>
      </w:r>
      <w:r>
        <w:fldChar w:fldCharType="begin"/>
      </w:r>
      <w:r>
        <w:instrText xml:space="preserve"> REF _Ref197726274 \h </w:instrText>
      </w:r>
      <w:r>
        <w:fldChar w:fldCharType="separate"/>
      </w:r>
      <w:r>
        <w:fldChar w:fldCharType="end"/>
      </w:r>
      <w:r>
        <w:t xml:space="preserve"> приведен результат моделирования для модели канала типичной городской застройки. </w:t>
      </w:r>
      <w:r w:rsidR="00C06B74">
        <w:t xml:space="preserve">Пороговым значением отношения </w:t>
      </w:r>
      <w:r w:rsidR="001B153B">
        <w:t xml:space="preserve">ОСШ </w:t>
      </w:r>
      <w:r w:rsidR="00C06B74">
        <w:t xml:space="preserve">для этой модели канала при сравнении </w:t>
      </w:r>
      <w:r w:rsidR="00C06B74">
        <w:rPr>
          <w:lang w:val="en-US"/>
        </w:rPr>
        <w:t>OCDM</w:t>
      </w:r>
      <w:r w:rsidR="00C06B74" w:rsidRPr="00C06B74">
        <w:t xml:space="preserve"> </w:t>
      </w:r>
      <w:r w:rsidR="00C06B74">
        <w:t xml:space="preserve">с </w:t>
      </w:r>
      <w:r w:rsidR="00C06B74">
        <w:rPr>
          <w:lang w:val="en-US"/>
        </w:rPr>
        <w:t>OFDM</w:t>
      </w:r>
      <w:r w:rsidR="00C06B74" w:rsidRPr="00C06B74">
        <w:t xml:space="preserve"> </w:t>
      </w:r>
      <w:r w:rsidR="00C06B74">
        <w:t xml:space="preserve">является </w:t>
      </w:r>
      <w:r w:rsidR="004931DB" w:rsidRPr="004931DB">
        <w:t>16</w:t>
      </w:r>
      <w:r w:rsidR="00C06B74">
        <w:t xml:space="preserve"> дБ. </w:t>
      </w:r>
      <w:r>
        <w:t xml:space="preserve">Для обеих схем модуляции </w:t>
      </w:r>
      <w:r w:rsidR="0059671B">
        <w:t>проявляется эффект насыщения</w:t>
      </w:r>
      <w:r>
        <w:t xml:space="preserve"> для вероятности битовой ошибки</w:t>
      </w:r>
      <w:r w:rsidR="004931DB" w:rsidRPr="004931DB">
        <w:t xml:space="preserve">: </w:t>
      </w:r>
      <w:r>
        <w:t xml:space="preserve">для </w:t>
      </w:r>
      <w:r>
        <w:rPr>
          <w:lang w:val="en-US"/>
        </w:rPr>
        <w:t>OFDM</w:t>
      </w:r>
      <w:r w:rsidRPr="004C060C">
        <w:t xml:space="preserve"> </w:t>
      </w:r>
      <w:r>
        <w:t xml:space="preserve">граничная вероятность битовой ошибки составляет </w:t>
      </w:r>
      <m:oMath>
        <m:r>
          <w:rPr>
            <w:rFonts w:ascii="Cambria Math" w:hAnsi="Cambria Math"/>
          </w:rPr>
          <m:t>~</m:t>
        </m:r>
        <m:sSup>
          <m:sSupPr>
            <m:ctrlPr>
              <w:rPr>
                <w:rFonts w:ascii="Cambria Math" w:hAnsi="Cambria Math"/>
                <w:i/>
              </w:rPr>
            </m:ctrlPr>
          </m:sSupPr>
          <m:e>
            <m:r>
              <w:rPr>
                <w:rFonts w:ascii="Cambria Math" w:hAnsi="Cambria Math"/>
              </w:rPr>
              <m:t>6∙10</m:t>
            </m:r>
          </m:e>
          <m:sup>
            <m:r>
              <w:rPr>
                <w:rFonts w:ascii="Cambria Math" w:hAnsi="Cambria Math"/>
              </w:rPr>
              <m:t>-4</m:t>
            </m:r>
          </m:sup>
        </m:sSup>
      </m:oMath>
      <w:r w:rsidR="00412EB6" w:rsidRPr="00412EB6">
        <w:t xml:space="preserve">, </w:t>
      </w:r>
      <w:r w:rsidR="00412EB6">
        <w:t xml:space="preserve">для </w:t>
      </w:r>
      <w:r w:rsidR="00412EB6">
        <w:rPr>
          <w:lang w:val="en-US"/>
        </w:rPr>
        <w:t>OCDM</w:t>
      </w:r>
      <w:r w:rsidR="00412EB6" w:rsidRPr="00412EB6">
        <w:t xml:space="preserve"> – </w:t>
      </w:r>
      <m:oMath>
        <m:r>
          <w:rPr>
            <w:rFonts w:ascii="Cambria Math" w:hAnsi="Cambria Math"/>
          </w:rPr>
          <m:t>~</m:t>
        </m:r>
        <m:sSup>
          <m:sSupPr>
            <m:ctrlPr>
              <w:rPr>
                <w:rFonts w:ascii="Cambria Math" w:hAnsi="Cambria Math"/>
                <w:i/>
              </w:rPr>
            </m:ctrlPr>
          </m:sSupPr>
          <m:e>
            <m:r>
              <w:rPr>
                <w:rFonts w:ascii="Cambria Math" w:hAnsi="Cambria Math"/>
              </w:rPr>
              <m:t>2∙10</m:t>
            </m:r>
          </m:e>
          <m:sup>
            <m:r>
              <w:rPr>
                <w:rFonts w:ascii="Cambria Math" w:hAnsi="Cambria Math"/>
              </w:rPr>
              <m:t>-6</m:t>
            </m:r>
          </m:sup>
        </m:sSup>
      </m:oMath>
      <w:r w:rsidR="00BA0D4C" w:rsidRPr="00BA0D4C">
        <w:t xml:space="preserve">. </w:t>
      </w:r>
      <w:r w:rsidR="00BA0D4C">
        <w:t>Энергетический выигрыш по уровню вероятности битовой ошибки 10</w:t>
      </w:r>
      <w:r w:rsidR="00BA0D4C" w:rsidRPr="0001663B">
        <w:rPr>
          <w:vertAlign w:val="superscript"/>
        </w:rPr>
        <w:t>-3</w:t>
      </w:r>
      <w:r w:rsidR="00BA0D4C">
        <w:t xml:space="preserve"> составляет 1</w:t>
      </w:r>
      <w:r w:rsidR="00BA0D4C">
        <w:rPr>
          <w:lang w:val="en-US"/>
        </w:rPr>
        <w:t>2</w:t>
      </w:r>
      <w:r w:rsidR="00BA0D4C">
        <w:t xml:space="preserve"> дБ.</w:t>
      </w:r>
    </w:p>
    <w:p w14:paraId="473E1C52" w14:textId="77777777" w:rsidR="00EB0274" w:rsidRDefault="009E7491" w:rsidP="00EB0274">
      <w:pPr>
        <w:keepNext/>
      </w:pPr>
      <w:r>
        <w:rPr>
          <w:noProof/>
        </w:rPr>
        <w:lastRenderedPageBreak/>
        <w:drawing>
          <wp:inline distT="0" distB="0" distL="0" distR="0" wp14:anchorId="324F336D" wp14:editId="4365D301">
            <wp:extent cx="5334000" cy="4000500"/>
            <wp:effectExtent l="0" t="0" r="0" b="0"/>
            <wp:docPr id="273919975" name="Рисунок 6" descr="Изображение выглядит как текст, Графи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9975" name="Рисунок 6" descr="Изображение выглядит как текст, График, линия, диаграмма&#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D010A29" w14:textId="7D19ED9B" w:rsidR="00370A30" w:rsidRPr="002E5335" w:rsidRDefault="00F52D20" w:rsidP="00EB0274">
      <w:pPr>
        <w:pStyle w:val="aff0"/>
      </w:pPr>
      <w:bookmarkStart w:id="39" w:name="_Ref199757184"/>
      <w:r>
        <w:t>Рис.</w:t>
      </w:r>
      <w:r w:rsidR="00EB0274">
        <w:t xml:space="preserve"> </w:t>
      </w:r>
      <w:r w:rsidR="008115FD">
        <w:fldChar w:fldCharType="begin"/>
      </w:r>
      <w:r w:rsidR="008115FD">
        <w:instrText xml:space="preserve"> SEQ Рисунок \* ARABIC </w:instrText>
      </w:r>
      <w:r w:rsidR="008115FD">
        <w:fldChar w:fldCharType="separate"/>
      </w:r>
      <w:r w:rsidR="00211D32">
        <w:rPr>
          <w:noProof/>
        </w:rPr>
        <w:t>13</w:t>
      </w:r>
      <w:r w:rsidR="008115FD">
        <w:rPr>
          <w:noProof/>
        </w:rPr>
        <w:fldChar w:fldCharType="end"/>
      </w:r>
      <w:bookmarkEnd w:id="39"/>
      <w:r>
        <w:rPr>
          <w:noProof/>
        </w:rPr>
        <w:t>.</w:t>
      </w:r>
      <w:r w:rsidR="00EB0274" w:rsidRPr="002E5335">
        <w:t xml:space="preserve"> </w:t>
      </w:r>
      <w:r w:rsidR="00EB0274">
        <w:rPr>
          <w:lang w:val="en-US"/>
        </w:rPr>
        <w:t>ETU</w:t>
      </w:r>
    </w:p>
    <w:p w14:paraId="1396B3FA" w14:textId="27598B90" w:rsidR="002B6C9F" w:rsidRDefault="002B6C9F" w:rsidP="002B6C9F">
      <w:pPr>
        <w:pStyle w:val="111-112-113"/>
      </w:pPr>
      <w:bookmarkStart w:id="40" w:name="_Toc199713600"/>
      <w:r>
        <w:t>3.2.</w:t>
      </w:r>
      <w:r w:rsidR="005E53FD">
        <w:t>3</w:t>
      </w:r>
      <w:r>
        <w:t xml:space="preserve"> </w:t>
      </w:r>
      <w:r w:rsidR="00870A09">
        <w:t xml:space="preserve">Частотно-избирательные каналы при наличии </w:t>
      </w:r>
      <w:r w:rsidR="0090222A">
        <w:t>расстройки</w:t>
      </w:r>
      <w:r w:rsidR="003B06F2">
        <w:t xml:space="preserve"> несущей частоты</w:t>
      </w:r>
      <w:bookmarkEnd w:id="40"/>
    </w:p>
    <w:p w14:paraId="696204A8" w14:textId="0A0F7DC9" w:rsidR="008F726E" w:rsidRPr="001B1834" w:rsidRDefault="008F726E" w:rsidP="00F94571">
      <w:proofErr w:type="spellStart"/>
      <w:r>
        <w:t>Расстройка</w:t>
      </w:r>
      <w:proofErr w:type="spellEnd"/>
      <w:r w:rsidRPr="008F726E">
        <w:t xml:space="preserve"> </w:t>
      </w:r>
      <w:r>
        <w:t>несущей</w:t>
      </w:r>
      <w:r w:rsidRPr="008F726E">
        <w:t xml:space="preserve"> </w:t>
      </w:r>
      <w:r>
        <w:t>частоты</w:t>
      </w:r>
      <w:r w:rsidR="00E41133" w:rsidRPr="00E41133">
        <w:t xml:space="preserve"> </w:t>
      </w:r>
      <w:r w:rsidRPr="008F726E">
        <w:t xml:space="preserve">– </w:t>
      </w:r>
      <w:r>
        <w:t>эффект</w:t>
      </w:r>
      <w:r w:rsidRPr="008F726E">
        <w:t xml:space="preserve">, </w:t>
      </w:r>
      <w:r>
        <w:t>возникающий при отсутствии синхронизации гетеродина преобразователя частоты приемника и несущей частоты принятого сигнала</w:t>
      </w:r>
      <w:r w:rsidR="002945FA">
        <w:t>.</w:t>
      </w:r>
      <w:r w:rsidR="00DD298A">
        <w:t xml:space="preserve"> Причинами такого явления может служить как рассогласование частот генераторов в передатчике и приемнике, так и эффект </w:t>
      </w:r>
      <w:proofErr w:type="spellStart"/>
      <w:r w:rsidR="00DD298A">
        <w:t>Допплера</w:t>
      </w:r>
      <w:proofErr w:type="spellEnd"/>
      <w:r w:rsidR="00DD298A">
        <w:t>, возникающий вследствие движения приемника или передатчика (что характерно, для мобильн</w:t>
      </w:r>
      <w:r w:rsidR="00EA4815">
        <w:t>ой связи</w:t>
      </w:r>
      <w:r w:rsidR="00DD298A">
        <w:t>).</w:t>
      </w:r>
      <w:r w:rsidR="001B1834">
        <w:t xml:space="preserve"> </w:t>
      </w:r>
    </w:p>
    <w:p w14:paraId="0042632D" w14:textId="60C64462" w:rsidR="00DD71B0" w:rsidRDefault="003C48BB" w:rsidP="00DD71B0">
      <w:r w:rsidRPr="001B153B">
        <w:t xml:space="preserve">Для </w:t>
      </w:r>
      <w:r w:rsidRPr="001B153B">
        <w:rPr>
          <w:lang w:val="en-US"/>
        </w:rPr>
        <w:t>OFDM</w:t>
      </w:r>
      <w:r w:rsidRPr="001B153B">
        <w:t xml:space="preserve"> ортогональность между поднесущими </w:t>
      </w:r>
      <w:r w:rsidR="007E3ABE" w:rsidRPr="001B153B">
        <w:t xml:space="preserve">существует </w:t>
      </w:r>
      <w:r w:rsidR="001B153B">
        <w:t>при</w:t>
      </w:r>
      <w:r w:rsidRPr="001B153B">
        <w:t xml:space="preserve"> </w:t>
      </w:r>
      <w:r w:rsidR="007E3ABE" w:rsidRPr="001B153B">
        <w:t>выполнени</w:t>
      </w:r>
      <w:r w:rsidR="001B153B">
        <w:t>и</w:t>
      </w:r>
      <w:r w:rsidR="007E3ABE" w:rsidRPr="001B153B">
        <w:t xml:space="preserve"> того </w:t>
      </w:r>
      <w:r w:rsidRPr="001B153B">
        <w:t>услови</w:t>
      </w:r>
      <w:r w:rsidR="007E3ABE" w:rsidRPr="001B153B">
        <w:t>я</w:t>
      </w:r>
      <w:r w:rsidRPr="001B153B">
        <w:t>, что приемник синхронизирован с частотой несущей</w:t>
      </w:r>
      <w:r w:rsidR="00D54B05">
        <w:t xml:space="preserve"> </w:t>
      </w:r>
      <w:r w:rsidR="00D54B05" w:rsidRPr="00D54B05">
        <w:t>[13]</w:t>
      </w:r>
      <w:r w:rsidRPr="001B153B">
        <w:t>.</w:t>
      </w:r>
      <w:r>
        <w:t xml:space="preserve"> Если это </w:t>
      </w:r>
      <w:r w:rsidR="001B153B">
        <w:t xml:space="preserve">условие </w:t>
      </w:r>
      <w:r>
        <w:t xml:space="preserve">не выполняется, то ортогональность между поднесущими </w:t>
      </w:r>
      <w:r w:rsidR="00FA0AF9">
        <w:t>нарушается</w:t>
      </w:r>
      <w:r>
        <w:t xml:space="preserve"> и имеет место </w:t>
      </w:r>
      <w:r w:rsidR="006E60C8">
        <w:t xml:space="preserve">межканальная </w:t>
      </w:r>
      <w:r>
        <w:t>интерференци</w:t>
      </w:r>
      <w:r w:rsidR="006E60C8">
        <w:t>я</w:t>
      </w:r>
      <w:r w:rsidR="0080037F">
        <w:t>, которая негативно влияет на помехоустойчивость приема</w:t>
      </w:r>
      <w:r>
        <w:t xml:space="preserve">. </w:t>
      </w:r>
    </w:p>
    <w:p w14:paraId="485F5A41" w14:textId="58EF96F5" w:rsidR="0024734B" w:rsidRDefault="005720A6" w:rsidP="0024734B">
      <w:pPr>
        <w:keepNext/>
        <w:jc w:val="center"/>
      </w:pPr>
      <w:r>
        <w:rPr>
          <w:noProof/>
        </w:rPr>
        <w:lastRenderedPageBreak/>
        <w:drawing>
          <wp:inline distT="0" distB="0" distL="0" distR="0" wp14:anchorId="7A7F289D" wp14:editId="0CB96FA2">
            <wp:extent cx="4077269" cy="3019846"/>
            <wp:effectExtent l="0" t="0" r="0" b="9525"/>
            <wp:docPr id="2130712255" name="Рисунок 14" descr="Изображение выглядит как линия, диаграмма, зарисовк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2255" name="Рисунок 14" descr="Изображение выглядит как линия, диаграмма, зарисовка, шаблон&#10;&#10;Контент, сгенерированный ИИ, может содержать ошибки."/>
                    <pic:cNvPicPr/>
                  </pic:nvPicPr>
                  <pic:blipFill>
                    <a:blip r:embed="rId29">
                      <a:extLst>
                        <a:ext uri="{28A0092B-C50C-407E-A947-70E740481C1C}">
                          <a14:useLocalDpi xmlns:a14="http://schemas.microsoft.com/office/drawing/2010/main" val="0"/>
                        </a:ext>
                      </a:extLst>
                    </a:blip>
                    <a:stretch>
                      <a:fillRect/>
                    </a:stretch>
                  </pic:blipFill>
                  <pic:spPr>
                    <a:xfrm>
                      <a:off x="0" y="0"/>
                      <a:ext cx="4077269" cy="3019846"/>
                    </a:xfrm>
                    <a:prstGeom prst="rect">
                      <a:avLst/>
                    </a:prstGeom>
                  </pic:spPr>
                </pic:pic>
              </a:graphicData>
            </a:graphic>
          </wp:inline>
        </w:drawing>
      </w:r>
    </w:p>
    <w:p w14:paraId="6AEC64AE" w14:textId="24DBECAB" w:rsidR="0024734B" w:rsidRPr="00632438" w:rsidRDefault="00136755" w:rsidP="0024734B">
      <w:pPr>
        <w:pStyle w:val="aff0"/>
      </w:pPr>
      <w:r>
        <w:t>Рис.</w:t>
      </w:r>
      <w:r w:rsidR="0024734B">
        <w:t xml:space="preserve"> </w:t>
      </w:r>
      <w:r w:rsidR="008115FD">
        <w:fldChar w:fldCharType="begin"/>
      </w:r>
      <w:r w:rsidR="008115FD">
        <w:instrText xml:space="preserve"> SEQ Рисунок \* ARABIC </w:instrText>
      </w:r>
      <w:r w:rsidR="008115FD">
        <w:fldChar w:fldCharType="separate"/>
      </w:r>
      <w:r w:rsidR="00211D32">
        <w:rPr>
          <w:noProof/>
        </w:rPr>
        <w:t>14</w:t>
      </w:r>
      <w:r w:rsidR="008115FD">
        <w:rPr>
          <w:noProof/>
        </w:rPr>
        <w:fldChar w:fldCharType="end"/>
      </w:r>
      <w:r>
        <w:t>.</w:t>
      </w:r>
      <w:r w:rsidR="0024734B">
        <w:t xml:space="preserve"> Влияние </w:t>
      </w:r>
      <w:r w:rsidR="0024734B">
        <w:rPr>
          <w:lang w:val="en-US"/>
        </w:rPr>
        <w:t>CFO</w:t>
      </w:r>
      <w:r w:rsidR="0024734B" w:rsidRPr="0024734B">
        <w:t xml:space="preserve"> </w:t>
      </w:r>
      <w:r w:rsidR="0024734B">
        <w:t>на поднесущие</w:t>
      </w:r>
      <w:r w:rsidR="00632438" w:rsidRPr="00632438">
        <w:t xml:space="preserve"> </w:t>
      </w:r>
      <w:r w:rsidR="00632438">
        <w:rPr>
          <w:lang w:val="en-US"/>
        </w:rPr>
        <w:t>OFDM</w:t>
      </w:r>
    </w:p>
    <w:p w14:paraId="1A3A0FB3" w14:textId="350F4024" w:rsidR="006C1891" w:rsidRPr="00CB73C9" w:rsidRDefault="006C1891" w:rsidP="006C1891">
      <w:pPr>
        <w:rPr>
          <w:i/>
          <w:iCs/>
        </w:rPr>
      </w:pPr>
      <w:r>
        <w:t xml:space="preserve">Если обозначить </w:t>
      </w:r>
      <w:r w:rsidRPr="006C1891">
        <w:rPr>
          <w:i/>
          <w:iCs/>
        </w:rPr>
        <w:t>ε</w:t>
      </w:r>
      <w:r>
        <w:rPr>
          <w:i/>
          <w:iCs/>
        </w:rPr>
        <w:t xml:space="preserve"> </w:t>
      </w:r>
      <w:r>
        <w:t xml:space="preserve">за значение нормализованной частотной расстройки, то </w:t>
      </w:r>
      <w:r>
        <w:rPr>
          <w:lang w:val="en-US"/>
        </w:rPr>
        <w:t>CFO</w:t>
      </w:r>
      <w:r w:rsidRPr="006C1891">
        <w:t xml:space="preserve"> </w:t>
      </w:r>
      <w:r>
        <w:t xml:space="preserve">можно выразить через выражение </w:t>
      </w:r>
      <w:r w:rsidR="00CB73C9" w:rsidRPr="00CB73C9">
        <w:t>31</w:t>
      </w:r>
    </w:p>
    <w:p w14:paraId="6D32DF38" w14:textId="53CA25A3" w:rsidR="003027D0" w:rsidRPr="000652DD" w:rsidRDefault="00000000" w:rsidP="006C1891">
      <w:pPr>
        <w:rPr>
          <w:i/>
          <w:lang w:val="en-US"/>
        </w:rPr>
      </w:pPr>
      <m:oMathPara>
        <m:oMath>
          <m:eqArr>
            <m:eqArrPr>
              <m:maxDist m:val="1"/>
              <m:ctrlPr>
                <w:rPr>
                  <w:rFonts w:ascii="Cambria Math" w:hAnsi="Cambria Math"/>
                  <w:i/>
                  <w:lang w:val="en-US"/>
                </w:rPr>
              </m:ctrlPr>
            </m:eqArrPr>
            <m:e>
              <m:r>
                <w:rPr>
                  <w:rFonts w:ascii="Cambria Math" w:hAnsi="Cambria Math"/>
                </w:rPr>
                <m:t>ε=</m:t>
              </m:r>
              <m:f>
                <m:fPr>
                  <m:ctrlPr>
                    <w:rPr>
                      <w:rFonts w:ascii="Cambria Math" w:hAnsi="Cambria Math"/>
                      <w:i/>
                      <w:lang w:val="en-US"/>
                    </w:rPr>
                  </m:ctrlPr>
                </m:fPr>
                <m:num>
                  <m:r>
                    <w:rPr>
                      <w:rFonts w:ascii="Cambria Math" w:hAnsi="Cambria Math"/>
                    </w:rPr>
                    <m:t>∆ f</m:t>
                  </m:r>
                </m:num>
                <m:den>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1</m:t>
                  </m:r>
                </m:e>
              </m:d>
              <m:ctrlPr>
                <w:rPr>
                  <w:rFonts w:ascii="Cambria Math" w:hAnsi="Cambria Math"/>
                  <w:i/>
                </w:rPr>
              </m:ctrlPr>
            </m:e>
          </m:eqArr>
        </m:oMath>
      </m:oMathPara>
    </w:p>
    <w:p w14:paraId="253D5195" w14:textId="52A03BB7" w:rsidR="002B4070" w:rsidRDefault="000652DD" w:rsidP="00910C83">
      <w:pPr>
        <w:ind w:firstLine="0"/>
      </w:pPr>
      <w:r>
        <w:rPr>
          <w:iCs/>
        </w:rPr>
        <w:t xml:space="preserve">где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 частотный диапазон поднесущей</w:t>
      </w:r>
      <w:r w:rsidR="002B4070">
        <w:t xml:space="preserve"> </w:t>
      </w:r>
      <w:r w:rsidR="002B4070">
        <w:rPr>
          <w:lang w:val="en-US"/>
        </w:rPr>
        <w:t>OFDM</w:t>
      </w:r>
      <w:r>
        <w:t>,</w:t>
      </w:r>
    </w:p>
    <w:p w14:paraId="667E1B84" w14:textId="7E37296E" w:rsidR="00910C83" w:rsidRPr="00E066DB" w:rsidRDefault="000652DD" w:rsidP="00910C83">
      <w:pPr>
        <w:ind w:firstLine="0"/>
      </w:pPr>
      <w:r>
        <w:t xml:space="preserve"> </w:t>
      </w:r>
      <m:oMath>
        <m:r>
          <w:rPr>
            <w:rFonts w:ascii="Cambria Math" w:hAnsi="Cambria Math"/>
          </w:rPr>
          <m:t>∆ f</m:t>
        </m:r>
      </m:oMath>
      <w:r>
        <w:t xml:space="preserve"> – частотная расстройка.</w:t>
      </w:r>
    </w:p>
    <w:p w14:paraId="2C2CD454" w14:textId="4B2B0A02" w:rsidR="00230B8B" w:rsidRDefault="00FA0AF9" w:rsidP="006C1891">
      <w:r>
        <w:t xml:space="preserve">В </w:t>
      </w:r>
      <w:r>
        <w:rPr>
          <w:lang w:val="en-US"/>
        </w:rPr>
        <w:t>OCDM</w:t>
      </w:r>
      <w:r w:rsidRPr="00FA0AF9">
        <w:t xml:space="preserve"> </w:t>
      </w:r>
      <w:r>
        <w:t xml:space="preserve">используются ЛЧМ-сигналы, и каждая поднесущая занимает всю полосу. Благодаря такой структуре сигнала </w:t>
      </w:r>
      <w:r>
        <w:rPr>
          <w:lang w:val="en-US"/>
        </w:rPr>
        <w:t>OCDM</w:t>
      </w:r>
      <w:r w:rsidRPr="00FA0AF9">
        <w:t xml:space="preserve"> </w:t>
      </w:r>
      <w:r>
        <w:t>оказывается более устойчивой</w:t>
      </w:r>
      <w:r w:rsidR="00D54B05" w:rsidRPr="00D54B05">
        <w:t xml:space="preserve"> [1],[2]</w:t>
      </w:r>
      <w:r>
        <w:t xml:space="preserve"> к частотным сдвигам</w:t>
      </w:r>
      <w:r w:rsidR="00AA120E">
        <w:t xml:space="preserve"> </w:t>
      </w:r>
      <w:r>
        <w:t>меньш</w:t>
      </w:r>
      <w:r w:rsidR="00AA120E">
        <w:t xml:space="preserve">е </w:t>
      </w:r>
      <w:r>
        <w:t>занимаем</w:t>
      </w:r>
      <w:r w:rsidR="00AA120E">
        <w:t>ой</w:t>
      </w:r>
      <w:r>
        <w:t xml:space="preserve"> полос</w:t>
      </w:r>
      <w:r w:rsidR="00AA120E">
        <w:t>ы</w:t>
      </w:r>
      <w:r>
        <w:t xml:space="preserve"> частот, чем </w:t>
      </w:r>
      <w:r>
        <w:rPr>
          <w:lang w:val="en-US"/>
        </w:rPr>
        <w:t>OFDM</w:t>
      </w:r>
      <w:r w:rsidRPr="00FA0AF9">
        <w:t xml:space="preserve">, </w:t>
      </w:r>
      <w:r>
        <w:t xml:space="preserve">в которой одна поднесущая занимает узкий диапазон частот. Также стоит отметить, что ортогональность поднесущих в </w:t>
      </w:r>
      <w:r>
        <w:rPr>
          <w:lang w:val="en-US"/>
        </w:rPr>
        <w:t>OCDM</w:t>
      </w:r>
      <w:r w:rsidRPr="00FA0AF9">
        <w:t xml:space="preserve"> </w:t>
      </w:r>
      <w:r w:rsidR="002B4070">
        <w:t>менее зависит от частотной синхронизации.</w:t>
      </w:r>
    </w:p>
    <w:p w14:paraId="6AF08614" w14:textId="253620BE" w:rsidR="002B4070" w:rsidRDefault="002B4070" w:rsidP="006C1891">
      <w:r>
        <w:t xml:space="preserve">На </w:t>
      </w:r>
      <w:r w:rsidR="005172E5">
        <w:fldChar w:fldCharType="begin"/>
      </w:r>
      <w:r w:rsidR="005172E5">
        <w:instrText xml:space="preserve"> REF _Ref199418637 \h </w:instrText>
      </w:r>
      <w:r w:rsidR="005172E5">
        <w:fldChar w:fldCharType="separate"/>
      </w:r>
      <w:r w:rsidR="005172E5">
        <w:t>рисунк</w:t>
      </w:r>
      <w:r w:rsidR="00EC3980">
        <w:t>ах</w:t>
      </w:r>
      <w:r w:rsidR="005172E5">
        <w:t xml:space="preserve"> </w:t>
      </w:r>
      <w:r w:rsidR="005172E5">
        <w:rPr>
          <w:noProof/>
        </w:rPr>
        <w:t>15</w:t>
      </w:r>
      <w:r w:rsidR="005172E5">
        <w:fldChar w:fldCharType="end"/>
      </w:r>
      <w:r w:rsidR="005172E5">
        <w:t xml:space="preserve"> </w:t>
      </w:r>
      <w:r w:rsidR="00EC3980">
        <w:t xml:space="preserve">и </w:t>
      </w:r>
      <w:r w:rsidR="00EC3980">
        <w:fldChar w:fldCharType="begin"/>
      </w:r>
      <w:r w:rsidR="00EC3980">
        <w:instrText xml:space="preserve"> REF _Ref199419355 \h </w:instrText>
      </w:r>
      <w:r w:rsidR="00EC3980">
        <w:fldChar w:fldCharType="separate"/>
      </w:r>
      <w:r w:rsidR="00EC3980">
        <w:rPr>
          <w:noProof/>
        </w:rPr>
        <w:t>16</w:t>
      </w:r>
      <w:r w:rsidR="00EC3980">
        <w:fldChar w:fldCharType="end"/>
      </w:r>
      <w:r w:rsidR="00EC3980">
        <w:t xml:space="preserve"> </w:t>
      </w:r>
      <w:r w:rsidR="005172E5">
        <w:t xml:space="preserve">представлено сравнение зависимости вероятности битовой ошибки от ОСШ </w:t>
      </w:r>
      <w:r w:rsidR="009024DD">
        <w:t xml:space="preserve">для </w:t>
      </w:r>
      <w:r w:rsidR="009024DD">
        <w:rPr>
          <w:lang w:val="en-US"/>
        </w:rPr>
        <w:t>OCDM</w:t>
      </w:r>
      <w:r w:rsidR="009024DD" w:rsidRPr="009024DD">
        <w:t xml:space="preserve"> </w:t>
      </w:r>
      <w:r w:rsidR="009024DD">
        <w:t xml:space="preserve">и </w:t>
      </w:r>
      <w:r w:rsidR="009024DD">
        <w:rPr>
          <w:lang w:val="en-US"/>
        </w:rPr>
        <w:t>OFDM</w:t>
      </w:r>
      <w:r w:rsidR="009024DD" w:rsidRPr="009024DD">
        <w:t xml:space="preserve"> </w:t>
      </w:r>
      <w:r w:rsidR="005172E5">
        <w:t xml:space="preserve">в канале с замираниями при наличии нормированной частотной расстройки </w:t>
      </w:r>
      <m:oMath>
        <m:r>
          <w:rPr>
            <w:rFonts w:ascii="Cambria Math" w:hAnsi="Cambria Math"/>
          </w:rPr>
          <m:t>ε=0.05</m:t>
        </m:r>
      </m:oMath>
      <w:r w:rsidR="003515DF">
        <w:t xml:space="preserve"> и</w:t>
      </w:r>
      <w:r w:rsidR="00EC3980">
        <w:t xml:space="preserve"> </w:t>
      </w:r>
      <m:oMath>
        <m:r>
          <w:rPr>
            <w:rFonts w:ascii="Cambria Math" w:hAnsi="Cambria Math"/>
          </w:rPr>
          <m:t>ε=0.1</m:t>
        </m:r>
      </m:oMath>
      <w:r w:rsidR="00EC3980">
        <w:t>, соответственно</w:t>
      </w:r>
      <w:r w:rsidR="005172E5">
        <w:t xml:space="preserve">. </w:t>
      </w:r>
    </w:p>
    <w:p w14:paraId="028FD1AD" w14:textId="77777777" w:rsidR="00211D32" w:rsidRDefault="00211D32" w:rsidP="00211D32">
      <w:pPr>
        <w:keepNext/>
      </w:pPr>
      <w:r>
        <w:rPr>
          <w:noProof/>
        </w:rPr>
        <w:lastRenderedPageBreak/>
        <w:drawing>
          <wp:inline distT="0" distB="0" distL="0" distR="0" wp14:anchorId="2973579F" wp14:editId="00BBFDFD">
            <wp:extent cx="5334000" cy="4000500"/>
            <wp:effectExtent l="0" t="0" r="0" b="0"/>
            <wp:docPr id="4349665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6580" name="Рисунок 434966580"/>
                    <pic:cNvPicPr/>
                  </pic:nvPicPr>
                  <pic:blipFill>
                    <a:blip r:embed="rId3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07F1777" w14:textId="4B680F7B" w:rsidR="009F543D" w:rsidRPr="00211D32" w:rsidRDefault="00211D32" w:rsidP="00211D32">
      <w:pPr>
        <w:pStyle w:val="aff0"/>
        <w:rPr>
          <w:lang w:val="en-US"/>
        </w:rPr>
      </w:pPr>
      <w:r>
        <w:t>Рис</w:t>
      </w:r>
      <w:r>
        <w:rPr>
          <w:lang w:val="en-US"/>
        </w:rPr>
        <w:t>.</w:t>
      </w:r>
      <w:r>
        <w:t xml:space="preserve"> </w:t>
      </w:r>
      <w:r>
        <w:fldChar w:fldCharType="begin"/>
      </w:r>
      <w:r>
        <w:instrText xml:space="preserve"> SEQ Рисунок \* ARABIC </w:instrText>
      </w:r>
      <w:r>
        <w:fldChar w:fldCharType="separate"/>
      </w:r>
      <w:r>
        <w:rPr>
          <w:noProof/>
        </w:rPr>
        <w:t>15</w:t>
      </w:r>
      <w:r>
        <w:fldChar w:fldCharType="end"/>
      </w:r>
      <w:r w:rsidRPr="00211D32">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ε=0.05</m:t>
        </m:r>
      </m:oMath>
    </w:p>
    <w:p w14:paraId="71DDEB27" w14:textId="77777777" w:rsidR="009C3545" w:rsidRDefault="009C3545" w:rsidP="009C3545">
      <w:pPr>
        <w:keepNext/>
        <w:ind w:firstLine="709"/>
      </w:pPr>
      <w:r>
        <w:rPr>
          <w:rFonts w:cs="Calibri"/>
          <w:iCs/>
          <w:noProof/>
          <w:szCs w:val="18"/>
          <w:lang w:val="en-US"/>
        </w:rPr>
        <w:lastRenderedPageBreak/>
        <w:drawing>
          <wp:inline distT="0" distB="0" distL="0" distR="0" wp14:anchorId="4F474EB1" wp14:editId="7DA2A9EC">
            <wp:extent cx="5334000" cy="4000500"/>
            <wp:effectExtent l="0" t="0" r="0" b="0"/>
            <wp:docPr id="679611180" name="Рисунок 3"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11180" name="Рисунок 3" descr="Изображение выглядит как текст, График, линия, число&#10;&#10;Контент, сгенерированный ИИ, может содержать ошибки."/>
                    <pic:cNvPicPr/>
                  </pic:nvPicPr>
                  <pic:blipFill>
                    <a:blip r:embed="rId3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1338E11" w14:textId="7350E31C" w:rsidR="009C3545" w:rsidRPr="009C3545" w:rsidRDefault="009C3545" w:rsidP="009C3545">
      <w:pPr>
        <w:pStyle w:val="aff0"/>
      </w:pPr>
      <w:bookmarkStart w:id="41" w:name="_Ref199419355"/>
      <w:r>
        <w:t>Рис</w:t>
      </w:r>
      <w:r w:rsidR="00B6154B">
        <w:t>.</w:t>
      </w:r>
      <w:r>
        <w:t xml:space="preserve"> </w:t>
      </w:r>
      <w:r w:rsidR="008115FD">
        <w:fldChar w:fldCharType="begin"/>
      </w:r>
      <w:r w:rsidR="008115FD">
        <w:instrText xml:space="preserve"> SEQ Рисунок \* ARABIC </w:instrText>
      </w:r>
      <w:r w:rsidR="008115FD">
        <w:fldChar w:fldCharType="separate"/>
      </w:r>
      <w:r w:rsidR="00211D32">
        <w:rPr>
          <w:noProof/>
        </w:rPr>
        <w:t>17</w:t>
      </w:r>
      <w:r w:rsidR="008115FD">
        <w:rPr>
          <w:noProof/>
        </w:rPr>
        <w:fldChar w:fldCharType="end"/>
      </w:r>
      <w:bookmarkEnd w:id="41"/>
      <w:r w:rsidR="00B6154B">
        <w:t>.</w:t>
      </w:r>
      <w:r w:rsidRPr="00EC3980">
        <w:t xml:space="preserve"> </w:t>
      </w:r>
      <w:r>
        <w:t xml:space="preserve">Сравнение помехоустойчивости </w:t>
      </w:r>
      <w:r>
        <w:rPr>
          <w:lang w:val="en-US"/>
        </w:rPr>
        <w:t>OFDM</w:t>
      </w:r>
      <w:r w:rsidRPr="00DA4CCB">
        <w:t xml:space="preserve"> </w:t>
      </w:r>
      <w:r>
        <w:t xml:space="preserve">и </w:t>
      </w:r>
      <w:r>
        <w:rPr>
          <w:lang w:val="en-US"/>
        </w:rPr>
        <w:t>OCDM</w:t>
      </w:r>
      <w:r w:rsidRPr="00DA4CCB">
        <w:t xml:space="preserve"> </w:t>
      </w:r>
      <w:r>
        <w:t xml:space="preserve">в канале с замираниями при </w:t>
      </w:r>
      <m:oMath>
        <m:r>
          <w:rPr>
            <w:rFonts w:ascii="Cambria Math" w:hAnsi="Cambria Math"/>
          </w:rPr>
          <m:t>ε=0.1</m:t>
        </m:r>
      </m:oMath>
    </w:p>
    <w:p w14:paraId="4809F411" w14:textId="4115CF94" w:rsidR="00370A30" w:rsidRPr="00244B00" w:rsidRDefault="001C2B45" w:rsidP="00EC3980">
      <w:pPr>
        <w:pStyle w:val="aff0"/>
        <w:jc w:val="both"/>
      </w:pPr>
      <w:r>
        <w:t>Для</w:t>
      </w:r>
      <w:r w:rsidR="00513079">
        <w:t xml:space="preserve"> обоих случаев </w:t>
      </w:r>
      <w:r>
        <w:t xml:space="preserve">наблюдается </w:t>
      </w:r>
      <w:r w:rsidR="00C71F3D">
        <w:t>пороговое значение ОСШ</w:t>
      </w:r>
      <w:r w:rsidR="00513079">
        <w:t xml:space="preserve"> (</w:t>
      </w:r>
      <w:r w:rsidR="00DC7A51">
        <w:t>15дБ</w:t>
      </w:r>
      <w:r w:rsidR="00DC7A51">
        <w:t xml:space="preserve"> </w:t>
      </w:r>
      <w:r w:rsidR="00513079">
        <w:t xml:space="preserve">при </w:t>
      </w:r>
      <w:r w:rsidR="00DC7A51">
        <w:t xml:space="preserve"> </w:t>
      </w:r>
      <m:oMath>
        <m:r>
          <w:rPr>
            <w:rFonts w:ascii="Cambria Math" w:hAnsi="Cambria Math"/>
          </w:rPr>
          <m:t>ε=0.05</m:t>
        </m:r>
      </m:oMath>
      <w:r w:rsidR="00513079">
        <w:t xml:space="preserve">, </w:t>
      </w:r>
      <w:r w:rsidR="00DC7A51">
        <w:t xml:space="preserve">а </w:t>
      </w:r>
      <w:r w:rsidR="00513079">
        <w:t xml:space="preserve">при </w:t>
      </w:r>
      <m:oMath>
        <m:r>
          <w:rPr>
            <w:rFonts w:ascii="Cambria Math" w:hAnsi="Cambria Math"/>
          </w:rPr>
          <m:t>ε=0.1</m:t>
        </m:r>
      </m:oMath>
      <w:r w:rsidR="00513079">
        <w:t xml:space="preserve"> – 17дБ)</w:t>
      </w:r>
      <w:r w:rsidR="00C71F3D">
        <w:t xml:space="preserve">, до которого вероятность битовой ошибки </w:t>
      </w:r>
      <w:r w:rsidR="00C71F3D">
        <w:rPr>
          <w:lang w:val="en-US"/>
        </w:rPr>
        <w:t>OCDM</w:t>
      </w:r>
      <w:r w:rsidR="00C71F3D" w:rsidRPr="00C71F3D">
        <w:t xml:space="preserve"> </w:t>
      </w:r>
      <w:r w:rsidR="00C71F3D">
        <w:t xml:space="preserve">выше, чем у </w:t>
      </w:r>
      <w:r w:rsidR="00C71F3D">
        <w:rPr>
          <w:lang w:val="en-US"/>
        </w:rPr>
        <w:t>OFDM</w:t>
      </w:r>
      <w:r w:rsidR="00C71F3D">
        <w:t xml:space="preserve">. При значениях ОСШ, больших чем пороговое, помехоустойчивость </w:t>
      </w:r>
      <w:r w:rsidR="00C71F3D">
        <w:rPr>
          <w:lang w:val="en-US"/>
        </w:rPr>
        <w:t>OCDM</w:t>
      </w:r>
      <w:r w:rsidR="00C71F3D">
        <w:t xml:space="preserve"> заметно возрастает по сравнению с </w:t>
      </w:r>
      <w:r w:rsidR="00C71F3D">
        <w:rPr>
          <w:lang w:val="en-US"/>
        </w:rPr>
        <w:t>OFDM</w:t>
      </w:r>
      <w:r w:rsidR="00A766B6" w:rsidRPr="00A766B6">
        <w:t>.</w:t>
      </w:r>
      <w:r w:rsidR="00FB5FEA">
        <w:t xml:space="preserve"> В случае </w:t>
      </w:r>
      <m:oMath>
        <m:r>
          <w:rPr>
            <w:rFonts w:ascii="Cambria Math" w:hAnsi="Cambria Math"/>
          </w:rPr>
          <m:t>ε=0.1</m:t>
        </m:r>
      </m:oMath>
      <w:r w:rsidR="00FB5FEA">
        <w:t xml:space="preserve"> </w:t>
      </w:r>
      <w:r w:rsidR="00DC7A51">
        <w:t>для обеих технологий</w:t>
      </w:r>
      <w:r w:rsidR="00244B00" w:rsidRPr="00244B00">
        <w:t xml:space="preserve"> </w:t>
      </w:r>
      <w:r w:rsidR="00244B00">
        <w:t>наблюдается эффект насыщения вероятности битовой ошибки (10</w:t>
      </w:r>
      <w:r w:rsidR="00244B00" w:rsidRPr="00244B00">
        <w:rPr>
          <w:vertAlign w:val="superscript"/>
        </w:rPr>
        <w:t>-2</w:t>
      </w:r>
      <w:r w:rsidR="00244B00">
        <w:t xml:space="preserve">  для </w:t>
      </w:r>
      <w:r w:rsidR="00244B00">
        <w:rPr>
          <w:lang w:val="en-US"/>
        </w:rPr>
        <w:t>OFDM</w:t>
      </w:r>
      <w:r w:rsidR="00244B00" w:rsidRPr="00244B00">
        <w:t xml:space="preserve"> </w:t>
      </w:r>
      <w:r w:rsidR="00244B00">
        <w:t>и 10</w:t>
      </w:r>
      <w:r w:rsidR="00244B00" w:rsidRPr="00244B00">
        <w:rPr>
          <w:vertAlign w:val="superscript"/>
        </w:rPr>
        <w:t>-3</w:t>
      </w:r>
      <w:r w:rsidR="0093662F">
        <w:rPr>
          <w:vertAlign w:val="superscript"/>
        </w:rPr>
        <w:t xml:space="preserve"> </w:t>
      </w:r>
      <w:r w:rsidR="0093662F">
        <w:t xml:space="preserve">для </w:t>
      </w:r>
      <w:r w:rsidR="0093662F">
        <w:rPr>
          <w:lang w:val="en-US"/>
        </w:rPr>
        <w:t>OCDM</w:t>
      </w:r>
      <w:r w:rsidR="00244B00">
        <w:t>)</w:t>
      </w:r>
      <w:r w:rsidR="00DF24E9">
        <w:t>.</w:t>
      </w:r>
    </w:p>
    <w:p w14:paraId="428CB8CC" w14:textId="3D0DDE85" w:rsidR="007F5242" w:rsidRPr="00EC3980" w:rsidRDefault="00965730" w:rsidP="009C3545">
      <w:pPr>
        <w:keepNext/>
        <w:ind w:firstLine="709"/>
      </w:pPr>
      <w:r>
        <w:br w:type="page"/>
      </w:r>
    </w:p>
    <w:p w14:paraId="7862DB0A" w14:textId="04705477" w:rsidR="00965730" w:rsidRPr="00DA4CCB" w:rsidRDefault="00965730" w:rsidP="00965730">
      <w:pPr>
        <w:pStyle w:val="1-2-3"/>
      </w:pPr>
      <w:bookmarkStart w:id="42" w:name="_Toc199713601"/>
      <w:r w:rsidRPr="00DA6451">
        <w:lastRenderedPageBreak/>
        <w:t xml:space="preserve">Глава </w:t>
      </w:r>
      <w:r>
        <w:t>4</w:t>
      </w:r>
      <w:r w:rsidRPr="00DA6451">
        <w:t xml:space="preserve">. </w:t>
      </w:r>
      <w:r>
        <w:rPr>
          <w:caps w:val="0"/>
        </w:rPr>
        <w:t>МОДЕМ</w:t>
      </w:r>
      <w:bookmarkEnd w:id="42"/>
      <w:r>
        <w:t xml:space="preserve"> </w:t>
      </w:r>
    </w:p>
    <w:p w14:paraId="7017F4FE" w14:textId="42847544" w:rsidR="002071FF" w:rsidRDefault="006C725B" w:rsidP="006C725B">
      <w:pPr>
        <w:pStyle w:val="11-12-13"/>
      </w:pPr>
      <w:bookmarkStart w:id="43" w:name="_Toc199713602"/>
      <w:r w:rsidRPr="002E5335">
        <w:t xml:space="preserve">4.1 </w:t>
      </w:r>
      <w:r>
        <w:t>Программная архитектура</w:t>
      </w:r>
      <w:bookmarkEnd w:id="43"/>
    </w:p>
    <w:p w14:paraId="4BBB7353" w14:textId="4745D2D3" w:rsidR="006C725B" w:rsidRDefault="006C725B" w:rsidP="006C725B">
      <w:pPr>
        <w:pStyle w:val="111-112-113"/>
      </w:pPr>
      <w:bookmarkStart w:id="44" w:name="_Toc199713603"/>
      <w:r>
        <w:t>4.1.1 Передатчик</w:t>
      </w:r>
      <w:bookmarkEnd w:id="44"/>
    </w:p>
    <w:p w14:paraId="2269B432" w14:textId="1E63648D" w:rsidR="00D54662" w:rsidRPr="00661155" w:rsidRDefault="000550CF" w:rsidP="0047281F">
      <w:pPr>
        <w:rPr>
          <w:noProof/>
        </w:rPr>
      </w:pPr>
      <w:r>
        <w:t xml:space="preserve">На </w:t>
      </w:r>
      <w:r>
        <w:fldChar w:fldCharType="begin"/>
      </w:r>
      <w:r>
        <w:instrText xml:space="preserve"> REF _Ref199329716 \h </w:instrText>
      </w:r>
      <w:r>
        <w:fldChar w:fldCharType="separate"/>
      </w:r>
      <w:r w:rsidR="004257E2">
        <w:t xml:space="preserve">рисунке </w:t>
      </w:r>
      <w:r w:rsidR="004257E2">
        <w:rPr>
          <w:noProof/>
        </w:rPr>
        <w:t>18</w:t>
      </w:r>
      <w:r>
        <w:fldChar w:fldCharType="end"/>
      </w:r>
      <w:r>
        <w:t xml:space="preserve"> представлена структурная схема программной части передающей части модема, выполненной в программном пакете </w:t>
      </w:r>
      <w:r>
        <w:rPr>
          <w:lang w:val="en-US"/>
        </w:rPr>
        <w:t>MATLAB</w:t>
      </w:r>
      <w:r>
        <w:t>.</w:t>
      </w:r>
      <w:r w:rsidR="00D157DF" w:rsidRPr="00D157DF">
        <w:t xml:space="preserve"> </w:t>
      </w:r>
      <w:r w:rsidR="00D157DF">
        <w:t xml:space="preserve">Алгоритм формирования сигнала практически не отличается от описанного в имитационном моделировании, однако есть ряд отличий. Во-первых, формирование </w:t>
      </w:r>
      <w:r w:rsidR="00D157DF">
        <w:rPr>
          <w:lang w:val="en-US"/>
        </w:rPr>
        <w:t>OCDM</w:t>
      </w:r>
      <w:r w:rsidR="00D157DF" w:rsidRPr="00D157DF">
        <w:t xml:space="preserve"> </w:t>
      </w:r>
      <w:r w:rsidR="00D157DF">
        <w:t xml:space="preserve">символа реализовано при помощи вычислительно-эффективного алгоритма на основе БПФ. Во-вторых, присутствует ряд дополнительных действий, связанных с подготовкой данных </w:t>
      </w:r>
      <w:r w:rsidR="0047281F">
        <w:t>к передаче</w:t>
      </w:r>
      <w:r w:rsidR="00D157DF">
        <w:t xml:space="preserve"> при помощи </w:t>
      </w:r>
      <w:r w:rsidR="00D157DF">
        <w:rPr>
          <w:lang w:val="en-US"/>
        </w:rPr>
        <w:t>SDR</w:t>
      </w:r>
      <w:r w:rsidR="008D51D5" w:rsidRPr="008D51D5">
        <w:t xml:space="preserve">, </w:t>
      </w:r>
      <w:r w:rsidR="008D51D5">
        <w:t xml:space="preserve">таких как повышение частоты дискретизации в 2 раза, разделение на </w:t>
      </w:r>
      <w:r w:rsidR="0047281F">
        <w:t>синфазные и квадратурные составляющие</w:t>
      </w:r>
      <w:r w:rsidR="00661155">
        <w:t xml:space="preserve"> и приведение данных к типу </w:t>
      </w:r>
      <w:r w:rsidR="00661155">
        <w:rPr>
          <w:lang w:val="en-US"/>
        </w:rPr>
        <w:t>int</w:t>
      </w:r>
      <w:r w:rsidR="00661155" w:rsidRPr="00661155">
        <w:t>1</w:t>
      </w:r>
      <w:r w:rsidR="00661155" w:rsidRPr="00B528C4">
        <w:t>6</w:t>
      </w:r>
      <w:r w:rsidR="0047281F">
        <w:t>.</w:t>
      </w:r>
    </w:p>
    <w:p w14:paraId="50B877D9" w14:textId="522FBC48" w:rsidR="00CA3A8B" w:rsidRPr="00CA3A8B" w:rsidRDefault="00CA3A8B" w:rsidP="0047281F">
      <w:r>
        <w:rPr>
          <w:noProof/>
        </w:rPr>
        <w:drawing>
          <wp:inline distT="0" distB="0" distL="0" distR="0" wp14:anchorId="0C570594" wp14:editId="752C7958">
            <wp:extent cx="5941060" cy="3421380"/>
            <wp:effectExtent l="0" t="0" r="2540" b="7620"/>
            <wp:docPr id="993853992"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3992"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32">
                      <a:extLst>
                        <a:ext uri="{28A0092B-C50C-407E-A947-70E740481C1C}">
                          <a14:useLocalDpi xmlns:a14="http://schemas.microsoft.com/office/drawing/2010/main" val="0"/>
                        </a:ext>
                      </a:extLst>
                    </a:blip>
                    <a:stretch>
                      <a:fillRect/>
                    </a:stretch>
                  </pic:blipFill>
                  <pic:spPr>
                    <a:xfrm>
                      <a:off x="0" y="0"/>
                      <a:ext cx="5941060" cy="3421380"/>
                    </a:xfrm>
                    <a:prstGeom prst="rect">
                      <a:avLst/>
                    </a:prstGeom>
                  </pic:spPr>
                </pic:pic>
              </a:graphicData>
            </a:graphic>
          </wp:inline>
        </w:drawing>
      </w:r>
    </w:p>
    <w:p w14:paraId="0BB85FBC" w14:textId="4B446181" w:rsidR="006C725B" w:rsidRDefault="00136755" w:rsidP="00D54662">
      <w:pPr>
        <w:pStyle w:val="aff0"/>
      </w:pPr>
      <w:bookmarkStart w:id="45" w:name="_Ref199329716"/>
      <w:r>
        <w:t>Рис.</w:t>
      </w:r>
      <w:r w:rsidR="00D54662">
        <w:t xml:space="preserve"> </w:t>
      </w:r>
      <w:r w:rsidR="008115FD">
        <w:fldChar w:fldCharType="begin"/>
      </w:r>
      <w:r w:rsidR="008115FD">
        <w:instrText xml:space="preserve"> SEQ Рисунок \* ARABIC </w:instrText>
      </w:r>
      <w:r w:rsidR="008115FD">
        <w:fldChar w:fldCharType="separate"/>
      </w:r>
      <w:r w:rsidR="00211D32">
        <w:rPr>
          <w:noProof/>
        </w:rPr>
        <w:t>18</w:t>
      </w:r>
      <w:r w:rsidR="008115FD">
        <w:rPr>
          <w:noProof/>
        </w:rPr>
        <w:fldChar w:fldCharType="end"/>
      </w:r>
      <w:bookmarkEnd w:id="45"/>
      <w:r>
        <w:t>.</w:t>
      </w:r>
      <w:r w:rsidR="00D54662">
        <w:t xml:space="preserve"> </w:t>
      </w:r>
      <w:r w:rsidR="00B15D69">
        <w:t xml:space="preserve">Структурная схема </w:t>
      </w:r>
      <w:commentRangeStart w:id="46"/>
      <w:r w:rsidR="00B15D69">
        <w:t>передатчика</w:t>
      </w:r>
      <w:commentRangeEnd w:id="46"/>
      <w:r w:rsidR="00127E87">
        <w:rPr>
          <w:rStyle w:val="aff4"/>
          <w:rFonts w:cs="Times New Roman"/>
          <w:iCs w:val="0"/>
        </w:rPr>
        <w:commentReference w:id="46"/>
      </w:r>
    </w:p>
    <w:p w14:paraId="7155108A" w14:textId="7A9B4FB3" w:rsidR="00D26BAF" w:rsidRDefault="00D26BAF" w:rsidP="0079216B">
      <w:r>
        <w:t>В реализованном прототипе использовалась структура кадра</w:t>
      </w:r>
      <w:r w:rsidR="0079216B">
        <w:t xml:space="preserve">, </w:t>
      </w:r>
      <w:r>
        <w:t xml:space="preserve">представленная на </w:t>
      </w:r>
      <w:r w:rsidR="00A215FA">
        <w:fldChar w:fldCharType="begin"/>
      </w:r>
      <w:r w:rsidR="00A215FA">
        <w:instrText xml:space="preserve"> REF _Ref199420917 \h </w:instrText>
      </w:r>
      <w:r w:rsidR="0079216B">
        <w:instrText xml:space="preserve"> \* MERGEFORMAT </w:instrText>
      </w:r>
      <w:r w:rsidR="00A215FA">
        <w:fldChar w:fldCharType="separate"/>
      </w:r>
      <w:r w:rsidR="003C59BB">
        <w:t xml:space="preserve">рисунке </w:t>
      </w:r>
      <w:r w:rsidR="003C59BB">
        <w:rPr>
          <w:noProof/>
        </w:rPr>
        <w:t>19</w:t>
      </w:r>
      <w:r w:rsidR="00A215FA">
        <w:fldChar w:fldCharType="end"/>
      </w:r>
      <w:r w:rsidR="002A1DF2">
        <w:t xml:space="preserve">. </w:t>
      </w:r>
    </w:p>
    <w:p w14:paraId="2CB82A19" w14:textId="632747A4" w:rsidR="00A215FA" w:rsidRDefault="00A919D2" w:rsidP="00A215FA">
      <w:pPr>
        <w:keepNext/>
        <w:ind w:firstLine="0"/>
        <w:jc w:val="left"/>
      </w:pPr>
      <w:r>
        <w:rPr>
          <w:noProof/>
        </w:rPr>
        <w:lastRenderedPageBreak/>
        <w:drawing>
          <wp:inline distT="0" distB="0" distL="0" distR="0" wp14:anchorId="74F45796" wp14:editId="4B343856">
            <wp:extent cx="5941060" cy="320040"/>
            <wp:effectExtent l="0" t="0" r="2540" b="3810"/>
            <wp:docPr id="20443427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2717" name="Рисунок 2044342717"/>
                    <pic:cNvPicPr/>
                  </pic:nvPicPr>
                  <pic:blipFill>
                    <a:blip r:embed="rId33">
                      <a:extLst>
                        <a:ext uri="{28A0092B-C50C-407E-A947-70E740481C1C}">
                          <a14:useLocalDpi xmlns:a14="http://schemas.microsoft.com/office/drawing/2010/main" val="0"/>
                        </a:ext>
                      </a:extLst>
                    </a:blip>
                    <a:stretch>
                      <a:fillRect/>
                    </a:stretch>
                  </pic:blipFill>
                  <pic:spPr>
                    <a:xfrm>
                      <a:off x="0" y="0"/>
                      <a:ext cx="5941060" cy="320040"/>
                    </a:xfrm>
                    <a:prstGeom prst="rect">
                      <a:avLst/>
                    </a:prstGeom>
                  </pic:spPr>
                </pic:pic>
              </a:graphicData>
            </a:graphic>
          </wp:inline>
        </w:drawing>
      </w:r>
    </w:p>
    <w:p w14:paraId="0CF59ED5" w14:textId="7395F5DB" w:rsidR="00D26BAF" w:rsidRPr="00A215FA" w:rsidRDefault="003C59BB" w:rsidP="00A215FA">
      <w:pPr>
        <w:pStyle w:val="aff0"/>
      </w:pPr>
      <w:bookmarkStart w:id="47" w:name="_Ref199420917"/>
      <w:r>
        <w:t>Рис.</w:t>
      </w:r>
      <w:r w:rsidR="00A215FA">
        <w:t xml:space="preserve"> </w:t>
      </w:r>
      <w:r w:rsidR="008115FD">
        <w:fldChar w:fldCharType="begin"/>
      </w:r>
      <w:r w:rsidR="008115FD">
        <w:instrText xml:space="preserve"> SEQ Рисунок \* ARABIC </w:instrText>
      </w:r>
      <w:r w:rsidR="008115FD">
        <w:fldChar w:fldCharType="separate"/>
      </w:r>
      <w:r w:rsidR="00211D32">
        <w:rPr>
          <w:noProof/>
        </w:rPr>
        <w:t>19</w:t>
      </w:r>
      <w:r w:rsidR="008115FD">
        <w:rPr>
          <w:noProof/>
        </w:rPr>
        <w:fldChar w:fldCharType="end"/>
      </w:r>
      <w:bookmarkEnd w:id="47"/>
      <w:r>
        <w:t>.</w:t>
      </w:r>
      <w:r w:rsidR="00A215FA" w:rsidRPr="005D503B">
        <w:t xml:space="preserve"> </w:t>
      </w:r>
      <w:r w:rsidR="00A215FA">
        <w:t>Структура кадра</w:t>
      </w:r>
    </w:p>
    <w:p w14:paraId="70846131" w14:textId="169BC683" w:rsidR="00A215FA" w:rsidRPr="00493D8B" w:rsidRDefault="001138A5" w:rsidP="008B4C84">
      <w:pPr>
        <w:ind w:firstLine="709"/>
      </w:pPr>
      <w:r>
        <w:t xml:space="preserve">Длинная преамбула представляет из себя 100 </w:t>
      </w:r>
      <w:r>
        <w:rPr>
          <w:lang w:val="en-US"/>
        </w:rPr>
        <w:t>OCDM</w:t>
      </w:r>
      <w:r w:rsidRPr="001138A5">
        <w:t xml:space="preserve"> </w:t>
      </w:r>
      <w:r>
        <w:t xml:space="preserve">символов и нужна для обнаружения </w:t>
      </w:r>
      <w:r w:rsidR="008B4C84">
        <w:t xml:space="preserve">сигнала </w:t>
      </w:r>
      <w:r w:rsidR="008D593F">
        <w:t xml:space="preserve">в </w:t>
      </w:r>
      <w:r w:rsidR="008B4C84">
        <w:t>приемнике</w:t>
      </w:r>
      <w:r>
        <w:t xml:space="preserve">, реализации символьной синхронизации и оценки начальной фазы всего пакета. </w:t>
      </w:r>
      <w:r w:rsidR="00AC566F">
        <w:t>Каждая из с</w:t>
      </w:r>
      <w:r w:rsidR="008B4C84">
        <w:t>ледующи</w:t>
      </w:r>
      <w:r w:rsidR="00AC566F">
        <w:t>х</w:t>
      </w:r>
      <w:r w:rsidR="008B4C84">
        <w:t xml:space="preserve"> за ней одинаковы</w:t>
      </w:r>
      <w:r w:rsidR="00AC566F">
        <w:t>х</w:t>
      </w:r>
      <w:r w:rsidR="008B4C84">
        <w:t xml:space="preserve"> коротки</w:t>
      </w:r>
      <w:r w:rsidR="00AC566F">
        <w:t>х</w:t>
      </w:r>
      <w:r w:rsidR="008B4C84">
        <w:t xml:space="preserve"> преамбул представля</w:t>
      </w:r>
      <w:r w:rsidR="00AC566F">
        <w:t>е</w:t>
      </w:r>
      <w:r w:rsidR="008B4C84">
        <w:t xml:space="preserve">т из себя 50 </w:t>
      </w:r>
      <w:r w:rsidR="00AC566F">
        <w:rPr>
          <w:lang w:val="en-US"/>
        </w:rPr>
        <w:t>OCDM</w:t>
      </w:r>
      <w:r w:rsidR="00AC566F" w:rsidRPr="00AC566F">
        <w:t xml:space="preserve"> </w:t>
      </w:r>
      <w:r w:rsidR="00AC566F">
        <w:t xml:space="preserve">символов. Эти преамбулы нужны для определения значения ошибки по частоте, которое затем используется для </w:t>
      </w:r>
      <w:r w:rsidR="008D593F">
        <w:t>синхронизации</w:t>
      </w:r>
      <w:r w:rsidR="00AC566F">
        <w:t xml:space="preserve">. </w:t>
      </w:r>
      <w:r w:rsidR="003366D9">
        <w:t>Далее</w:t>
      </w:r>
      <w:r w:rsidR="00493D8B">
        <w:t xml:space="preserve"> следует пилотный </w:t>
      </w:r>
      <w:r w:rsidR="00493D8B">
        <w:rPr>
          <w:lang w:val="en-US"/>
        </w:rPr>
        <w:t>OCDM</w:t>
      </w:r>
      <w:r w:rsidR="007C4813">
        <w:noBreakHyphen/>
      </w:r>
      <w:r w:rsidR="00493D8B">
        <w:t>символ, нужный для оценки канала, применяющейся в эквалайзере, а за ним 10 информационных.</w:t>
      </w:r>
    </w:p>
    <w:p w14:paraId="6828AC8A" w14:textId="77777777" w:rsidR="005D503B" w:rsidRDefault="005D503B" w:rsidP="005D503B">
      <w:pPr>
        <w:pStyle w:val="111-112-113"/>
      </w:pPr>
      <w:bookmarkStart w:id="48" w:name="_Toc199713604"/>
      <w:r w:rsidRPr="005D503B">
        <w:t>4</w:t>
      </w:r>
      <w:r w:rsidRPr="001138A5">
        <w:t xml:space="preserve">.1.2 </w:t>
      </w:r>
      <w:r>
        <w:t>Приёмник</w:t>
      </w:r>
      <w:bookmarkEnd w:id="48"/>
    </w:p>
    <w:p w14:paraId="09FE6BC6" w14:textId="030D9A9E" w:rsidR="00923FA2" w:rsidRDefault="00923FA2" w:rsidP="005D503B">
      <w:pPr>
        <w:keepNext/>
      </w:pPr>
      <w:r>
        <w:t xml:space="preserve">На </w:t>
      </w:r>
      <w:r>
        <w:fldChar w:fldCharType="begin"/>
      </w:r>
      <w:r>
        <w:instrText xml:space="preserve"> REF _Ref199757229 \h </w:instrText>
      </w:r>
      <w:r>
        <w:fldChar w:fldCharType="separate"/>
      </w:r>
      <w:r>
        <w:t xml:space="preserve">рисунке </w:t>
      </w:r>
      <w:r>
        <w:rPr>
          <w:noProof/>
        </w:rPr>
        <w:t>20</w:t>
      </w:r>
      <w:r>
        <w:fldChar w:fldCharType="end"/>
      </w:r>
      <w:r>
        <w:t xml:space="preserve"> изображено структурное описание приемной части модема.</w:t>
      </w:r>
    </w:p>
    <w:p w14:paraId="04C2E870" w14:textId="66273A8F" w:rsidR="005D503B" w:rsidRDefault="00FE3D9F" w:rsidP="005D503B">
      <w:pPr>
        <w:keepNext/>
      </w:pPr>
      <w:r>
        <w:rPr>
          <w:noProof/>
        </w:rPr>
        <w:drawing>
          <wp:inline distT="0" distB="0" distL="0" distR="0" wp14:anchorId="3C70A51E" wp14:editId="019EF988">
            <wp:extent cx="5941060" cy="2659380"/>
            <wp:effectExtent l="0" t="0" r="2540" b="7620"/>
            <wp:docPr id="20616003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0339" name="Рисунок 2061600339"/>
                    <pic:cNvPicPr/>
                  </pic:nvPicPr>
                  <pic:blipFill>
                    <a:blip r:embed="rId34">
                      <a:extLst>
                        <a:ext uri="{28A0092B-C50C-407E-A947-70E740481C1C}">
                          <a14:useLocalDpi xmlns:a14="http://schemas.microsoft.com/office/drawing/2010/main" val="0"/>
                        </a:ext>
                      </a:extLst>
                    </a:blip>
                    <a:stretch>
                      <a:fillRect/>
                    </a:stretch>
                  </pic:blipFill>
                  <pic:spPr>
                    <a:xfrm>
                      <a:off x="0" y="0"/>
                      <a:ext cx="5941060" cy="2659380"/>
                    </a:xfrm>
                    <a:prstGeom prst="rect">
                      <a:avLst/>
                    </a:prstGeom>
                  </pic:spPr>
                </pic:pic>
              </a:graphicData>
            </a:graphic>
          </wp:inline>
        </w:drawing>
      </w:r>
    </w:p>
    <w:p w14:paraId="3EB905F9" w14:textId="38857CC3" w:rsidR="005D503B" w:rsidRDefault="00A502C6" w:rsidP="0056752B">
      <w:pPr>
        <w:pStyle w:val="aff0"/>
      </w:pPr>
      <w:bookmarkStart w:id="49" w:name="_Ref199757229"/>
      <w:r>
        <w:t>Рис.</w:t>
      </w:r>
      <w:r w:rsidR="005D503B">
        <w:t xml:space="preserve"> </w:t>
      </w:r>
      <w:r w:rsidR="008115FD">
        <w:fldChar w:fldCharType="begin"/>
      </w:r>
      <w:r w:rsidR="008115FD">
        <w:instrText xml:space="preserve"> SEQ Рисунок \* ARABIC </w:instrText>
      </w:r>
      <w:r w:rsidR="008115FD">
        <w:fldChar w:fldCharType="separate"/>
      </w:r>
      <w:r w:rsidR="00211D32">
        <w:rPr>
          <w:noProof/>
        </w:rPr>
        <w:t>20</w:t>
      </w:r>
      <w:r w:rsidR="008115FD">
        <w:rPr>
          <w:noProof/>
        </w:rPr>
        <w:fldChar w:fldCharType="end"/>
      </w:r>
      <w:bookmarkEnd w:id="49"/>
      <w:r>
        <w:t>.</w:t>
      </w:r>
      <w:r w:rsidR="005D503B">
        <w:t xml:space="preserve"> Структура приёмника</w:t>
      </w:r>
    </w:p>
    <w:p w14:paraId="25AA2870" w14:textId="12230AD3" w:rsidR="005D503B" w:rsidRPr="00CA3A8B" w:rsidRDefault="00DF3582" w:rsidP="005D503B">
      <w:r>
        <w:t>Первым действием, выполняемым при обработке, является обратное понижение частоты дискретизации в 2 раза. Далее следует о</w:t>
      </w:r>
      <w:r w:rsidR="00A919D2">
        <w:t>бнаружитель</w:t>
      </w:r>
      <w:r>
        <w:t xml:space="preserve">, который </w:t>
      </w:r>
      <w:r w:rsidR="00A919D2">
        <w:t>настроен на длинную преамбулу</w:t>
      </w:r>
      <w:r>
        <w:t xml:space="preserve">, </w:t>
      </w:r>
      <w:r w:rsidR="00A919D2">
        <w:t>по пику корреляционной функции определяется её конец</w:t>
      </w:r>
      <w:r w:rsidR="007D7C93">
        <w:t xml:space="preserve"> и начальная фаза всего пакета. Для когерентного </w:t>
      </w:r>
      <w:r w:rsidR="007D7C93">
        <w:lastRenderedPageBreak/>
        <w:t xml:space="preserve">приема нужно компенсировать фазовую </w:t>
      </w:r>
      <w:proofErr w:type="spellStart"/>
      <w:r w:rsidR="007D7C93">
        <w:t>расстройку</w:t>
      </w:r>
      <w:proofErr w:type="spellEnd"/>
      <w:r w:rsidR="007D7C93">
        <w:t>.</w:t>
      </w:r>
      <w:r w:rsidR="00463F67">
        <w:t xml:space="preserve"> </w:t>
      </w:r>
      <w:r w:rsidR="00B27D73">
        <w:t xml:space="preserve">Затем выделяются короткие преамбулы, происходит вычисление значений их корреляционных </w:t>
      </w:r>
      <w:r w:rsidR="00BB34BE">
        <w:t>интегралов</w:t>
      </w:r>
      <w:r w:rsidR="00B27D73">
        <w:t>, определяются их фазы φ</w:t>
      </w:r>
      <w:r w:rsidR="00B27D73" w:rsidRPr="00B27D73">
        <w:rPr>
          <w:vertAlign w:val="subscript"/>
        </w:rPr>
        <w:t>1</w:t>
      </w:r>
      <w:r w:rsidR="00B27D73">
        <w:rPr>
          <w:vertAlign w:val="subscript"/>
        </w:rPr>
        <w:t xml:space="preserve"> </w:t>
      </w:r>
      <w:r w:rsidR="00B27D73" w:rsidRPr="00B27D73">
        <w:t>и</w:t>
      </w:r>
      <w:r w:rsidR="00B27D73">
        <w:rPr>
          <w:vertAlign w:val="subscript"/>
        </w:rPr>
        <w:t xml:space="preserve"> </w:t>
      </w:r>
      <w:r w:rsidR="00B27D73" w:rsidRPr="009C529C">
        <w:t>φ</w:t>
      </w:r>
      <w:r w:rsidR="00B27D73" w:rsidRPr="009C529C">
        <w:rPr>
          <w:vertAlign w:val="subscript"/>
        </w:rPr>
        <w:t>2</w:t>
      </w:r>
      <w:r w:rsidR="009C529C">
        <w:t xml:space="preserve">. Затем по формуле </w:t>
      </w:r>
      <w:r w:rsidR="009C529C" w:rsidRPr="00CB73C9">
        <w:t>(</w:t>
      </w:r>
      <w:r w:rsidR="00CB73C9" w:rsidRPr="00CB73C9">
        <w:t>32</w:t>
      </w:r>
      <w:r w:rsidR="009C529C" w:rsidRPr="00CB73C9">
        <w:t>)</w:t>
      </w:r>
      <w:r w:rsidR="009C529C" w:rsidRPr="009C529C">
        <w:t xml:space="preserve"> </w:t>
      </w:r>
      <w:r w:rsidR="009C529C">
        <w:t xml:space="preserve">определяется частотной </w:t>
      </w:r>
      <w:proofErr w:type="spellStart"/>
      <w:r w:rsidR="009C529C">
        <w:t>расстройка</w:t>
      </w:r>
      <w:proofErr w:type="spellEnd"/>
      <w:r w:rsidR="009C529C">
        <w:t>, возникающая между двумя преамбулами.</w:t>
      </w:r>
    </w:p>
    <w:p w14:paraId="049AD06D" w14:textId="7312FCEF" w:rsidR="009C529C" w:rsidRPr="009C529C" w:rsidRDefault="00000000" w:rsidP="005D503B">
      <w:pPr>
        <w:rPr>
          <w:iCs/>
          <w:lang w:val="en-US"/>
        </w:rPr>
      </w:pPr>
      <m:oMathPara>
        <m:oMath>
          <m:eqArr>
            <m:eqArrPr>
              <m:maxDist m:val="1"/>
              <m:ctrlPr>
                <w:rPr>
                  <w:rFonts w:ascii="Cambria Math" w:hAnsi="Cambria Math"/>
                  <w:i/>
                  <w:lang w:val="en-US"/>
                </w:rPr>
              </m:ctrlPr>
            </m:eqArrPr>
            <m:e>
              <m:r>
                <w:rPr>
                  <w:rFonts w:ascii="Cambria Math" w:hAnsi="Cambria Math"/>
                </w:rPr>
                <m:t>d</m:t>
              </m:r>
              <m:r>
                <w:rPr>
                  <w:rFonts w:ascii="Cambria Math" w:hAnsi="Cambria Math"/>
                  <w:lang w:val="en-US"/>
                </w:rPr>
                <m:t>f=</m:t>
              </m:r>
              <m:f>
                <m:fPr>
                  <m:ctrlPr>
                    <w:rPr>
                      <w:rFonts w:ascii="Cambria Math" w:hAnsi="Cambria Math"/>
                      <w:i/>
                      <w:lang w:val="en-US"/>
                    </w:rPr>
                  </m:ctrlPr>
                </m:fPr>
                <m:num>
                  <m:r>
                    <w:rPr>
                      <w:rFonts w:ascii="Cambria Math" w:hAnsi="Cambria Math"/>
                      <w:lang w:val="en-US"/>
                    </w:rPr>
                    <m:t>dφ</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num>
                <m:den>
                  <m:r>
                    <w:rPr>
                      <w:rFonts w:ascii="Cambria Math" w:hAnsi="Cambria Math"/>
                      <w:lang w:val="en-US"/>
                    </w:rPr>
                    <m:t>dt</m:t>
                  </m:r>
                </m:den>
              </m:f>
              <m:r>
                <w:rPr>
                  <w:rFonts w:ascii="Cambria Math" w:hAnsi="Cambria Math"/>
                  <w:lang w:val="en-US"/>
                </w:rPr>
                <m:t xml:space="preserve"> </m:t>
              </m:r>
              <m:r>
                <w:rPr>
                  <w:rFonts w:ascii="Cambria Math" w:hAnsi="Cambria Math"/>
                </w:rPr>
                <m:t>#</m:t>
              </m:r>
              <m:d>
                <m:dPr>
                  <m:ctrlPr>
                    <w:rPr>
                      <w:rFonts w:ascii="Cambria Math" w:hAnsi="Cambria Math"/>
                      <w:i/>
                      <w:lang w:val="en-US"/>
                    </w:rPr>
                  </m:ctrlPr>
                </m:dPr>
                <m:e>
                  <m:r>
                    <w:rPr>
                      <w:rFonts w:ascii="Cambria Math" w:hAnsi="Cambria Math"/>
                      <w:lang w:val="en-US"/>
                    </w:rPr>
                    <m:t>3</m:t>
                  </m:r>
                  <m:r>
                    <w:rPr>
                      <w:rFonts w:ascii="Cambria Math" w:hAnsi="Cambria Math"/>
                    </w:rPr>
                    <m:t>2</m:t>
                  </m:r>
                </m:e>
              </m:d>
              <m:ctrlPr>
                <w:rPr>
                  <w:rFonts w:ascii="Cambria Math" w:hAnsi="Cambria Math"/>
                  <w:i/>
                  <w:iCs/>
                </w:rPr>
              </m:ctrlPr>
            </m:e>
          </m:eqArr>
        </m:oMath>
      </m:oMathPara>
    </w:p>
    <w:p w14:paraId="6D9374D6" w14:textId="35D41408" w:rsidR="009C529C" w:rsidRDefault="00550ACC" w:rsidP="005D503B">
      <w:r>
        <w:t xml:space="preserve">Затем происходит выделение пакета, его подстройка по фазе и частоте и масштабирование по уровню. Происходит выделение пилотного </w:t>
      </w:r>
      <w:r>
        <w:rPr>
          <w:lang w:val="en-US"/>
        </w:rPr>
        <w:t>OCDM</w:t>
      </w:r>
      <w:r>
        <w:noBreakHyphen/>
        <w:t>символа, по которому происходит оценка канала</w:t>
      </w:r>
      <w:r w:rsidR="00AC3FF1">
        <w:t xml:space="preserve"> по алгоритму, описанному ранее</w:t>
      </w:r>
      <w:r w:rsidR="00265952">
        <w:t xml:space="preserve"> в работе</w:t>
      </w:r>
      <w:r>
        <w:t>.</w:t>
      </w:r>
      <w:r w:rsidR="00265952">
        <w:t xml:space="preserve"> </w:t>
      </w:r>
      <w:r w:rsidR="00E66758">
        <w:t>После эквализации происходит оценка ОСШ по полученном комплексным символам</w:t>
      </w:r>
      <w:r w:rsidR="00CF4151">
        <w:t>.</w:t>
      </w:r>
    </w:p>
    <w:p w14:paraId="6CDEE1FA" w14:textId="49761094" w:rsidR="00D22CEE" w:rsidRPr="00A919D2" w:rsidRDefault="00D22CEE" w:rsidP="00D22CEE">
      <w:pPr>
        <w:pStyle w:val="11-12-13"/>
      </w:pPr>
      <w:bookmarkStart w:id="50" w:name="_Toc199713605"/>
      <w:r>
        <w:t>4.2 Прототип модема</w:t>
      </w:r>
      <w:bookmarkEnd w:id="50"/>
    </w:p>
    <w:p w14:paraId="66E07EB0" w14:textId="2EE6AD6A" w:rsidR="006B2467" w:rsidRPr="006B2467" w:rsidRDefault="006B2467" w:rsidP="008115FD">
      <w:pPr>
        <w:keepNext/>
      </w:pPr>
      <w:r>
        <w:t xml:space="preserve">На </w:t>
      </w:r>
      <w:r>
        <w:fldChar w:fldCharType="begin"/>
      </w:r>
      <w:r>
        <w:instrText xml:space="preserve"> REF _Ref199640552 \h </w:instrText>
      </w:r>
      <w:r>
        <w:fldChar w:fldCharType="separate"/>
      </w:r>
      <w:r w:rsidR="006026FE">
        <w:t xml:space="preserve">рисунке </w:t>
      </w:r>
      <w:r w:rsidR="006026FE">
        <w:rPr>
          <w:noProof/>
        </w:rPr>
        <w:t>21</w:t>
      </w:r>
      <w:r>
        <w:fldChar w:fldCharType="end"/>
      </w:r>
      <w:r>
        <w:t xml:space="preserve"> представлена фотография реализованного прототипа модема. Передатчик и приёмник представлены программно-определяемыми </w:t>
      </w:r>
      <w:proofErr w:type="spellStart"/>
      <w:r>
        <w:t>радиоплатформами</w:t>
      </w:r>
      <w:proofErr w:type="spellEnd"/>
      <w:r>
        <w:t xml:space="preserve"> </w:t>
      </w:r>
      <w:r>
        <w:rPr>
          <w:lang w:val="en-US"/>
        </w:rPr>
        <w:t>NI</w:t>
      </w:r>
      <w:r>
        <w:t xml:space="preserve"> </w:t>
      </w:r>
      <w:r>
        <w:rPr>
          <w:lang w:val="en-US"/>
        </w:rPr>
        <w:t>USRP</w:t>
      </w:r>
      <w:r>
        <w:t xml:space="preserve"> </w:t>
      </w:r>
      <w:r w:rsidRPr="006B2467">
        <w:t>2920</w:t>
      </w:r>
      <w:r>
        <w:t>.</w:t>
      </w:r>
    </w:p>
    <w:p w14:paraId="1F7F3DF7" w14:textId="4E9C8D2B" w:rsidR="008115FD" w:rsidRDefault="008115FD" w:rsidP="006B2467">
      <w:pPr>
        <w:keepNext/>
      </w:pPr>
      <w:r>
        <w:rPr>
          <w:noProof/>
          <w:lang w:val="en-US"/>
        </w:rPr>
        <w:drawing>
          <wp:inline distT="0" distB="0" distL="0" distR="0" wp14:anchorId="0F9E307D" wp14:editId="42B6DD3D">
            <wp:extent cx="5941060" cy="1322705"/>
            <wp:effectExtent l="0" t="0" r="2540" b="0"/>
            <wp:doc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61414" name="Рисунок 12" descr="Изображение выглядит как инжиниринг, Электрическая проводка, Композитный материал, машина&#10;&#10;Контент, сгенерированный ИИ, может содержать ошибки."/>
                    <pic:cNvPicPr/>
                  </pic:nvPicPr>
                  <pic:blipFill>
                    <a:blip r:embed="rId35">
                      <a:extLst>
                        <a:ext uri="{28A0092B-C50C-407E-A947-70E740481C1C}">
                          <a14:useLocalDpi xmlns:a14="http://schemas.microsoft.com/office/drawing/2010/main" val="0"/>
                        </a:ext>
                      </a:extLst>
                    </a:blip>
                    <a:stretch>
                      <a:fillRect/>
                    </a:stretch>
                  </pic:blipFill>
                  <pic:spPr>
                    <a:xfrm>
                      <a:off x="0" y="0"/>
                      <a:ext cx="5941060" cy="1322705"/>
                    </a:xfrm>
                    <a:prstGeom prst="rect">
                      <a:avLst/>
                    </a:prstGeom>
                  </pic:spPr>
                </pic:pic>
              </a:graphicData>
            </a:graphic>
          </wp:inline>
        </w:drawing>
      </w:r>
    </w:p>
    <w:p w14:paraId="284F15B3" w14:textId="06C50542" w:rsidR="008115FD" w:rsidRDefault="001D107A" w:rsidP="008115FD">
      <w:pPr>
        <w:pStyle w:val="aff0"/>
      </w:pPr>
      <w:bookmarkStart w:id="51" w:name="_Ref199640552"/>
      <w:r>
        <w:t>Рис.</w:t>
      </w:r>
      <w:r w:rsidR="008115FD">
        <w:t xml:space="preserve"> </w:t>
      </w:r>
      <w:r w:rsidR="008115FD">
        <w:fldChar w:fldCharType="begin"/>
      </w:r>
      <w:r w:rsidR="008115FD">
        <w:instrText xml:space="preserve"> SEQ Рисунок \* ARABIC </w:instrText>
      </w:r>
      <w:r w:rsidR="008115FD">
        <w:fldChar w:fldCharType="separate"/>
      </w:r>
      <w:r w:rsidR="00211D32">
        <w:rPr>
          <w:noProof/>
        </w:rPr>
        <w:t>21</w:t>
      </w:r>
      <w:r w:rsidR="008115FD">
        <w:rPr>
          <w:noProof/>
        </w:rPr>
        <w:fldChar w:fldCharType="end"/>
      </w:r>
      <w:bookmarkEnd w:id="51"/>
      <w:r>
        <w:t>.</w:t>
      </w:r>
      <w:r w:rsidR="008115FD">
        <w:t xml:space="preserve"> Прототип модема</w:t>
      </w:r>
    </w:p>
    <w:p w14:paraId="0EB26524" w14:textId="69251F39" w:rsidR="00D22CEE" w:rsidRPr="00432F78" w:rsidRDefault="007A2715" w:rsidP="005D503B">
      <w:r>
        <w:t xml:space="preserve">Разработанный прототип </w:t>
      </w:r>
      <w:r w:rsidR="00432F78">
        <w:t xml:space="preserve">использует 64 поднесущие, с циклическим префиксом в 16 отсчетов. Наибольший размер канального алфавита – 64. С учетом максимальной частоты дискретизации, которая может быть использована в трансивере, равной 25 МГц, достижимая скорость передачи полезных данных – </w:t>
      </w:r>
      <w:r w:rsidR="00432F78" w:rsidRPr="00432F78">
        <w:t xml:space="preserve">120 </w:t>
      </w:r>
      <w:r w:rsidR="00432F78">
        <w:t>Мбит</w:t>
      </w:r>
      <w:r w:rsidR="00432F78" w:rsidRPr="00432F78">
        <w:t>/</w:t>
      </w:r>
      <w:r w:rsidR="00432F78">
        <w:rPr>
          <w:lang w:val="en-US"/>
        </w:rPr>
        <w:t>c</w:t>
      </w:r>
      <w:r w:rsidR="00432F78">
        <w:t>ек.</w:t>
      </w:r>
    </w:p>
    <w:p w14:paraId="0D8BD1AD" w14:textId="7C2AF9DC" w:rsidR="000550CF" w:rsidRPr="00A919D2" w:rsidRDefault="00494B80" w:rsidP="00494B80">
      <w:pPr>
        <w:pStyle w:val="11-12-13"/>
      </w:pPr>
      <w:bookmarkStart w:id="52" w:name="_Toc199713606"/>
      <w:r>
        <w:lastRenderedPageBreak/>
        <w:t>4.</w:t>
      </w:r>
      <w:r w:rsidR="008861F7">
        <w:t>3</w:t>
      </w:r>
      <w:r>
        <w:t xml:space="preserve"> Результаты</w:t>
      </w:r>
      <w:bookmarkEnd w:id="52"/>
    </w:p>
    <w:p w14:paraId="79CE7128" w14:textId="3C2AAEA0" w:rsidR="00494B80" w:rsidRDefault="00494B80" w:rsidP="00494B80">
      <w:pPr>
        <w:pStyle w:val="111-112-113"/>
      </w:pPr>
      <w:bookmarkStart w:id="53" w:name="_Toc199713607"/>
      <w:r>
        <w:t>4.</w:t>
      </w:r>
      <w:r w:rsidR="008861F7">
        <w:t>3</w:t>
      </w:r>
      <w:r>
        <w:t>.</w:t>
      </w:r>
      <w:r w:rsidR="008861F7">
        <w:t>1</w:t>
      </w:r>
      <w:r>
        <w:t xml:space="preserve"> Результаты в проводном канале (канал с АБГШ)</w:t>
      </w:r>
      <w:bookmarkEnd w:id="53"/>
    </w:p>
    <w:p w14:paraId="2F475E9C" w14:textId="222413C1" w:rsidR="00D909A8" w:rsidRDefault="00D909A8" w:rsidP="008F4A3B">
      <w:pPr>
        <w:keepNext/>
      </w:pPr>
      <w:r>
        <w:t xml:space="preserve">На </w:t>
      </w:r>
      <w:r w:rsidR="000F2CB7">
        <w:fldChar w:fldCharType="begin"/>
      </w:r>
      <w:r w:rsidR="000F2CB7">
        <w:instrText xml:space="preserve"> REF _Ref199637617 \h </w:instrText>
      </w:r>
      <w:r w:rsidR="000F2CB7">
        <w:fldChar w:fldCharType="separate"/>
      </w:r>
      <w:r w:rsidR="001A046A">
        <w:t xml:space="preserve">рисунке </w:t>
      </w:r>
      <w:r w:rsidR="001A046A">
        <w:rPr>
          <w:noProof/>
        </w:rPr>
        <w:t>22</w:t>
      </w:r>
      <w:r w:rsidR="000F2CB7">
        <w:fldChar w:fldCharType="end"/>
      </w:r>
      <w:r w:rsidR="000F2CB7">
        <w:t xml:space="preserve"> представлена спектральная плотность мощности сигнала</w:t>
      </w:r>
      <w:r w:rsidR="00CC4C14">
        <w:t xml:space="preserve">, полученная с помощью </w:t>
      </w:r>
      <w:proofErr w:type="spellStart"/>
      <w:r w:rsidR="00CC4C14">
        <w:t>спектроанализатора</w:t>
      </w:r>
      <w:proofErr w:type="spellEnd"/>
      <w:r w:rsidR="00CC4C14">
        <w:t xml:space="preserve"> </w:t>
      </w:r>
      <w:proofErr w:type="spellStart"/>
      <w:r w:rsidR="00CC4C14" w:rsidRPr="00CC4C14">
        <w:t>Agilent</w:t>
      </w:r>
      <w:proofErr w:type="spellEnd"/>
      <w:r w:rsidR="00CC4C14" w:rsidRPr="00CC4C14">
        <w:t xml:space="preserve"> Technologies N9342C</w:t>
      </w:r>
      <w:r w:rsidR="000F2CB7">
        <w:t>.</w:t>
      </w:r>
      <w:r w:rsidR="00941128">
        <w:t xml:space="preserve"> Видно соответствие </w:t>
      </w:r>
      <w:r w:rsidR="00CD78B0">
        <w:t>со спектральной</w:t>
      </w:r>
      <w:r w:rsidR="00941128">
        <w:t xml:space="preserve"> плотностью мощности, полученной в ходе моделирования и приведенной на </w:t>
      </w:r>
      <w:r w:rsidR="00941128">
        <w:fldChar w:fldCharType="begin"/>
      </w:r>
      <w:r w:rsidR="00941128">
        <w:instrText xml:space="preserve"> REF _Ref199702509 \h </w:instrText>
      </w:r>
      <w:r w:rsidR="00941128">
        <w:fldChar w:fldCharType="separate"/>
      </w:r>
      <w:r w:rsidR="004D0BA3">
        <w:t xml:space="preserve">рисунке </w:t>
      </w:r>
      <w:r w:rsidR="004D0BA3">
        <w:rPr>
          <w:noProof/>
        </w:rPr>
        <w:t>8</w:t>
      </w:r>
      <w:r w:rsidR="00941128">
        <w:fldChar w:fldCharType="end"/>
      </w:r>
      <w:r w:rsidR="00941128">
        <w:t xml:space="preserve">. </w:t>
      </w:r>
    </w:p>
    <w:p w14:paraId="739DA1B5" w14:textId="1F6408CC" w:rsidR="008F4A3B" w:rsidRDefault="00F11DFD" w:rsidP="00F11DFD">
      <w:pPr>
        <w:keepNext/>
        <w:jc w:val="center"/>
      </w:pPr>
      <w:r>
        <w:rPr>
          <w:noProof/>
        </w:rPr>
        <w:drawing>
          <wp:inline distT="0" distB="0" distL="0" distR="0" wp14:anchorId="5BB23D05" wp14:editId="2A586696">
            <wp:extent cx="4876800" cy="4076700"/>
            <wp:effectExtent l="0" t="0" r="0" b="0"/>
            <wp:docPr id="1721103263" name="Рисунок 11" descr="Изображение выглядит как текст, График, линия,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3263" name="Рисунок 11" descr="Изображение выглядит как текст, График, линия, число&#10;&#10;Контент, сгенерированный ИИ, может содержать ошибки."/>
                    <pic:cNvPicPr/>
                  </pic:nvPicPr>
                  <pic:blipFill>
                    <a:blip r:embed="rId36">
                      <a:extLst>
                        <a:ext uri="{28A0092B-C50C-407E-A947-70E740481C1C}">
                          <a14:useLocalDpi xmlns:a14="http://schemas.microsoft.com/office/drawing/2010/main" val="0"/>
                        </a:ext>
                      </a:extLst>
                    </a:blip>
                    <a:stretch>
                      <a:fillRect/>
                    </a:stretch>
                  </pic:blipFill>
                  <pic:spPr>
                    <a:xfrm>
                      <a:off x="0" y="0"/>
                      <a:ext cx="4876800" cy="4076700"/>
                    </a:xfrm>
                    <a:prstGeom prst="rect">
                      <a:avLst/>
                    </a:prstGeom>
                  </pic:spPr>
                </pic:pic>
              </a:graphicData>
            </a:graphic>
          </wp:inline>
        </w:drawing>
      </w:r>
    </w:p>
    <w:p w14:paraId="0343C116" w14:textId="72512372" w:rsidR="008F4A3B" w:rsidRPr="008F4A3B" w:rsidRDefault="004704F6" w:rsidP="008F4A3B">
      <w:pPr>
        <w:pStyle w:val="aff0"/>
      </w:pPr>
      <w:bookmarkStart w:id="54" w:name="_Ref199637617"/>
      <w:r>
        <w:t>Рис.</w:t>
      </w:r>
      <w:r w:rsidR="008F4A3B">
        <w:t xml:space="preserve"> </w:t>
      </w:r>
      <w:r w:rsidR="008115FD">
        <w:fldChar w:fldCharType="begin"/>
      </w:r>
      <w:r w:rsidR="008115FD">
        <w:instrText xml:space="preserve"> SEQ Рисунок \* ARABIC </w:instrText>
      </w:r>
      <w:r w:rsidR="008115FD">
        <w:fldChar w:fldCharType="separate"/>
      </w:r>
      <w:r w:rsidR="00211D32">
        <w:rPr>
          <w:noProof/>
        </w:rPr>
        <w:t>22</w:t>
      </w:r>
      <w:r w:rsidR="008115FD">
        <w:rPr>
          <w:noProof/>
        </w:rPr>
        <w:fldChar w:fldCharType="end"/>
      </w:r>
      <w:bookmarkEnd w:id="54"/>
      <w:r>
        <w:t>.</w:t>
      </w:r>
      <w:r w:rsidR="008F4A3B" w:rsidRPr="008F4A3B">
        <w:t xml:space="preserve"> </w:t>
      </w:r>
      <w:r w:rsidR="008F4A3B">
        <w:t>Спектр</w:t>
      </w:r>
      <w:r w:rsidR="00D909A8">
        <w:t>альная</w:t>
      </w:r>
      <w:r w:rsidR="000A7FFB">
        <w:t xml:space="preserve"> плотность мощности </w:t>
      </w:r>
      <w:r w:rsidR="008F4A3B">
        <w:t>сигнала</w:t>
      </w:r>
    </w:p>
    <w:p w14:paraId="44374EBF" w14:textId="72AFDD7C" w:rsidR="00326D99" w:rsidRPr="00FC6756" w:rsidRDefault="00326D99" w:rsidP="00326D99">
      <w:r>
        <w:t xml:space="preserve">На </w:t>
      </w:r>
      <w:r>
        <w:fldChar w:fldCharType="begin"/>
      </w:r>
      <w:r>
        <w:instrText xml:space="preserve"> REF _Ref199507359 \h </w:instrText>
      </w:r>
      <w:r>
        <w:fldChar w:fldCharType="separate"/>
      </w:r>
      <w:r w:rsidR="00DB27D9">
        <w:t xml:space="preserve">рисунке </w:t>
      </w:r>
      <w:r w:rsidR="00DB27D9">
        <w:rPr>
          <w:noProof/>
        </w:rPr>
        <w:t>23</w:t>
      </w:r>
      <w:r>
        <w:fldChar w:fldCharType="end"/>
      </w:r>
      <w:r>
        <w:t xml:space="preserve"> представлено сравнение зависимости вероятности битовой ошибки от ОСШ в проводном канале с потенциальной кривой помехоустойчивости </w:t>
      </w:r>
      <w:r>
        <w:rPr>
          <w:lang w:val="en-US"/>
        </w:rPr>
        <w:t>QPSK</w:t>
      </w:r>
      <w:r>
        <w:t xml:space="preserve">. ОСШ варьировалось при помощи изменения усиления в передатчике и приёмнике. Из рисунка видно, что при низких ОСШ есть большое расхождение с теоретическими значениями, это может быть связано с некоторыми факторами: </w:t>
      </w:r>
      <w:r w:rsidR="006F6B84">
        <w:t xml:space="preserve">например, </w:t>
      </w:r>
      <w:r>
        <w:t xml:space="preserve">алгоритм оценки </w:t>
      </w:r>
      <w:r w:rsidR="006F6B84">
        <w:t xml:space="preserve">работает менее точно при низких значениях ОСШ, а так же в этой области символьная и частотная синхронизация выполняются хуже, чем при более высоких </w:t>
      </w:r>
      <w:r w:rsidR="006F6B84">
        <w:lastRenderedPageBreak/>
        <w:t>значениях, что приводит к снижению помехоустойчивости</w:t>
      </w:r>
      <w:r w:rsidR="00BB34BE">
        <w:t xml:space="preserve">. </w:t>
      </w:r>
      <w:r w:rsidR="00FC6756">
        <w:t xml:space="preserve">По мере увеличения ОСШ экспериментально полученные значения вероятности битовой ошибки приближаются к теоретическим, что подтверждает корректность выполнения алгоритмов формирования </w:t>
      </w:r>
      <w:r w:rsidR="003F52D6">
        <w:t>и приёма</w:t>
      </w:r>
      <w:r w:rsidR="00FC6756">
        <w:t>.</w:t>
      </w:r>
    </w:p>
    <w:p w14:paraId="797A0B44" w14:textId="77777777" w:rsidR="00A71F5D" w:rsidRDefault="00A71F5D" w:rsidP="00A71F5D">
      <w:pPr>
        <w:keepNext/>
      </w:pPr>
      <w:r>
        <w:rPr>
          <w:noProof/>
          <w:lang w:val="en-US"/>
        </w:rPr>
        <w:drawing>
          <wp:inline distT="0" distB="0" distL="0" distR="0" wp14:anchorId="0542BB73" wp14:editId="4FA80383">
            <wp:extent cx="5334000" cy="4000500"/>
            <wp:effectExtent l="0" t="0" r="0" b="0"/>
            <wp:docPr id="1595564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4298" name="Рисунок 1595564298"/>
                    <pic:cNvPicPr/>
                  </pic:nvPicPr>
                  <pic:blipFill>
                    <a:blip r:embed="rId3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0A1323A8" w14:textId="4B5D233D" w:rsidR="00A71F5D" w:rsidRPr="005D503B" w:rsidRDefault="002B188B" w:rsidP="00A71F5D">
      <w:pPr>
        <w:pStyle w:val="aff0"/>
      </w:pPr>
      <w:bookmarkStart w:id="55" w:name="_Ref199507359"/>
      <w:r>
        <w:t>Рис.</w:t>
      </w:r>
      <w:r w:rsidR="00A71F5D">
        <w:t xml:space="preserve"> </w:t>
      </w:r>
      <w:r w:rsidR="008115FD">
        <w:fldChar w:fldCharType="begin"/>
      </w:r>
      <w:r w:rsidR="008115FD">
        <w:instrText xml:space="preserve"> SEQ Рисунок \* ARABIC </w:instrText>
      </w:r>
      <w:r w:rsidR="008115FD">
        <w:fldChar w:fldCharType="separate"/>
      </w:r>
      <w:r w:rsidR="00211D32">
        <w:rPr>
          <w:noProof/>
        </w:rPr>
        <w:t>23</w:t>
      </w:r>
      <w:r w:rsidR="008115FD">
        <w:rPr>
          <w:noProof/>
        </w:rPr>
        <w:fldChar w:fldCharType="end"/>
      </w:r>
      <w:bookmarkEnd w:id="55"/>
      <w:r>
        <w:t>.</w:t>
      </w:r>
      <w:r w:rsidR="00A71F5D" w:rsidRPr="00A71F5D">
        <w:t xml:space="preserve"> </w:t>
      </w:r>
      <w:r w:rsidR="00A71F5D">
        <w:t xml:space="preserve">Сравнение помехоустойчивости </w:t>
      </w:r>
      <w:r w:rsidR="00A71F5D">
        <w:rPr>
          <w:lang w:val="en-US"/>
        </w:rPr>
        <w:t>OCDM</w:t>
      </w:r>
      <w:r w:rsidR="00A71F5D" w:rsidRPr="00A71F5D">
        <w:t xml:space="preserve"> </w:t>
      </w:r>
      <w:r w:rsidR="00A71F5D">
        <w:t xml:space="preserve">с потенциальной кривой помехоустойчивости </w:t>
      </w:r>
      <w:r w:rsidR="00A71F5D">
        <w:rPr>
          <w:lang w:val="en-US"/>
        </w:rPr>
        <w:t>QPSK</w:t>
      </w:r>
      <w:r w:rsidR="00A71F5D">
        <w:t xml:space="preserve"> в проводном канале</w:t>
      </w:r>
    </w:p>
    <w:p w14:paraId="41083F9E" w14:textId="5F0BC36F" w:rsidR="00FC6756" w:rsidRPr="008115FD" w:rsidRDefault="00C9769C" w:rsidP="00C9769C">
      <w:pPr>
        <w:pStyle w:val="111-112-113"/>
      </w:pPr>
      <w:bookmarkStart w:id="56" w:name="_Toc199713608"/>
      <w:r>
        <w:t>4.</w:t>
      </w:r>
      <w:r w:rsidR="008861F7">
        <w:t>3</w:t>
      </w:r>
      <w:r>
        <w:t>.</w:t>
      </w:r>
      <w:r w:rsidR="008861F7">
        <w:t>2</w:t>
      </w:r>
      <w:r>
        <w:t xml:space="preserve"> Результаты в беспроводном канале</w:t>
      </w:r>
      <w:bookmarkEnd w:id="56"/>
    </w:p>
    <w:p w14:paraId="3A2FC455" w14:textId="75674E85" w:rsidR="00872965" w:rsidRPr="00872965" w:rsidRDefault="00872965" w:rsidP="00872965">
      <w:r>
        <w:t xml:space="preserve">На </w:t>
      </w:r>
      <w:r>
        <w:fldChar w:fldCharType="begin"/>
      </w:r>
      <w:r>
        <w:instrText xml:space="preserve"> REF _Ref199639410 \h </w:instrText>
      </w:r>
      <w:r>
        <w:fldChar w:fldCharType="separate"/>
      </w:r>
      <w:r w:rsidR="007A07FC">
        <w:t xml:space="preserve">рисунке </w:t>
      </w:r>
      <w:r w:rsidR="007A07FC">
        <w:rPr>
          <w:noProof/>
        </w:rPr>
        <w:t>24</w:t>
      </w:r>
      <w:r>
        <w:fldChar w:fldCharType="end"/>
      </w:r>
      <w:r>
        <w:t xml:space="preserve"> представлена усредненная оценка канала, в котором передавался сигнал. Видно, что спектр завален </w:t>
      </w:r>
      <w:r w:rsidR="008115FD">
        <w:t>справа, также</w:t>
      </w:r>
      <w:r>
        <w:t xml:space="preserve"> наблюдаются частотные замирания.</w:t>
      </w:r>
    </w:p>
    <w:p w14:paraId="0ED79C83" w14:textId="77777777" w:rsidR="005D39FB" w:rsidRPr="00872965" w:rsidRDefault="005D39FB" w:rsidP="00603892">
      <w:pPr>
        <w:keepNext/>
      </w:pPr>
    </w:p>
    <w:p w14:paraId="2D92B9FB" w14:textId="542DFD30" w:rsidR="00603892" w:rsidRDefault="00603892" w:rsidP="00603892">
      <w:pPr>
        <w:keepNext/>
      </w:pPr>
      <w:r>
        <w:rPr>
          <w:noProof/>
          <w:lang w:val="en-US"/>
        </w:rPr>
        <w:drawing>
          <wp:inline distT="0" distB="0" distL="0" distR="0" wp14:anchorId="1B3E3283" wp14:editId="0D6DAAD8">
            <wp:extent cx="5334000" cy="4000500"/>
            <wp:effectExtent l="0" t="0" r="0" b="0"/>
            <wp:docPr id="605207817" name="Рисунок 4"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07817" name="Рисунок 4" descr="Изображение выглядит как текст, линия, График, диаграмма&#10;&#10;Контент, сгенерированный ИИ, может содержать ошибки."/>
                    <pic:cNvPicPr/>
                  </pic:nvPicPr>
                  <pic:blipFill>
                    <a:blip r:embed="rId3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CBF303C" w14:textId="15CCE8AA" w:rsidR="00603892" w:rsidRPr="00603892" w:rsidRDefault="007A07FC" w:rsidP="00603892">
      <w:pPr>
        <w:pStyle w:val="aff0"/>
      </w:pPr>
      <w:bookmarkStart w:id="57" w:name="_Ref199639410"/>
      <w:r>
        <w:t>Рис.</w:t>
      </w:r>
      <w:r w:rsidR="00603892">
        <w:t xml:space="preserve"> </w:t>
      </w:r>
      <w:r w:rsidR="008115FD">
        <w:fldChar w:fldCharType="begin"/>
      </w:r>
      <w:r w:rsidR="008115FD">
        <w:instrText xml:space="preserve"> SEQ Рисунок \* ARABIC </w:instrText>
      </w:r>
      <w:r w:rsidR="008115FD">
        <w:fldChar w:fldCharType="separate"/>
      </w:r>
      <w:r w:rsidR="00211D32">
        <w:rPr>
          <w:noProof/>
        </w:rPr>
        <w:t>24</w:t>
      </w:r>
      <w:r w:rsidR="008115FD">
        <w:rPr>
          <w:noProof/>
        </w:rPr>
        <w:fldChar w:fldCharType="end"/>
      </w:r>
      <w:bookmarkEnd w:id="57"/>
      <w:r>
        <w:rPr>
          <w:noProof/>
        </w:rPr>
        <w:t>.</w:t>
      </w:r>
      <w:r w:rsidR="00603892" w:rsidRPr="00603892">
        <w:t xml:space="preserve"> </w:t>
      </w:r>
      <w:r w:rsidR="00603892">
        <w:t xml:space="preserve">Усредненная оценка </w:t>
      </w:r>
      <w:commentRangeStart w:id="58"/>
      <w:r w:rsidR="00603892">
        <w:t xml:space="preserve">беспроводного канала </w:t>
      </w:r>
      <w:commentRangeEnd w:id="58"/>
      <w:r w:rsidR="00603892">
        <w:rPr>
          <w:rStyle w:val="aff4"/>
          <w:rFonts w:cs="Times New Roman"/>
          <w:iCs w:val="0"/>
        </w:rPr>
        <w:commentReference w:id="58"/>
      </w:r>
    </w:p>
    <w:p w14:paraId="5C5DFEFB" w14:textId="7894D8AB" w:rsidR="00634348" w:rsidRPr="00634348" w:rsidRDefault="00634348" w:rsidP="00675F98">
      <w:pPr>
        <w:keepNext/>
      </w:pPr>
      <w:r>
        <w:t xml:space="preserve">На </w:t>
      </w:r>
      <w:r>
        <w:fldChar w:fldCharType="begin"/>
      </w:r>
      <w:r>
        <w:instrText xml:space="preserve"> REF _Ref199639559 \h </w:instrText>
      </w:r>
      <w:r>
        <w:fldChar w:fldCharType="separate"/>
      </w:r>
      <w:r w:rsidR="007D0FDF">
        <w:t xml:space="preserve">рисунке </w:t>
      </w:r>
      <w:r w:rsidR="007D0FDF">
        <w:rPr>
          <w:noProof/>
        </w:rPr>
        <w:t>25</w:t>
      </w:r>
      <w:r>
        <w:fldChar w:fldCharType="end"/>
      </w:r>
      <w:r>
        <w:t xml:space="preserve"> представлено сравнение теоретической зависимости вероятности битовой ошибки от ОСШ для </w:t>
      </w:r>
      <w:r>
        <w:rPr>
          <w:lang w:val="en-US"/>
        </w:rPr>
        <w:t>QPSK</w:t>
      </w:r>
      <w:r w:rsidRPr="00634348">
        <w:t xml:space="preserve"> </w:t>
      </w:r>
      <w:r>
        <w:t>с экспериментально полученными значениями.</w:t>
      </w:r>
      <w:r w:rsidR="00600560">
        <w:t xml:space="preserve"> Как и в предыдущем подразделе,</w:t>
      </w:r>
      <w:r>
        <w:t xml:space="preserve"> ОСШ варьировалось при помощи изменения </w:t>
      </w:r>
      <w:r w:rsidR="00B528C4">
        <w:t xml:space="preserve">усиления </w:t>
      </w:r>
      <w:r w:rsidR="00600560">
        <w:t xml:space="preserve">в </w:t>
      </w:r>
      <w:r>
        <w:t>передатчик</w:t>
      </w:r>
      <w:r w:rsidR="00600560">
        <w:t>е</w:t>
      </w:r>
      <w:r>
        <w:t xml:space="preserve"> и приемник</w:t>
      </w:r>
      <w:r w:rsidR="00600560">
        <w:t>е</w:t>
      </w:r>
      <w:r>
        <w:t xml:space="preserve">. </w:t>
      </w:r>
      <w:r w:rsidR="001D7BC2">
        <w:t xml:space="preserve">Видно, что экспериментально полученные значения вероятности битовой ошибки </w:t>
      </w:r>
      <w:r w:rsidR="00600560">
        <w:t>выше</w:t>
      </w:r>
      <w:r w:rsidR="001D7BC2">
        <w:t>, чем теоретические, но по мере роста ОС</w:t>
      </w:r>
      <w:r w:rsidR="00372C71">
        <w:t>Ш, экспериментальные значения стремятся к теоретическим</w:t>
      </w:r>
      <w:r w:rsidR="001D7BC2">
        <w:t xml:space="preserve">. </w:t>
      </w:r>
      <w:r>
        <w:t xml:space="preserve">Такое расхождение </w:t>
      </w:r>
      <w:r w:rsidR="00954141">
        <w:t xml:space="preserve">теории с экспериментом </w:t>
      </w:r>
      <w:r>
        <w:t xml:space="preserve">связано с некоторыми факторами: во-первых, как упоминалось ранее, при низких значениях </w:t>
      </w:r>
      <w:r w:rsidR="00954141" w:rsidRPr="008C5FB8">
        <w:rPr>
          <w:highlight w:val="yellow"/>
        </w:rPr>
        <w:t>ОСШ</w:t>
      </w:r>
      <w:r w:rsidR="00954141">
        <w:t xml:space="preserve"> </w:t>
      </w:r>
      <w:r w:rsidR="00600560">
        <w:t xml:space="preserve">алгоритм оценки ОСШ </w:t>
      </w:r>
      <w:r w:rsidR="00954141">
        <w:t>оказывается менее точным</w:t>
      </w:r>
      <w:r w:rsidR="00AD5712">
        <w:t xml:space="preserve">, </w:t>
      </w:r>
      <w:r w:rsidR="00600560">
        <w:t>а также системы символьной, фазовой и частотной синхронизации работают не так точно</w:t>
      </w:r>
      <w:r w:rsidR="00600560">
        <w:t xml:space="preserve"> как </w:t>
      </w:r>
      <w:r w:rsidR="00AD5712">
        <w:t xml:space="preserve">при высоких. Во-вторых, в канале наблюдается частотная зависимость, что усложняет канал, соответственно </w:t>
      </w:r>
      <w:r w:rsidR="00AD5712">
        <w:lastRenderedPageBreak/>
        <w:t>помехоустойчивость снижается</w:t>
      </w:r>
      <w:r w:rsidR="000A57B0">
        <w:t xml:space="preserve"> относительно потенциальной, для выбранного канального алфавита</w:t>
      </w:r>
      <w:r w:rsidR="00AD5712">
        <w:t xml:space="preserve">. </w:t>
      </w:r>
    </w:p>
    <w:p w14:paraId="6E7E06DF" w14:textId="56537FE3" w:rsidR="00675F98" w:rsidRDefault="00603892" w:rsidP="00675F98">
      <w:pPr>
        <w:keepNext/>
      </w:pPr>
      <w:r>
        <w:rPr>
          <w:noProof/>
        </w:rPr>
        <w:drawing>
          <wp:inline distT="0" distB="0" distL="0" distR="0" wp14:anchorId="34153268" wp14:editId="1E811B1F">
            <wp:extent cx="5334000" cy="4000500"/>
            <wp:effectExtent l="0" t="0" r="0" b="0"/>
            <wp:docPr id="1647810881" name="Рисунок 3"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0881" name="Рисунок 3" descr="Изображение выглядит как текст, линия, График, диаграмма&#10;&#10;Контент, сгенерированный ИИ, может содержать ошибки."/>
                    <pic:cNvPicPr/>
                  </pic:nvPicPr>
                  <pic:blipFill>
                    <a:blip r:embed="rId3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B56FFB" w14:textId="127F21B4" w:rsidR="00675F98" w:rsidRDefault="0020788C" w:rsidP="00675F98">
      <w:pPr>
        <w:pStyle w:val="aff0"/>
      </w:pPr>
      <w:bookmarkStart w:id="59" w:name="_Ref199639559"/>
      <w:r>
        <w:t>Рис.</w:t>
      </w:r>
      <w:r w:rsidR="00675F98">
        <w:t xml:space="preserve"> </w:t>
      </w:r>
      <w:r w:rsidR="008115FD">
        <w:fldChar w:fldCharType="begin"/>
      </w:r>
      <w:r w:rsidR="008115FD">
        <w:instrText xml:space="preserve"> SEQ Рисунок \* ARABIC </w:instrText>
      </w:r>
      <w:r w:rsidR="008115FD">
        <w:fldChar w:fldCharType="separate"/>
      </w:r>
      <w:r w:rsidR="00211D32">
        <w:rPr>
          <w:noProof/>
        </w:rPr>
        <w:t>25</w:t>
      </w:r>
      <w:r w:rsidR="008115FD">
        <w:rPr>
          <w:noProof/>
        </w:rPr>
        <w:fldChar w:fldCharType="end"/>
      </w:r>
      <w:bookmarkEnd w:id="59"/>
      <w:r>
        <w:rPr>
          <w:noProof/>
        </w:rPr>
        <w:t>.</w:t>
      </w:r>
      <w:r w:rsidR="00675F98">
        <w:t xml:space="preserve"> </w:t>
      </w:r>
      <w:r w:rsidR="00B31467">
        <w:t xml:space="preserve">Сравнение потенциальной помехоустойчивости </w:t>
      </w:r>
      <w:r w:rsidR="00B31467">
        <w:rPr>
          <w:lang w:val="en-US"/>
        </w:rPr>
        <w:t>QPSK</w:t>
      </w:r>
      <w:r w:rsidR="00B31467" w:rsidRPr="00603892">
        <w:t xml:space="preserve"> </w:t>
      </w:r>
      <w:r w:rsidR="00B31467">
        <w:t>с полученной в ходе эксперимента</w:t>
      </w:r>
    </w:p>
    <w:p w14:paraId="28AE76DB" w14:textId="05849A58" w:rsidR="00653D69" w:rsidRPr="00653D69" w:rsidRDefault="00653D69" w:rsidP="00653D69">
      <w:r>
        <w:t>Стоит отметить, что полученные значения вероятности битовой ошибки были определены для случая, когда система работала без эквалайзера, так как при его использовании в таком канале значения вероятности битовой ошибки оказываются равными нулю при любом ОСШ</w:t>
      </w:r>
      <w:r w:rsidR="009E00BC">
        <w:t xml:space="preserve">. На </w:t>
      </w:r>
      <w:r w:rsidR="009E00BC">
        <w:fldChar w:fldCharType="begin"/>
      </w:r>
      <w:r w:rsidR="009E00BC">
        <w:instrText xml:space="preserve"> REF _Ref199640259 \h </w:instrText>
      </w:r>
      <w:r w:rsidR="009E00BC">
        <w:fldChar w:fldCharType="separate"/>
      </w:r>
      <w:r w:rsidR="0020788C">
        <w:t xml:space="preserve">рисунке </w:t>
      </w:r>
      <w:r w:rsidR="0020788C">
        <w:rPr>
          <w:noProof/>
        </w:rPr>
        <w:t>26</w:t>
      </w:r>
      <w:r w:rsidR="009E00BC">
        <w:fldChar w:fldCharType="end"/>
      </w:r>
      <w:r w:rsidR="009E00BC">
        <w:t xml:space="preserve"> представлены значения принятых комплексных символов до и после использования эквалайзера.</w:t>
      </w:r>
    </w:p>
    <w:p w14:paraId="664A63CB" w14:textId="77777777" w:rsidR="00E8173F" w:rsidRDefault="00E8173F" w:rsidP="00E8173F">
      <w:pPr>
        <w:keepNext/>
      </w:pPr>
      <w:r>
        <w:rPr>
          <w:noProof/>
          <w:lang w:val="en-US"/>
        </w:rPr>
        <w:lastRenderedPageBreak/>
        <w:drawing>
          <wp:inline distT="0" distB="0" distL="0" distR="0" wp14:anchorId="0B4AC5EF" wp14:editId="47AC1042">
            <wp:extent cx="5941060" cy="2970530"/>
            <wp:effectExtent l="0" t="0" r="2540" b="1270"/>
            <wp:docPr id="84248154" name="Рисунок 9" descr="Изображение выглядит как диаграмм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8154" name="Рисунок 9" descr="Изображение выглядит как диаграмма, текст&#10;&#10;Контент, сгенерированный ИИ, может содержать ошибки."/>
                    <pic:cNvPicPr/>
                  </pic:nvPicPr>
                  <pic:blipFill>
                    <a:blip r:embed="rId40">
                      <a:extLst>
                        <a:ext uri="{28A0092B-C50C-407E-A947-70E740481C1C}">
                          <a14:useLocalDpi xmlns:a14="http://schemas.microsoft.com/office/drawing/2010/main" val="0"/>
                        </a:ext>
                      </a:extLst>
                    </a:blip>
                    <a:stretch>
                      <a:fillRect/>
                    </a:stretch>
                  </pic:blipFill>
                  <pic:spPr>
                    <a:xfrm>
                      <a:off x="0" y="0"/>
                      <a:ext cx="5941060" cy="2970530"/>
                    </a:xfrm>
                    <a:prstGeom prst="rect">
                      <a:avLst/>
                    </a:prstGeom>
                  </pic:spPr>
                </pic:pic>
              </a:graphicData>
            </a:graphic>
          </wp:inline>
        </w:drawing>
      </w:r>
    </w:p>
    <w:p w14:paraId="3077380F" w14:textId="0E27A03A" w:rsidR="00603892" w:rsidRDefault="00025045" w:rsidP="00E8173F">
      <w:pPr>
        <w:pStyle w:val="aff0"/>
      </w:pPr>
      <w:bookmarkStart w:id="60" w:name="_Ref199640259"/>
      <w:r>
        <w:t>Рис.</w:t>
      </w:r>
      <w:r w:rsidR="00E8173F">
        <w:t xml:space="preserve"> </w:t>
      </w:r>
      <w:r w:rsidR="008115FD">
        <w:fldChar w:fldCharType="begin"/>
      </w:r>
      <w:r w:rsidR="008115FD">
        <w:instrText xml:space="preserve"> SEQ Рисунок \* ARABIC </w:instrText>
      </w:r>
      <w:r w:rsidR="008115FD">
        <w:fldChar w:fldCharType="separate"/>
      </w:r>
      <w:r w:rsidR="00211D32">
        <w:rPr>
          <w:noProof/>
        </w:rPr>
        <w:t>26</w:t>
      </w:r>
      <w:r w:rsidR="008115FD">
        <w:rPr>
          <w:noProof/>
        </w:rPr>
        <w:fldChar w:fldCharType="end"/>
      </w:r>
      <w:bookmarkEnd w:id="60"/>
      <w:r>
        <w:rPr>
          <w:noProof/>
        </w:rPr>
        <w:t>.</w:t>
      </w:r>
      <w:r w:rsidR="00E8173F" w:rsidRPr="00E8173F">
        <w:t xml:space="preserve"> </w:t>
      </w:r>
      <w:r w:rsidR="00E8173F">
        <w:t>Принятые комплексные символы а) до эквалайзера б) после эквалайзера</w:t>
      </w:r>
    </w:p>
    <w:p w14:paraId="61E3EBF4" w14:textId="3720B43F" w:rsidR="006A59E1" w:rsidRPr="006A59E1" w:rsidRDefault="006A59E1" w:rsidP="006A59E1">
      <w:r>
        <w:t xml:space="preserve">Видно, что принятые </w:t>
      </w:r>
      <w:r w:rsidR="00387202">
        <w:t xml:space="preserve">модуляционные </w:t>
      </w:r>
      <w:r>
        <w:t xml:space="preserve">символы без эквалайзера распределены по комплексной плоскости, в то время как при наличии эквалайзера символы содержатся четко в квадрантах, определённых сигнальным созвездием </w:t>
      </w:r>
      <w:r>
        <w:rPr>
          <w:lang w:val="en-US"/>
        </w:rPr>
        <w:t>QPSK</w:t>
      </w:r>
      <w:r w:rsidRPr="006A59E1">
        <w:t xml:space="preserve">. </w:t>
      </w:r>
      <w:r>
        <w:t xml:space="preserve"> Так как для данного </w:t>
      </w:r>
      <w:r w:rsidR="009A3AE9">
        <w:t>канального алфавита</w:t>
      </w:r>
      <w:r>
        <w:t xml:space="preserve"> демодуляция происходит через определение фазы, очевидно, что вероятность битовой ошибки при использовании эквалайзера оказывается нулевой.</w:t>
      </w:r>
    </w:p>
    <w:p w14:paraId="3DA836AD" w14:textId="77777777" w:rsidR="00E02CDF" w:rsidRDefault="009448CF" w:rsidP="00061CAB">
      <w:pPr>
        <w:pStyle w:val="1-2-3"/>
      </w:pPr>
      <w:bookmarkStart w:id="61" w:name="_Toc199713609"/>
      <w:r>
        <w:lastRenderedPageBreak/>
        <w:t>Заключение</w:t>
      </w:r>
      <w:bookmarkEnd w:id="61"/>
    </w:p>
    <w:p w14:paraId="5CA42560" w14:textId="2E337763" w:rsidR="00D3309E" w:rsidRPr="00D3309E" w:rsidRDefault="00D3309E" w:rsidP="00D3309E">
      <w:r>
        <w:t>В результате выполнения ВКР р</w:t>
      </w:r>
      <w:r w:rsidRPr="00D3309E">
        <w:t>азработана имитационная модель системы с ортогональным мультиплексированием ЛЧМ-сигналов</w:t>
      </w:r>
      <w:r>
        <w:t>, с помощью которой были</w:t>
      </w:r>
      <w:r w:rsidRPr="00D3309E">
        <w:t xml:space="preserve"> исследованы характеристики сигналов и получены оценки помехоустойчивости приёма в каналах с АБГШ и с замираниями</w:t>
      </w:r>
      <w:r>
        <w:t>:</w:t>
      </w:r>
      <w:r w:rsidRPr="00D3309E">
        <w:t xml:space="preserve"> так, применение </w:t>
      </w:r>
      <w:r w:rsidRPr="00D3309E">
        <w:rPr>
          <w:lang w:val="en-US"/>
        </w:rPr>
        <w:t>OCDM</w:t>
      </w:r>
      <w:r w:rsidRPr="00D3309E">
        <w:t xml:space="preserve"> позволяет получать энергетический выигрыш в каналах с замираниями вплоть до 12 дБ по сравнению с </w:t>
      </w:r>
      <w:r w:rsidRPr="00D3309E">
        <w:rPr>
          <w:lang w:val="en-US"/>
        </w:rPr>
        <w:t>OFDM</w:t>
      </w:r>
      <w:r w:rsidRPr="00D3309E">
        <w:t xml:space="preserve"> по уровню вероятности битовой ошибки 10</w:t>
      </w:r>
      <w:r w:rsidRPr="00D3309E">
        <w:rPr>
          <w:vertAlign w:val="superscript"/>
        </w:rPr>
        <w:t>-3</w:t>
      </w:r>
      <w:r>
        <w:rPr>
          <w:vertAlign w:val="superscript"/>
        </w:rPr>
        <w:t xml:space="preserve"> </w:t>
      </w:r>
      <w:r>
        <w:t>при отсутствии частотной расстройки и до 14 дБ при е</w:t>
      </w:r>
      <w:r w:rsidR="00AC2FA1">
        <w:t>ё</w:t>
      </w:r>
      <w:r>
        <w:t xml:space="preserve"> наличии при одинаковом пик-факторе и не теряя в спектральной эффективности.</w:t>
      </w:r>
    </w:p>
    <w:p w14:paraId="203AC3AC" w14:textId="1E2A0FCD" w:rsidR="00D3309E" w:rsidRPr="00D3309E" w:rsidRDefault="00D3309E" w:rsidP="00D3309E">
      <w:r w:rsidRPr="00D3309E">
        <w:t xml:space="preserve">Разработана архитектура программной части формирования и обработки сигналов </w:t>
      </w:r>
      <w:r w:rsidRPr="00D3309E">
        <w:rPr>
          <w:lang w:val="en-US"/>
        </w:rPr>
        <w:t>OCDM</w:t>
      </w:r>
      <w:r w:rsidRPr="00D3309E">
        <w:t xml:space="preserve"> для реализации на базе </w:t>
      </w:r>
      <w:r w:rsidRPr="00D3309E">
        <w:rPr>
          <w:lang w:val="en-US"/>
        </w:rPr>
        <w:t>SDR</w:t>
      </w:r>
      <w:r w:rsidRPr="00D3309E">
        <w:t xml:space="preserve"> платформы</w:t>
      </w:r>
      <w:r>
        <w:t>.</w:t>
      </w:r>
    </w:p>
    <w:p w14:paraId="3AD6F254" w14:textId="1E77B283" w:rsidR="00696697" w:rsidRPr="00E02CDF" w:rsidRDefault="00D3309E" w:rsidP="00D3309E">
      <w:r w:rsidRPr="00D3309E">
        <w:t xml:space="preserve">Реализован прототип многочастотного модема с ортогональным мультиплексированием ЛЧМ-сигналов; проведены экспериментальные исследования в реальном беспроводном канале; достигнута скорость передачи в 16 Мбит/с при использовании </w:t>
      </w:r>
      <w:r w:rsidRPr="00D3309E">
        <w:rPr>
          <w:lang w:val="en-US"/>
        </w:rPr>
        <w:t>QPSK</w:t>
      </w:r>
      <w:r w:rsidRPr="00D3309E">
        <w:t xml:space="preserve"> модуляции и </w:t>
      </w:r>
      <w:r w:rsidRPr="00D3309E">
        <w:rPr>
          <w:lang w:val="en-US"/>
        </w:rPr>
        <w:t>NFFT</w:t>
      </w:r>
      <w:r w:rsidRPr="00D3309E">
        <w:t xml:space="preserve"> = 64</w:t>
      </w:r>
      <w:r w:rsidR="00AC2FA1">
        <w:t xml:space="preserve">. </w:t>
      </w:r>
    </w:p>
    <w:p w14:paraId="631B5980" w14:textId="77777777" w:rsidR="00E02CDF" w:rsidRPr="00695984" w:rsidRDefault="009448CF" w:rsidP="001542CE">
      <w:pPr>
        <w:pStyle w:val="afd"/>
        <w:rPr>
          <w:lang w:val="en-US"/>
        </w:rPr>
      </w:pPr>
      <w:r w:rsidRPr="00D3309E">
        <w:br w:type="column"/>
      </w:r>
      <w:bookmarkStart w:id="62" w:name="_Toc199713610"/>
      <w:r>
        <w:lastRenderedPageBreak/>
        <w:t>Список</w:t>
      </w:r>
      <w:r w:rsidRPr="00695984">
        <w:rPr>
          <w:lang w:val="en-US"/>
        </w:rPr>
        <w:t xml:space="preserve"> </w:t>
      </w:r>
      <w:r>
        <w:t>использованных</w:t>
      </w:r>
      <w:r w:rsidRPr="00695984">
        <w:rPr>
          <w:lang w:val="en-US"/>
        </w:rPr>
        <w:t xml:space="preserve"> </w:t>
      </w:r>
      <w:r>
        <w:t>источников</w:t>
      </w:r>
      <w:bookmarkEnd w:id="62"/>
    </w:p>
    <w:p w14:paraId="57FA0F6D" w14:textId="77777777" w:rsidR="00284B0A" w:rsidRDefault="0017323F" w:rsidP="00284B0A">
      <w:pPr>
        <w:ind w:firstLine="0"/>
        <w:rPr>
          <w:lang w:val="en-US"/>
        </w:rPr>
      </w:pPr>
      <w:r w:rsidRPr="00DC652C">
        <w:rPr>
          <w:lang w:val="en-US"/>
        </w:rPr>
        <w:t>1</w:t>
      </w:r>
      <w:r w:rsidR="00DC652C" w:rsidRPr="00DC652C">
        <w:rPr>
          <w:lang w:val="en-US"/>
        </w:rPr>
        <w:t xml:space="preserve">. X. Ouyang and J. Zhao, "Orthogonal Chirp Division Multiplexing," in IEEE Transactions on Communications, vol. 64, no. 9, pp. 3946-3957, Sept. 2016, </w:t>
      </w:r>
      <w:proofErr w:type="spellStart"/>
      <w:r w:rsidR="00DC652C" w:rsidRPr="00DC652C">
        <w:rPr>
          <w:lang w:val="en-US"/>
        </w:rPr>
        <w:t>doi</w:t>
      </w:r>
      <w:proofErr w:type="spellEnd"/>
      <w:r w:rsidR="00DC652C" w:rsidRPr="00DC652C">
        <w:rPr>
          <w:lang w:val="en-US"/>
        </w:rPr>
        <w:t xml:space="preserve">: 10.1109/TCOMM.2016.2594792. </w:t>
      </w:r>
    </w:p>
    <w:p w14:paraId="50550FF3" w14:textId="514D03DE" w:rsidR="00DC652C" w:rsidRDefault="00284B0A" w:rsidP="0017323F">
      <w:pPr>
        <w:ind w:firstLine="0"/>
        <w:rPr>
          <w:lang w:val="en-US"/>
        </w:rPr>
      </w:pPr>
      <w:r>
        <w:rPr>
          <w:lang w:val="en-US"/>
        </w:rPr>
        <w:t>2</w:t>
      </w:r>
      <w:r w:rsidRPr="00C45028">
        <w:rPr>
          <w:lang w:val="en-US"/>
        </w:rPr>
        <w:t>. S. Weinstein and P. Ebert, "Data Transmission by Frequency-Division Multiplexing Using the Discrete Fourier Transform," in </w:t>
      </w:r>
      <w:r w:rsidRPr="00C45028">
        <w:rPr>
          <w:i/>
          <w:iCs/>
          <w:lang w:val="en-US"/>
        </w:rPr>
        <w:t>IEEE Transactions on Communication Technology</w:t>
      </w:r>
      <w:r w:rsidRPr="00C45028">
        <w:rPr>
          <w:lang w:val="en-US"/>
        </w:rPr>
        <w:t xml:space="preserve">, vol. 19, no. 5, pp. 628-634, October 1971, </w:t>
      </w:r>
      <w:proofErr w:type="spellStart"/>
      <w:r w:rsidRPr="00C45028">
        <w:rPr>
          <w:lang w:val="en-US"/>
        </w:rPr>
        <w:t>doi</w:t>
      </w:r>
      <w:proofErr w:type="spellEnd"/>
      <w:r w:rsidRPr="00C45028">
        <w:rPr>
          <w:lang w:val="en-US"/>
        </w:rPr>
        <w:t>: 10.1109/TCOM.1971.1090705.</w:t>
      </w:r>
    </w:p>
    <w:p w14:paraId="2E9681AF" w14:textId="4361F0A2" w:rsidR="00284B0A" w:rsidRDefault="00284B0A" w:rsidP="0017323F">
      <w:pPr>
        <w:ind w:firstLine="0"/>
        <w:rPr>
          <w:lang w:val="en-US"/>
        </w:rPr>
      </w:pPr>
      <w:r>
        <w:rPr>
          <w:lang w:val="en-US"/>
        </w:rPr>
        <w:t xml:space="preserve">3. </w:t>
      </w:r>
      <w:r w:rsidRPr="00284B0A">
        <w:rPr>
          <w:lang w:val="en-US"/>
        </w:rPr>
        <w:t>J. Liu, P. Yang, T. Q. S. Quek, Y. Xiao and W. Xiang, "Orthogonal Chirp Division Multiplexing With Index Modulation," in </w:t>
      </w:r>
      <w:r w:rsidRPr="00284B0A">
        <w:rPr>
          <w:i/>
          <w:iCs/>
          <w:lang w:val="en-US"/>
        </w:rPr>
        <w:t>IEEE Transactions on Communications</w:t>
      </w:r>
      <w:r w:rsidRPr="00284B0A">
        <w:rPr>
          <w:lang w:val="en-US"/>
        </w:rPr>
        <w:t xml:space="preserve">, vol. 72, no. 8, pp. 4577-4590, Aug. 2024, </w:t>
      </w:r>
      <w:proofErr w:type="spellStart"/>
      <w:r w:rsidRPr="00284B0A">
        <w:rPr>
          <w:lang w:val="en-US"/>
        </w:rPr>
        <w:t>doi</w:t>
      </w:r>
      <w:proofErr w:type="spellEnd"/>
      <w:r w:rsidRPr="00284B0A">
        <w:rPr>
          <w:lang w:val="en-US"/>
        </w:rPr>
        <w:t>: 10.1109/TCOMM.2024.3370447</w:t>
      </w:r>
    </w:p>
    <w:p w14:paraId="3A7ECCCF" w14:textId="77777777" w:rsidR="007E4CE2" w:rsidRDefault="00284B0A" w:rsidP="0017323F">
      <w:pPr>
        <w:ind w:firstLine="0"/>
        <w:rPr>
          <w:lang w:val="en-US"/>
        </w:rPr>
      </w:pPr>
      <w:r>
        <w:rPr>
          <w:lang w:val="en-US"/>
        </w:rPr>
        <w:t>4.</w:t>
      </w:r>
      <w:r w:rsidRPr="00284B0A">
        <w:rPr>
          <w:rFonts w:ascii="Arial" w:hAnsi="Arial" w:cs="Arial"/>
          <w:color w:val="333333"/>
          <w:sz w:val="20"/>
          <w:shd w:val="clear" w:color="auto" w:fill="FFFFFF"/>
          <w:lang w:val="en-US"/>
        </w:rPr>
        <w:t xml:space="preserve"> </w:t>
      </w:r>
      <w:r w:rsidRPr="00284B0A">
        <w:rPr>
          <w:lang w:val="en-US"/>
        </w:rPr>
        <w:t>M. S. Omar and X. Ma, "Performance Analysis of OCDM for Wireless Communications," in </w:t>
      </w:r>
      <w:r w:rsidRPr="00284B0A">
        <w:rPr>
          <w:i/>
          <w:iCs/>
          <w:lang w:val="en-US"/>
        </w:rPr>
        <w:t>IEEE Transactions on Wireless Communications</w:t>
      </w:r>
      <w:r w:rsidRPr="00284B0A">
        <w:rPr>
          <w:lang w:val="en-US"/>
        </w:rPr>
        <w:t xml:space="preserve">, vol. 20, no. 7, pp. 4032-4043, July 2021, </w:t>
      </w:r>
      <w:proofErr w:type="spellStart"/>
      <w:r w:rsidRPr="00284B0A">
        <w:rPr>
          <w:lang w:val="en-US"/>
        </w:rPr>
        <w:t>doi</w:t>
      </w:r>
      <w:proofErr w:type="spellEnd"/>
      <w:r w:rsidRPr="00284B0A">
        <w:rPr>
          <w:lang w:val="en-US"/>
        </w:rPr>
        <w:t>: 10.1109/TWC.2021.3055070.</w:t>
      </w:r>
      <w:r>
        <w:rPr>
          <w:lang w:val="en-US"/>
        </w:rPr>
        <w:t xml:space="preserve"> </w:t>
      </w:r>
    </w:p>
    <w:p w14:paraId="37996A77" w14:textId="577AEA0F" w:rsidR="007E4CE2" w:rsidRDefault="007E4CE2" w:rsidP="0017323F">
      <w:pPr>
        <w:ind w:firstLine="0"/>
        <w:rPr>
          <w:lang w:val="en-US"/>
        </w:rPr>
      </w:pPr>
      <w:r>
        <w:rPr>
          <w:lang w:val="en-US"/>
        </w:rPr>
        <w:t>5.</w:t>
      </w:r>
      <w:r w:rsidRPr="007E4CE2">
        <w:rPr>
          <w:rFonts w:ascii="Arial" w:hAnsi="Arial" w:cs="Arial"/>
          <w:color w:val="333333"/>
          <w:sz w:val="20"/>
          <w:shd w:val="clear" w:color="auto" w:fill="FFFFFF"/>
          <w:lang w:val="en-US"/>
        </w:rPr>
        <w:t xml:space="preserve"> </w:t>
      </w:r>
      <w:r w:rsidRPr="007E4CE2">
        <w:rPr>
          <w:lang w:val="en-US"/>
        </w:rPr>
        <w:t>M. M. Rahman and H. -G. Ryu, "OCDM System with PAPR Reduction for Sub-THz Wireless Communication," </w:t>
      </w:r>
      <w:r w:rsidRPr="007E4CE2">
        <w:rPr>
          <w:i/>
          <w:iCs/>
          <w:lang w:val="en-US"/>
        </w:rPr>
        <w:t>2023 14th International Conference on Information and Communication Technology Convergence (ICTC)</w:t>
      </w:r>
      <w:r w:rsidRPr="007E4CE2">
        <w:rPr>
          <w:lang w:val="en-US"/>
        </w:rPr>
        <w:t xml:space="preserve">, Jeju Island, Korea, Republic of, 2023, pp. 227-231, </w:t>
      </w:r>
      <w:proofErr w:type="spellStart"/>
      <w:r w:rsidRPr="007E4CE2">
        <w:rPr>
          <w:lang w:val="en-US"/>
        </w:rPr>
        <w:t>doi</w:t>
      </w:r>
      <w:proofErr w:type="spellEnd"/>
      <w:r w:rsidRPr="007E4CE2">
        <w:rPr>
          <w:lang w:val="en-US"/>
        </w:rPr>
        <w:t>: 10.1109/ICTC58733.2023.10392744.</w:t>
      </w:r>
    </w:p>
    <w:p w14:paraId="38C36D1F" w14:textId="05150AEC" w:rsidR="007B31C3" w:rsidRDefault="007B31C3" w:rsidP="0017323F">
      <w:pPr>
        <w:ind w:firstLine="0"/>
        <w:rPr>
          <w:lang w:val="en-US"/>
        </w:rPr>
      </w:pPr>
      <w:r>
        <w:rPr>
          <w:lang w:val="en-US"/>
        </w:rPr>
        <w:t>6.</w:t>
      </w:r>
      <w:r w:rsidRPr="007B31C3">
        <w:rPr>
          <w:rFonts w:ascii="Arial" w:hAnsi="Arial" w:cs="Arial"/>
          <w:color w:val="333333"/>
          <w:sz w:val="20"/>
          <w:shd w:val="clear" w:color="auto" w:fill="FFFFFF"/>
          <w:lang w:val="en-US"/>
        </w:rPr>
        <w:t xml:space="preserve"> </w:t>
      </w:r>
      <w:r w:rsidRPr="007B31C3">
        <w:rPr>
          <w:lang w:val="en-US"/>
        </w:rPr>
        <w:t>P. -J. Bouvet, Y. Auffret and C. Aubry, "On the analysis of orthogonal chirp division multiplexing for shallow water underwater acoustic communication," </w:t>
      </w:r>
      <w:r w:rsidRPr="007B31C3">
        <w:rPr>
          <w:i/>
          <w:iCs/>
          <w:lang w:val="en-US"/>
        </w:rPr>
        <w:t>OCEANS 2017 - Aberdeen</w:t>
      </w:r>
      <w:r w:rsidRPr="007B31C3">
        <w:rPr>
          <w:lang w:val="en-US"/>
        </w:rPr>
        <w:t xml:space="preserve">, Aberdeen, UK, 2017, pp. 1-5, </w:t>
      </w:r>
      <w:proofErr w:type="spellStart"/>
      <w:r w:rsidRPr="007B31C3">
        <w:rPr>
          <w:lang w:val="en-US"/>
        </w:rPr>
        <w:t>doi</w:t>
      </w:r>
      <w:proofErr w:type="spellEnd"/>
      <w:r w:rsidRPr="007B31C3">
        <w:rPr>
          <w:lang w:val="en-US"/>
        </w:rPr>
        <w:t>: 10.1109/OCEANSE.2017.8084863.</w:t>
      </w:r>
    </w:p>
    <w:p w14:paraId="4BFF9A8B" w14:textId="0681BD11" w:rsidR="007B31C3" w:rsidRDefault="007B31C3" w:rsidP="0017323F">
      <w:pPr>
        <w:ind w:firstLine="0"/>
      </w:pPr>
      <w:r>
        <w:rPr>
          <w:lang w:val="en-US"/>
        </w:rPr>
        <w:t>7.</w:t>
      </w:r>
      <w:r w:rsidRPr="007B31C3">
        <w:rPr>
          <w:rFonts w:ascii="Arial" w:hAnsi="Arial" w:cs="Arial"/>
          <w:color w:val="333333"/>
          <w:sz w:val="20"/>
          <w:shd w:val="clear" w:color="auto" w:fill="FFFFFF"/>
          <w:lang w:val="en-US"/>
        </w:rPr>
        <w:t xml:space="preserve"> </w:t>
      </w:r>
      <w:r w:rsidRPr="007B31C3">
        <w:rPr>
          <w:lang w:val="en-US"/>
        </w:rPr>
        <w:t>X. Ouyang and J. Zhao, "Orthogonal Chirp Division Multiplexing for Coherent Optical Fiber Communications," in </w:t>
      </w:r>
      <w:r w:rsidRPr="007B31C3">
        <w:rPr>
          <w:i/>
          <w:iCs/>
          <w:lang w:val="en-US"/>
        </w:rPr>
        <w:t>Journal of Lightwave Technology</w:t>
      </w:r>
      <w:r w:rsidRPr="007B31C3">
        <w:rPr>
          <w:lang w:val="en-US"/>
        </w:rPr>
        <w:t xml:space="preserve">, vol. 34, no. 18, pp. 4376-4386, 15 Sept.15, 2016, </w:t>
      </w:r>
      <w:proofErr w:type="spellStart"/>
      <w:r w:rsidRPr="007B31C3">
        <w:rPr>
          <w:lang w:val="en-US"/>
        </w:rPr>
        <w:t>doi</w:t>
      </w:r>
      <w:proofErr w:type="spellEnd"/>
      <w:r w:rsidRPr="007B31C3">
        <w:rPr>
          <w:lang w:val="en-US"/>
        </w:rPr>
        <w:t>: 10.1109/JLT.2016.2598575.</w:t>
      </w:r>
    </w:p>
    <w:p w14:paraId="1FB654A4" w14:textId="39BADB91" w:rsidR="00086446" w:rsidRPr="00086446" w:rsidRDefault="00086446" w:rsidP="0017323F">
      <w:pPr>
        <w:ind w:firstLine="0"/>
        <w:rPr>
          <w:lang w:val="en-US"/>
        </w:rPr>
      </w:pPr>
      <w:r w:rsidRPr="00086446">
        <w:rPr>
          <w:lang w:val="en-US"/>
        </w:rPr>
        <w:t>8</w:t>
      </w:r>
      <w:r>
        <w:rPr>
          <w:lang w:val="en-US"/>
        </w:rPr>
        <w:t xml:space="preserve">. </w:t>
      </w:r>
      <w:r w:rsidRPr="00086446">
        <w:rPr>
          <w:lang w:val="en-US"/>
        </w:rPr>
        <w:t xml:space="preserve">Bai, </w:t>
      </w:r>
      <w:proofErr w:type="spellStart"/>
      <w:r w:rsidRPr="00086446">
        <w:rPr>
          <w:lang w:val="en-US"/>
        </w:rPr>
        <w:t>Yiqi</w:t>
      </w:r>
      <w:proofErr w:type="spellEnd"/>
      <w:r w:rsidRPr="00086446">
        <w:rPr>
          <w:lang w:val="en-US"/>
        </w:rPr>
        <w:t xml:space="preserve"> &amp; Bouvet, Pierre-Jean. (2018). Orthogonal Chirp Division Multiplexing for Underwater Acoustic Communication. Sensors. 18. 10.3390/s18113815.</w:t>
      </w:r>
    </w:p>
    <w:p w14:paraId="600E718D" w14:textId="770CC1C0" w:rsidR="00CE2AC8" w:rsidRPr="00CE2AC8" w:rsidRDefault="00CE2AC8" w:rsidP="00CE2AC8">
      <w:pPr>
        <w:ind w:firstLine="0"/>
        <w:rPr>
          <w:highlight w:val="yellow"/>
          <w:lang w:val="en-US"/>
        </w:rPr>
      </w:pPr>
      <w:r w:rsidRPr="00CE2AC8">
        <w:rPr>
          <w:highlight w:val="yellow"/>
          <w:lang w:val="en-US"/>
        </w:rPr>
        <w:t>9.</w:t>
      </w:r>
      <w:r w:rsidRPr="00CE2AC8">
        <w:rPr>
          <w:highlight w:val="yellow"/>
          <w:lang w:val="en-US"/>
        </w:rPr>
        <w:t>X. Ouyang, C. Antony, F. Gunning, H. Zhang, and Y. L. Guan. (2015).</w:t>
      </w:r>
    </w:p>
    <w:p w14:paraId="25272B21" w14:textId="77777777" w:rsidR="00CE2AC8" w:rsidRPr="00CE2AC8" w:rsidRDefault="00CE2AC8" w:rsidP="00CE2AC8">
      <w:pPr>
        <w:ind w:firstLine="0"/>
        <w:rPr>
          <w:highlight w:val="yellow"/>
          <w:lang w:val="en-US"/>
        </w:rPr>
      </w:pPr>
      <w:r w:rsidRPr="00CE2AC8">
        <w:rPr>
          <w:highlight w:val="yellow"/>
          <w:lang w:val="en-US"/>
        </w:rPr>
        <w:t>“Discrete Fresnel transform and its circular convolution.” [Online].</w:t>
      </w:r>
    </w:p>
    <w:p w14:paraId="2B0614DF" w14:textId="6AAE62F5" w:rsidR="00CE2AC8" w:rsidRPr="00CE2AC8" w:rsidRDefault="00CE2AC8" w:rsidP="00CE2AC8">
      <w:pPr>
        <w:ind w:firstLine="0"/>
        <w:rPr>
          <w:lang w:val="en-US"/>
        </w:rPr>
      </w:pPr>
      <w:r w:rsidRPr="00CE2AC8">
        <w:rPr>
          <w:highlight w:val="yellow"/>
          <w:lang w:val="en-US"/>
        </w:rPr>
        <w:lastRenderedPageBreak/>
        <w:t>Available: http://arxiv.org/abs/1510.00574</w:t>
      </w:r>
    </w:p>
    <w:p w14:paraId="5527BAB9" w14:textId="2135E104" w:rsidR="00283849" w:rsidRPr="00283849" w:rsidRDefault="00CE2AC8" w:rsidP="00283849">
      <w:pPr>
        <w:ind w:firstLine="0"/>
        <w:rPr>
          <w:i/>
          <w:iCs/>
          <w:lang w:val="en-US"/>
        </w:rPr>
      </w:pPr>
      <w:r>
        <w:rPr>
          <w:lang w:val="en-US"/>
        </w:rPr>
        <w:t>10</w:t>
      </w:r>
      <w:r w:rsidR="0017323F" w:rsidRPr="00DC652C">
        <w:rPr>
          <w:lang w:val="en-US"/>
        </w:rPr>
        <w:t xml:space="preserve">. </w:t>
      </w:r>
      <w:r w:rsidR="00283849" w:rsidRPr="00283849">
        <w:rPr>
          <w:lang w:val="en-US"/>
        </w:rPr>
        <w:t xml:space="preserve">F. Gori, “Why is the Fresnel transform so little known?” in </w:t>
      </w:r>
      <w:r w:rsidR="00283849" w:rsidRPr="00283849">
        <w:rPr>
          <w:i/>
          <w:iCs/>
          <w:lang w:val="en-US"/>
        </w:rPr>
        <w:t>Current</w:t>
      </w:r>
    </w:p>
    <w:p w14:paraId="213CCBB5" w14:textId="70332EDC" w:rsidR="0017323F" w:rsidRDefault="00283849" w:rsidP="00283849">
      <w:pPr>
        <w:ind w:firstLine="0"/>
        <w:rPr>
          <w:lang w:val="en-US"/>
        </w:rPr>
      </w:pPr>
      <w:r w:rsidRPr="00CE2AC8">
        <w:rPr>
          <w:i/>
          <w:iCs/>
          <w:lang w:val="en-US"/>
        </w:rPr>
        <w:t>Trends in Optics, Lasers and Optical Engineering</w:t>
      </w:r>
      <w:r w:rsidRPr="00CE2AC8">
        <w:rPr>
          <w:lang w:val="en-US"/>
        </w:rPr>
        <w:t xml:space="preserve">, J. C. Dainty, Ed. </w:t>
      </w:r>
      <w:r w:rsidRPr="00283849">
        <w:t xml:space="preserve">New York, NY, USA: </w:t>
      </w:r>
      <w:proofErr w:type="spellStart"/>
      <w:r w:rsidRPr="00283849">
        <w:t>Academic</w:t>
      </w:r>
      <w:proofErr w:type="spellEnd"/>
      <w:r w:rsidRPr="00283849">
        <w:t xml:space="preserve">, 1994, </w:t>
      </w:r>
      <w:proofErr w:type="spellStart"/>
      <w:r w:rsidRPr="00283849">
        <w:t>pp</w:t>
      </w:r>
      <w:proofErr w:type="spellEnd"/>
      <w:r w:rsidRPr="00283849">
        <w:t>. 139–148</w:t>
      </w:r>
    </w:p>
    <w:p w14:paraId="39B5DDF0" w14:textId="15D50D7C" w:rsidR="008755E7" w:rsidRDefault="008755E7" w:rsidP="00283849">
      <w:pPr>
        <w:ind w:firstLine="0"/>
        <w:rPr>
          <w:lang w:val="en-US"/>
        </w:rPr>
      </w:pPr>
      <w:r>
        <w:rPr>
          <w:lang w:val="en-US"/>
        </w:rPr>
        <w:t>11.</w:t>
      </w:r>
      <w:r w:rsidRPr="008755E7">
        <w:rPr>
          <w:rFonts w:ascii="Arial" w:hAnsi="Arial" w:cs="Arial"/>
          <w:color w:val="333333"/>
          <w:sz w:val="20"/>
          <w:shd w:val="clear" w:color="auto" w:fill="FFFFFF"/>
          <w:lang w:val="en-US"/>
        </w:rPr>
        <w:t xml:space="preserve"> </w:t>
      </w:r>
      <w:r w:rsidRPr="008755E7">
        <w:rPr>
          <w:lang w:val="en-US"/>
        </w:rPr>
        <w:t xml:space="preserve">V. </w:t>
      </w:r>
      <w:proofErr w:type="spellStart"/>
      <w:r w:rsidRPr="008755E7">
        <w:rPr>
          <w:lang w:val="en-US"/>
        </w:rPr>
        <w:t>Savaux</w:t>
      </w:r>
      <w:proofErr w:type="spellEnd"/>
      <w:r w:rsidRPr="008755E7">
        <w:rPr>
          <w:lang w:val="en-US"/>
        </w:rPr>
        <w:t>, "Flexible Communication System for 6G Based on Orthogonal Chirp Division Multiplexing," </w:t>
      </w:r>
      <w:r w:rsidRPr="008755E7">
        <w:rPr>
          <w:i/>
          <w:iCs/>
          <w:lang w:val="en-US"/>
        </w:rPr>
        <w:t>2022 1st International Conference on 6G Networking (6GNet)</w:t>
      </w:r>
      <w:r w:rsidRPr="008755E7">
        <w:rPr>
          <w:lang w:val="en-US"/>
        </w:rPr>
        <w:t xml:space="preserve">, Paris, France, 2022, pp. 1-5, </w:t>
      </w:r>
      <w:proofErr w:type="spellStart"/>
      <w:r w:rsidRPr="008755E7">
        <w:rPr>
          <w:lang w:val="en-US"/>
        </w:rPr>
        <w:t>doi</w:t>
      </w:r>
      <w:proofErr w:type="spellEnd"/>
      <w:r w:rsidRPr="008755E7">
        <w:rPr>
          <w:lang w:val="en-US"/>
        </w:rPr>
        <w:t>: 10.1109/6GNet54646.2022.9830497.</w:t>
      </w:r>
    </w:p>
    <w:p w14:paraId="47B164FC" w14:textId="7D06A97F" w:rsidR="00361680" w:rsidRDefault="00361680" w:rsidP="00283849">
      <w:pPr>
        <w:ind w:firstLine="0"/>
      </w:pPr>
      <w:r>
        <w:rPr>
          <w:lang w:val="en-US"/>
        </w:rPr>
        <w:t>12.</w:t>
      </w:r>
      <w:r w:rsidRPr="00361680">
        <w:rPr>
          <w:rFonts w:ascii="Arial" w:hAnsi="Arial" w:cs="Arial"/>
          <w:color w:val="333333"/>
          <w:sz w:val="20"/>
          <w:shd w:val="clear" w:color="auto" w:fill="FFFFFF"/>
          <w:lang w:val="en-US"/>
        </w:rPr>
        <w:t xml:space="preserve"> </w:t>
      </w:r>
      <w:r w:rsidRPr="00361680">
        <w:rPr>
          <w:lang w:val="en-US"/>
        </w:rPr>
        <w:t>M. S. Omar and X. Ma, "Spectrum Design for Orthogonal Chirp Division Multiplexing Transmissions," in </w:t>
      </w:r>
      <w:r w:rsidRPr="00361680">
        <w:rPr>
          <w:i/>
          <w:iCs/>
          <w:lang w:val="en-US"/>
        </w:rPr>
        <w:t>IEEE Wireless Communications Letters</w:t>
      </w:r>
      <w:r w:rsidRPr="00361680">
        <w:rPr>
          <w:lang w:val="en-US"/>
        </w:rPr>
        <w:t xml:space="preserve">, vol. 9, no. 11, pp. 1990-1994, Nov. 2020, </w:t>
      </w:r>
      <w:proofErr w:type="spellStart"/>
      <w:r w:rsidRPr="00361680">
        <w:rPr>
          <w:lang w:val="en-US"/>
        </w:rPr>
        <w:t>doi</w:t>
      </w:r>
      <w:proofErr w:type="spellEnd"/>
      <w:r w:rsidRPr="00361680">
        <w:rPr>
          <w:lang w:val="en-US"/>
        </w:rPr>
        <w:t>: 10.1109/LWC.2020.3010774</w:t>
      </w:r>
      <w:r>
        <w:rPr>
          <w:lang w:val="en-US"/>
        </w:rPr>
        <w:t>.</w:t>
      </w:r>
    </w:p>
    <w:p w14:paraId="12344B81" w14:textId="5441D507" w:rsidR="00560F9F" w:rsidRPr="00560F9F" w:rsidRDefault="00560F9F" w:rsidP="00283849">
      <w:pPr>
        <w:ind w:firstLine="0"/>
      </w:pPr>
      <w:r>
        <w:t>13</w:t>
      </w:r>
      <w:r w:rsidRPr="00560F9F">
        <w:t xml:space="preserve">. </w:t>
      </w:r>
      <w:r w:rsidRPr="00560F9F">
        <w:t xml:space="preserve">Бакулин, </w:t>
      </w:r>
      <w:r>
        <w:t>М</w:t>
      </w:r>
      <w:r w:rsidRPr="00560F9F">
        <w:t xml:space="preserve">. </w:t>
      </w:r>
      <w:r>
        <w:t>Г</w:t>
      </w:r>
      <w:r w:rsidRPr="00560F9F">
        <w:t>.</w:t>
      </w:r>
      <w:r>
        <w:t xml:space="preserve">, </w:t>
      </w:r>
      <w:proofErr w:type="spellStart"/>
      <w:r>
        <w:t>Крейнделин</w:t>
      </w:r>
      <w:proofErr w:type="spellEnd"/>
      <w:r>
        <w:t xml:space="preserve"> В.Б., </w:t>
      </w:r>
      <w:proofErr w:type="spellStart"/>
      <w:r>
        <w:t>Шлома</w:t>
      </w:r>
      <w:proofErr w:type="spellEnd"/>
      <w:r>
        <w:t xml:space="preserve"> А.М., Шумов А.П.</w:t>
      </w:r>
      <w:r w:rsidRPr="00560F9F">
        <w:t xml:space="preserve"> Технология </w:t>
      </w:r>
      <w:r w:rsidRPr="00560F9F">
        <w:rPr>
          <w:lang w:val="en-US"/>
        </w:rPr>
        <w:t>OFDM</w:t>
      </w:r>
      <w:r>
        <w:t xml:space="preserve"> </w:t>
      </w:r>
      <w:r w:rsidRPr="00560F9F">
        <w:t xml:space="preserve">— М.: </w:t>
      </w:r>
      <w:proofErr w:type="spellStart"/>
      <w:r>
        <w:t>Горячия</w:t>
      </w:r>
      <w:proofErr w:type="spellEnd"/>
      <w:r>
        <w:t xml:space="preserve"> линия – Телеком.</w:t>
      </w:r>
      <w:r w:rsidRPr="00560F9F">
        <w:t xml:space="preserve"> 201</w:t>
      </w:r>
      <w:r>
        <w:t>7</w:t>
      </w:r>
      <w:r w:rsidRPr="00560F9F">
        <w:t xml:space="preserve">. </w:t>
      </w:r>
      <w:r>
        <w:t>– 352</w:t>
      </w:r>
      <w:r w:rsidRPr="00560F9F">
        <w:t xml:space="preserve"> с.</w:t>
      </w:r>
    </w:p>
    <w:p w14:paraId="54CC8CD3" w14:textId="77777777" w:rsidR="00400C15" w:rsidRPr="00560F9F" w:rsidRDefault="00400C15" w:rsidP="0017323F">
      <w:pPr>
        <w:ind w:firstLine="0"/>
      </w:pPr>
      <w:r w:rsidRPr="00560F9F">
        <w:t>.</w:t>
      </w:r>
    </w:p>
    <w:p w14:paraId="3E4A9C7E" w14:textId="4A6913BC" w:rsidR="00F86018" w:rsidRPr="00560F9F" w:rsidRDefault="00F86018" w:rsidP="00CC0BC2">
      <w:pPr>
        <w:ind w:firstLine="0"/>
        <w:rPr>
          <w:rFonts w:eastAsiaTheme="majorEastAsia" w:cstheme="majorBidi"/>
          <w:b/>
          <w:bCs/>
          <w:caps/>
          <w:kern w:val="32"/>
          <w:szCs w:val="32"/>
        </w:rPr>
      </w:pPr>
    </w:p>
    <w:sectPr w:rsidR="00F86018" w:rsidRPr="00560F9F" w:rsidSect="00DD0324">
      <w:headerReference w:type="default" r:id="rId41"/>
      <w:footerReference w:type="default" r:id="rId42"/>
      <w:headerReference w:type="first" r:id="rId43"/>
      <w:footerReference w:type="first" r:id="rId44"/>
      <w:pgSz w:w="11907" w:h="16840"/>
      <w:pgMar w:top="1134" w:right="850" w:bottom="1134" w:left="1701" w:header="567" w:footer="567"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Георгий Тетерин" w:date="2025-05-28T01:46:00Z" w:initials="ГТ">
    <w:p w14:paraId="5E7ACDAE" w14:textId="77777777" w:rsidR="00AE32CE" w:rsidRDefault="00AE32CE" w:rsidP="00AE32CE">
      <w:pPr>
        <w:pStyle w:val="aff5"/>
        <w:ind w:firstLine="0"/>
        <w:jc w:val="left"/>
      </w:pPr>
      <w:r>
        <w:rPr>
          <w:rStyle w:val="aff4"/>
        </w:rPr>
        <w:annotationRef/>
      </w:r>
      <w:r>
        <w:t>Как правильно оформляется размер матрицы?</w:t>
      </w:r>
    </w:p>
  </w:comment>
  <w:comment w:id="20" w:author="Георгий Тетерин" w:date="2025-05-28T01:57:00Z" w:initials="ГТ">
    <w:p w14:paraId="5C5156EB" w14:textId="77777777" w:rsidR="006800D3" w:rsidRDefault="006800D3" w:rsidP="006800D3">
      <w:pPr>
        <w:pStyle w:val="aff5"/>
        <w:ind w:firstLine="0"/>
        <w:jc w:val="left"/>
      </w:pPr>
      <w:r>
        <w:rPr>
          <w:rStyle w:val="aff4"/>
        </w:rPr>
        <w:annotationRef/>
      </w:r>
      <w:r>
        <w:t>Нужна отедьная формула?</w:t>
      </w:r>
    </w:p>
  </w:comment>
  <w:comment w:id="21" w:author="Георгий Тетерин" w:date="2025-06-01T22:40:00Z" w:initials="ГТ">
    <w:p w14:paraId="133FE0B3" w14:textId="77777777" w:rsidR="00C43911" w:rsidRDefault="00C43911" w:rsidP="00C43911">
      <w:pPr>
        <w:pStyle w:val="aff5"/>
        <w:ind w:firstLine="0"/>
        <w:jc w:val="left"/>
      </w:pPr>
      <w:r>
        <w:rPr>
          <w:rStyle w:val="aff4"/>
        </w:rPr>
        <w:annotationRef/>
      </w:r>
      <w:r>
        <w:t>Да!</w:t>
      </w:r>
    </w:p>
  </w:comment>
  <w:comment w:id="23" w:author="Георгий Тетерин" w:date="2025-05-28T01:58:00Z" w:initials="ГТ">
    <w:p w14:paraId="13DF1B28" w14:textId="418BBEF1" w:rsidR="006800D3" w:rsidRDefault="006800D3" w:rsidP="006800D3">
      <w:pPr>
        <w:pStyle w:val="aff5"/>
        <w:ind w:firstLine="0"/>
        <w:jc w:val="left"/>
      </w:pPr>
      <w:r>
        <w:rPr>
          <w:rStyle w:val="aff4"/>
        </w:rPr>
        <w:annotationRef/>
      </w:r>
      <w:r>
        <w:t>Все названия в целом нужно обдумать</w:t>
      </w:r>
    </w:p>
  </w:comment>
  <w:comment w:id="46" w:author="Георгий Тетерин" w:date="2025-05-29T14:10:00Z" w:initials="ГТ">
    <w:p w14:paraId="62C3F022" w14:textId="77777777" w:rsidR="00704175" w:rsidRDefault="00127E87" w:rsidP="00704175">
      <w:pPr>
        <w:pStyle w:val="aff5"/>
        <w:ind w:firstLine="0"/>
        <w:jc w:val="left"/>
      </w:pPr>
      <w:r>
        <w:rPr>
          <w:rStyle w:val="aff4"/>
        </w:rPr>
        <w:annotationRef/>
      </w:r>
      <w:r w:rsidR="00704175">
        <w:t>Адекватное ли описание?</w:t>
      </w:r>
    </w:p>
  </w:comment>
  <w:comment w:id="58" w:author="Георгий Тетерин" w:date="2025-06-01T02:10:00Z" w:initials="ГТ">
    <w:p w14:paraId="3F014AD0" w14:textId="77777777" w:rsidR="00603892" w:rsidRDefault="00603892" w:rsidP="00603892">
      <w:pPr>
        <w:pStyle w:val="aff5"/>
        <w:ind w:firstLine="0"/>
        <w:jc w:val="left"/>
      </w:pPr>
      <w:r>
        <w:rPr>
          <w:rStyle w:val="aff4"/>
        </w:rPr>
        <w:annotationRef/>
      </w:r>
      <w:r>
        <w:t>Правильно подписать оси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7ACDAE" w15:done="0"/>
  <w15:commentEx w15:paraId="5C5156EB" w15:done="0"/>
  <w15:commentEx w15:paraId="133FE0B3" w15:paraIdParent="5C5156EB" w15:done="0"/>
  <w15:commentEx w15:paraId="13DF1B28" w15:done="0"/>
  <w15:commentEx w15:paraId="62C3F022" w15:done="0"/>
  <w15:commentEx w15:paraId="3F014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8BBA52" w16cex:dateUtc="2025-05-27T22:46:00Z"/>
  <w16cex:commentExtensible w16cex:durableId="7DA6357A" w16cex:dateUtc="2025-05-27T22:57:00Z"/>
  <w16cex:commentExtensible w16cex:durableId="5A257DA1" w16cex:dateUtc="2025-06-01T19:40:00Z"/>
  <w16cex:commentExtensible w16cex:durableId="6E730C13" w16cex:dateUtc="2025-05-27T22:58:00Z"/>
  <w16cex:commentExtensible w16cex:durableId="39B1E134" w16cex:dateUtc="2025-05-29T11:10:00Z"/>
  <w16cex:commentExtensible w16cex:durableId="13C93956" w16cex:dateUtc="2025-05-31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7ACDAE" w16cid:durableId="188BBA52"/>
  <w16cid:commentId w16cid:paraId="5C5156EB" w16cid:durableId="7DA6357A"/>
  <w16cid:commentId w16cid:paraId="133FE0B3" w16cid:durableId="5A257DA1"/>
  <w16cid:commentId w16cid:paraId="13DF1B28" w16cid:durableId="6E730C13"/>
  <w16cid:commentId w16cid:paraId="62C3F022" w16cid:durableId="39B1E134"/>
  <w16cid:commentId w16cid:paraId="3F014AD0" w16cid:durableId="13C939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C6EEC" w14:textId="77777777" w:rsidR="00F60EAA" w:rsidRDefault="00F60EAA" w:rsidP="003B2AD0">
      <w:r>
        <w:separator/>
      </w:r>
    </w:p>
    <w:p w14:paraId="15283E10" w14:textId="77777777" w:rsidR="00F60EAA" w:rsidRDefault="00F60EAA"/>
  </w:endnote>
  <w:endnote w:type="continuationSeparator" w:id="0">
    <w:p w14:paraId="4038BC1C" w14:textId="77777777" w:rsidR="00F60EAA" w:rsidRDefault="00F60EAA" w:rsidP="003B2AD0">
      <w:r>
        <w:continuationSeparator/>
      </w:r>
    </w:p>
    <w:p w14:paraId="5B954DF8" w14:textId="77777777" w:rsidR="00F60EAA" w:rsidRDefault="00F60E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306190"/>
      <w:docPartObj>
        <w:docPartGallery w:val="Page Numbers (Bottom of Page)"/>
        <w:docPartUnique/>
      </w:docPartObj>
    </w:sdtPr>
    <w:sdtContent>
      <w:p w14:paraId="161E49C8" w14:textId="5A87D4BF" w:rsidR="00EB51DF" w:rsidRDefault="00CC4B8D">
        <w:pPr>
          <w:pStyle w:val="aa"/>
          <w:jc w:val="center"/>
        </w:pPr>
        <w:r>
          <w:fldChar w:fldCharType="begin"/>
        </w:r>
        <w:r>
          <w:instrText>PAGE   \* MERGEFORMAT</w:instrText>
        </w:r>
        <w:r>
          <w:fldChar w:fldCharType="separate"/>
        </w:r>
        <w:r w:rsidR="004E5A22">
          <w:rPr>
            <w:noProof/>
          </w:rPr>
          <w:t>4</w:t>
        </w:r>
        <w:r>
          <w:rPr>
            <w:noProof/>
          </w:rPr>
          <w:fldChar w:fldCharType="end"/>
        </w:r>
      </w:p>
    </w:sdtContent>
  </w:sdt>
  <w:p w14:paraId="23014644" w14:textId="77777777" w:rsidR="00EB51DF" w:rsidRPr="008A0EB7" w:rsidRDefault="00EB51DF" w:rsidP="008A0EB7">
    <w:pPr>
      <w:pStyle w:val="a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F6E97" w14:textId="77777777" w:rsidR="00EB51DF" w:rsidRDefault="00EB51DF">
    <w:pPr>
      <w:pStyle w:val="aa"/>
      <w:jc w:val="center"/>
    </w:pPr>
  </w:p>
  <w:p w14:paraId="70C27543" w14:textId="77777777" w:rsidR="00EB51DF" w:rsidRDefault="00EB51D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8642"/>
      <w:docPartObj>
        <w:docPartGallery w:val="Page Numbers (Bottom of Page)"/>
        <w:docPartUnique/>
      </w:docPartObj>
    </w:sdtPr>
    <w:sdtContent>
      <w:p w14:paraId="0C46894B" w14:textId="3F84DA41" w:rsidR="00EB51DF" w:rsidRDefault="00CC4B8D">
        <w:pPr>
          <w:pStyle w:val="aa"/>
          <w:jc w:val="center"/>
        </w:pPr>
        <w:r>
          <w:fldChar w:fldCharType="begin"/>
        </w:r>
        <w:r>
          <w:instrText>PAGE   \* MERGEFORMAT</w:instrText>
        </w:r>
        <w:r>
          <w:fldChar w:fldCharType="separate"/>
        </w:r>
        <w:r w:rsidR="004E5A22">
          <w:rPr>
            <w:noProof/>
          </w:rPr>
          <w:t>6</w:t>
        </w:r>
        <w:r>
          <w:rPr>
            <w:noProof/>
          </w:rPr>
          <w:fldChar w:fldCharType="end"/>
        </w:r>
      </w:p>
    </w:sdtContent>
  </w:sdt>
  <w:p w14:paraId="090DAD55" w14:textId="77777777" w:rsidR="00EB51DF" w:rsidRDefault="00EB51D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130452"/>
      <w:docPartObj>
        <w:docPartGallery w:val="Page Numbers (Bottom of Page)"/>
        <w:docPartUnique/>
      </w:docPartObj>
    </w:sdtPr>
    <w:sdtContent>
      <w:p w14:paraId="0DE7C048" w14:textId="4DB8D70E" w:rsidR="00EB51DF" w:rsidRDefault="00CC4B8D">
        <w:pPr>
          <w:pStyle w:val="aa"/>
          <w:jc w:val="center"/>
        </w:pPr>
        <w:r>
          <w:fldChar w:fldCharType="begin"/>
        </w:r>
        <w:r>
          <w:instrText>PAGE   \* MERGEFORMAT</w:instrText>
        </w:r>
        <w:r>
          <w:fldChar w:fldCharType="separate"/>
        </w:r>
        <w:r w:rsidR="004E5A22">
          <w:rPr>
            <w:noProof/>
          </w:rPr>
          <w:t>5</w:t>
        </w:r>
        <w:r>
          <w:rPr>
            <w:noProof/>
          </w:rPr>
          <w:fldChar w:fldCharType="end"/>
        </w:r>
      </w:p>
    </w:sdtContent>
  </w:sdt>
  <w:p w14:paraId="0EC831A6" w14:textId="77777777" w:rsidR="00EB51DF" w:rsidRPr="0086516C" w:rsidRDefault="00EB51DF" w:rsidP="0086516C">
    <w:pPr>
      <w:pStyle w:val="a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FAC17" w14:textId="77777777" w:rsidR="00F60EAA" w:rsidRDefault="00F60EAA" w:rsidP="003B2AD0">
      <w:r>
        <w:separator/>
      </w:r>
    </w:p>
    <w:p w14:paraId="2B79CC9E" w14:textId="77777777" w:rsidR="00F60EAA" w:rsidRDefault="00F60EAA"/>
  </w:footnote>
  <w:footnote w:type="continuationSeparator" w:id="0">
    <w:p w14:paraId="22C80DAF" w14:textId="77777777" w:rsidR="00F60EAA" w:rsidRDefault="00F60EAA" w:rsidP="003B2AD0">
      <w:r>
        <w:continuationSeparator/>
      </w:r>
    </w:p>
    <w:p w14:paraId="6FC1B08A" w14:textId="77777777" w:rsidR="00F60EAA" w:rsidRDefault="00F60E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C4BD2" w14:textId="77777777" w:rsidR="00EB51DF" w:rsidRDefault="00EB51DF">
    <w:pPr>
      <w:pStyle w:val="a8"/>
    </w:pPr>
  </w:p>
  <w:p w14:paraId="3F65B804" w14:textId="77777777" w:rsidR="00EB51DF" w:rsidRPr="0086516C" w:rsidRDefault="00EB51DF" w:rsidP="0086516C">
    <w:pPr>
      <w:pStyle w:val="a8"/>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5341443"/>
      <w:docPartObj>
        <w:docPartGallery w:val="Page Numbers (Top of Page)"/>
        <w:docPartUnique/>
      </w:docPartObj>
    </w:sdtPr>
    <w:sdtContent>
      <w:p w14:paraId="7EF8DFBC" w14:textId="77777777" w:rsidR="00EB51DF" w:rsidRDefault="00000000" w:rsidP="0086516C">
        <w:pPr>
          <w:pStyle w:val="a8"/>
          <w:jc w:val="right"/>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7AE0A" w14:textId="77777777" w:rsidR="00EB51DF" w:rsidRDefault="00EB51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A7C61" w14:textId="77777777" w:rsidR="00EB51DF" w:rsidRDefault="00EB51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6047BB"/>
    <w:multiLevelType w:val="hybridMultilevel"/>
    <w:tmpl w:val="3498F694"/>
    <w:lvl w:ilvl="0" w:tplc="14429D74">
      <w:start w:val="1"/>
      <w:numFmt w:val="bullet"/>
      <w:lvlText w:val="•"/>
      <w:lvlJc w:val="left"/>
      <w:pPr>
        <w:tabs>
          <w:tab w:val="num" w:pos="720"/>
        </w:tabs>
        <w:ind w:left="720" w:hanging="360"/>
      </w:pPr>
      <w:rPr>
        <w:rFonts w:ascii="Arial" w:hAnsi="Arial" w:hint="default"/>
      </w:rPr>
    </w:lvl>
    <w:lvl w:ilvl="1" w:tplc="EB5A9208" w:tentative="1">
      <w:start w:val="1"/>
      <w:numFmt w:val="bullet"/>
      <w:lvlText w:val="•"/>
      <w:lvlJc w:val="left"/>
      <w:pPr>
        <w:tabs>
          <w:tab w:val="num" w:pos="1440"/>
        </w:tabs>
        <w:ind w:left="1440" w:hanging="360"/>
      </w:pPr>
      <w:rPr>
        <w:rFonts w:ascii="Arial" w:hAnsi="Arial" w:hint="default"/>
      </w:rPr>
    </w:lvl>
    <w:lvl w:ilvl="2" w:tplc="EACC24D4" w:tentative="1">
      <w:start w:val="1"/>
      <w:numFmt w:val="bullet"/>
      <w:lvlText w:val="•"/>
      <w:lvlJc w:val="left"/>
      <w:pPr>
        <w:tabs>
          <w:tab w:val="num" w:pos="2160"/>
        </w:tabs>
        <w:ind w:left="2160" w:hanging="360"/>
      </w:pPr>
      <w:rPr>
        <w:rFonts w:ascii="Arial" w:hAnsi="Arial" w:hint="default"/>
      </w:rPr>
    </w:lvl>
    <w:lvl w:ilvl="3" w:tplc="666EF610" w:tentative="1">
      <w:start w:val="1"/>
      <w:numFmt w:val="bullet"/>
      <w:lvlText w:val="•"/>
      <w:lvlJc w:val="left"/>
      <w:pPr>
        <w:tabs>
          <w:tab w:val="num" w:pos="2880"/>
        </w:tabs>
        <w:ind w:left="2880" w:hanging="360"/>
      </w:pPr>
      <w:rPr>
        <w:rFonts w:ascii="Arial" w:hAnsi="Arial" w:hint="default"/>
      </w:rPr>
    </w:lvl>
    <w:lvl w:ilvl="4" w:tplc="7A5CB2DA" w:tentative="1">
      <w:start w:val="1"/>
      <w:numFmt w:val="bullet"/>
      <w:lvlText w:val="•"/>
      <w:lvlJc w:val="left"/>
      <w:pPr>
        <w:tabs>
          <w:tab w:val="num" w:pos="3600"/>
        </w:tabs>
        <w:ind w:left="3600" w:hanging="360"/>
      </w:pPr>
      <w:rPr>
        <w:rFonts w:ascii="Arial" w:hAnsi="Arial" w:hint="default"/>
      </w:rPr>
    </w:lvl>
    <w:lvl w:ilvl="5" w:tplc="DE8080DA" w:tentative="1">
      <w:start w:val="1"/>
      <w:numFmt w:val="bullet"/>
      <w:lvlText w:val="•"/>
      <w:lvlJc w:val="left"/>
      <w:pPr>
        <w:tabs>
          <w:tab w:val="num" w:pos="4320"/>
        </w:tabs>
        <w:ind w:left="4320" w:hanging="360"/>
      </w:pPr>
      <w:rPr>
        <w:rFonts w:ascii="Arial" w:hAnsi="Arial" w:hint="default"/>
      </w:rPr>
    </w:lvl>
    <w:lvl w:ilvl="6" w:tplc="AC4A29B8" w:tentative="1">
      <w:start w:val="1"/>
      <w:numFmt w:val="bullet"/>
      <w:lvlText w:val="•"/>
      <w:lvlJc w:val="left"/>
      <w:pPr>
        <w:tabs>
          <w:tab w:val="num" w:pos="5040"/>
        </w:tabs>
        <w:ind w:left="5040" w:hanging="360"/>
      </w:pPr>
      <w:rPr>
        <w:rFonts w:ascii="Arial" w:hAnsi="Arial" w:hint="default"/>
      </w:rPr>
    </w:lvl>
    <w:lvl w:ilvl="7" w:tplc="02EC7832" w:tentative="1">
      <w:start w:val="1"/>
      <w:numFmt w:val="bullet"/>
      <w:lvlText w:val="•"/>
      <w:lvlJc w:val="left"/>
      <w:pPr>
        <w:tabs>
          <w:tab w:val="num" w:pos="5760"/>
        </w:tabs>
        <w:ind w:left="5760" w:hanging="360"/>
      </w:pPr>
      <w:rPr>
        <w:rFonts w:ascii="Arial" w:hAnsi="Arial" w:hint="default"/>
      </w:rPr>
    </w:lvl>
    <w:lvl w:ilvl="8" w:tplc="ACD60E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537448"/>
    <w:multiLevelType w:val="hybridMultilevel"/>
    <w:tmpl w:val="8946C77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7A8687D"/>
    <w:multiLevelType w:val="hybridMultilevel"/>
    <w:tmpl w:val="7DD0F6AC"/>
    <w:lvl w:ilvl="0" w:tplc="78548E36">
      <w:start w:val="1"/>
      <w:numFmt w:val="bullet"/>
      <w:lvlText w:val=""/>
      <w:lvlJc w:val="left"/>
      <w:pPr>
        <w:ind w:left="1344" w:hanging="360"/>
      </w:pPr>
      <w:rPr>
        <w:rFonts w:ascii="Symbol" w:hAnsi="Symbol" w:hint="default"/>
      </w:rPr>
    </w:lvl>
    <w:lvl w:ilvl="1" w:tplc="04190003" w:tentative="1">
      <w:start w:val="1"/>
      <w:numFmt w:val="bullet"/>
      <w:lvlText w:val="o"/>
      <w:lvlJc w:val="left"/>
      <w:pPr>
        <w:ind w:left="2064" w:hanging="360"/>
      </w:pPr>
      <w:rPr>
        <w:rFonts w:ascii="Courier New" w:hAnsi="Courier New" w:cs="Courier New" w:hint="default"/>
      </w:rPr>
    </w:lvl>
    <w:lvl w:ilvl="2" w:tplc="04190005" w:tentative="1">
      <w:start w:val="1"/>
      <w:numFmt w:val="bullet"/>
      <w:lvlText w:val=""/>
      <w:lvlJc w:val="left"/>
      <w:pPr>
        <w:ind w:left="2784" w:hanging="360"/>
      </w:pPr>
      <w:rPr>
        <w:rFonts w:ascii="Wingdings" w:hAnsi="Wingdings" w:hint="default"/>
      </w:rPr>
    </w:lvl>
    <w:lvl w:ilvl="3" w:tplc="04190001" w:tentative="1">
      <w:start w:val="1"/>
      <w:numFmt w:val="bullet"/>
      <w:lvlText w:val=""/>
      <w:lvlJc w:val="left"/>
      <w:pPr>
        <w:ind w:left="3504" w:hanging="360"/>
      </w:pPr>
      <w:rPr>
        <w:rFonts w:ascii="Symbol" w:hAnsi="Symbol" w:hint="default"/>
      </w:rPr>
    </w:lvl>
    <w:lvl w:ilvl="4" w:tplc="04190003" w:tentative="1">
      <w:start w:val="1"/>
      <w:numFmt w:val="bullet"/>
      <w:lvlText w:val="o"/>
      <w:lvlJc w:val="left"/>
      <w:pPr>
        <w:ind w:left="4224" w:hanging="360"/>
      </w:pPr>
      <w:rPr>
        <w:rFonts w:ascii="Courier New" w:hAnsi="Courier New" w:cs="Courier New" w:hint="default"/>
      </w:rPr>
    </w:lvl>
    <w:lvl w:ilvl="5" w:tplc="04190005" w:tentative="1">
      <w:start w:val="1"/>
      <w:numFmt w:val="bullet"/>
      <w:lvlText w:val=""/>
      <w:lvlJc w:val="left"/>
      <w:pPr>
        <w:ind w:left="4944" w:hanging="360"/>
      </w:pPr>
      <w:rPr>
        <w:rFonts w:ascii="Wingdings" w:hAnsi="Wingdings" w:hint="default"/>
      </w:rPr>
    </w:lvl>
    <w:lvl w:ilvl="6" w:tplc="04190001" w:tentative="1">
      <w:start w:val="1"/>
      <w:numFmt w:val="bullet"/>
      <w:lvlText w:val=""/>
      <w:lvlJc w:val="left"/>
      <w:pPr>
        <w:ind w:left="5664" w:hanging="360"/>
      </w:pPr>
      <w:rPr>
        <w:rFonts w:ascii="Symbol" w:hAnsi="Symbol" w:hint="default"/>
      </w:rPr>
    </w:lvl>
    <w:lvl w:ilvl="7" w:tplc="04190003" w:tentative="1">
      <w:start w:val="1"/>
      <w:numFmt w:val="bullet"/>
      <w:lvlText w:val="o"/>
      <w:lvlJc w:val="left"/>
      <w:pPr>
        <w:ind w:left="6384" w:hanging="360"/>
      </w:pPr>
      <w:rPr>
        <w:rFonts w:ascii="Courier New" w:hAnsi="Courier New" w:cs="Courier New" w:hint="default"/>
      </w:rPr>
    </w:lvl>
    <w:lvl w:ilvl="8" w:tplc="04190005" w:tentative="1">
      <w:start w:val="1"/>
      <w:numFmt w:val="bullet"/>
      <w:lvlText w:val=""/>
      <w:lvlJc w:val="left"/>
      <w:pPr>
        <w:ind w:left="7104" w:hanging="360"/>
      </w:pPr>
      <w:rPr>
        <w:rFonts w:ascii="Wingdings" w:hAnsi="Wingdings" w:hint="default"/>
      </w:rPr>
    </w:lvl>
  </w:abstractNum>
  <w:abstractNum w:abstractNumId="4" w15:restartNumberingAfterBreak="0">
    <w:nsid w:val="156E5F41"/>
    <w:multiLevelType w:val="hybridMultilevel"/>
    <w:tmpl w:val="99A2859E"/>
    <w:lvl w:ilvl="0" w:tplc="A5B6ACEC">
      <w:start w:val="1"/>
      <w:numFmt w:val="bullet"/>
      <w:lvlText w:val=""/>
      <w:lvlJc w:val="left"/>
      <w:pPr>
        <w:ind w:left="1429" w:hanging="360"/>
      </w:pPr>
      <w:rPr>
        <w:rFonts w:ascii="Symbol" w:hAnsi="Symbol"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8AC11E0"/>
    <w:multiLevelType w:val="multilevel"/>
    <w:tmpl w:val="E1C0286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A459B3"/>
    <w:multiLevelType w:val="hybridMultilevel"/>
    <w:tmpl w:val="CFD496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804389E"/>
    <w:multiLevelType w:val="hybridMultilevel"/>
    <w:tmpl w:val="0802B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397683"/>
    <w:multiLevelType w:val="singleLevel"/>
    <w:tmpl w:val="4A306C4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85B1129"/>
    <w:multiLevelType w:val="hybridMultilevel"/>
    <w:tmpl w:val="27D6C2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8B757F1"/>
    <w:multiLevelType w:val="hybridMultilevel"/>
    <w:tmpl w:val="E0E0A6C8"/>
    <w:lvl w:ilvl="0" w:tplc="CA34A9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54480AF6"/>
    <w:multiLevelType w:val="hybridMultilevel"/>
    <w:tmpl w:val="51C2DCD4"/>
    <w:lvl w:ilvl="0" w:tplc="4A306C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6F53FC5"/>
    <w:multiLevelType w:val="hybridMultilevel"/>
    <w:tmpl w:val="FA2C16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A274758"/>
    <w:multiLevelType w:val="hybridMultilevel"/>
    <w:tmpl w:val="936057A0"/>
    <w:lvl w:ilvl="0" w:tplc="F1446252">
      <w:start w:val="1"/>
      <w:numFmt w:val="bullet"/>
      <w:pStyle w:val="a"/>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3A9221F"/>
    <w:multiLevelType w:val="hybridMultilevel"/>
    <w:tmpl w:val="2E0AB40A"/>
    <w:lvl w:ilvl="0" w:tplc="6EEA9BDA">
      <w:start w:val="1"/>
      <w:numFmt w:val="decimal"/>
      <w:pStyle w:val="a0"/>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68332718"/>
    <w:multiLevelType w:val="multilevel"/>
    <w:tmpl w:val="D3AC0510"/>
    <w:lvl w:ilvl="0">
      <w:start w:val="1"/>
      <w:numFmt w:val="decimal"/>
      <w:lvlText w:val="%1."/>
      <w:lvlJc w:val="left"/>
      <w:pPr>
        <w:ind w:left="1287" w:hanging="360"/>
      </w:pPr>
    </w:lvl>
    <w:lvl w:ilvl="1">
      <w:start w:val="1"/>
      <w:numFmt w:val="decimal"/>
      <w:isLgl/>
      <w:lvlText w:val="%1.%2"/>
      <w:lvlJc w:val="left"/>
      <w:pPr>
        <w:ind w:left="1572" w:hanging="645"/>
      </w:pPr>
      <w:rPr>
        <w:rFonts w:hint="default"/>
      </w:rPr>
    </w:lvl>
    <w:lvl w:ilvl="2">
      <w:start w:val="2"/>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6" w15:restartNumberingAfterBreak="0">
    <w:nsid w:val="6876363E"/>
    <w:multiLevelType w:val="hybridMultilevel"/>
    <w:tmpl w:val="5D782B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B556BBE"/>
    <w:multiLevelType w:val="hybridMultilevel"/>
    <w:tmpl w:val="3C782156"/>
    <w:lvl w:ilvl="0" w:tplc="660EAFF6">
      <w:start w:val="1"/>
      <w:numFmt w:val="bullet"/>
      <w:lvlText w:val="•"/>
      <w:lvlJc w:val="left"/>
      <w:pPr>
        <w:tabs>
          <w:tab w:val="num" w:pos="720"/>
        </w:tabs>
        <w:ind w:left="720" w:hanging="360"/>
      </w:pPr>
      <w:rPr>
        <w:rFonts w:ascii="Arial" w:hAnsi="Arial" w:hint="default"/>
      </w:rPr>
    </w:lvl>
    <w:lvl w:ilvl="1" w:tplc="09DC960C" w:tentative="1">
      <w:start w:val="1"/>
      <w:numFmt w:val="bullet"/>
      <w:lvlText w:val="•"/>
      <w:lvlJc w:val="left"/>
      <w:pPr>
        <w:tabs>
          <w:tab w:val="num" w:pos="1440"/>
        </w:tabs>
        <w:ind w:left="1440" w:hanging="360"/>
      </w:pPr>
      <w:rPr>
        <w:rFonts w:ascii="Arial" w:hAnsi="Arial" w:hint="default"/>
      </w:rPr>
    </w:lvl>
    <w:lvl w:ilvl="2" w:tplc="E710F3AC" w:tentative="1">
      <w:start w:val="1"/>
      <w:numFmt w:val="bullet"/>
      <w:lvlText w:val="•"/>
      <w:lvlJc w:val="left"/>
      <w:pPr>
        <w:tabs>
          <w:tab w:val="num" w:pos="2160"/>
        </w:tabs>
        <w:ind w:left="2160" w:hanging="360"/>
      </w:pPr>
      <w:rPr>
        <w:rFonts w:ascii="Arial" w:hAnsi="Arial" w:hint="default"/>
      </w:rPr>
    </w:lvl>
    <w:lvl w:ilvl="3" w:tplc="93BC015A" w:tentative="1">
      <w:start w:val="1"/>
      <w:numFmt w:val="bullet"/>
      <w:lvlText w:val="•"/>
      <w:lvlJc w:val="left"/>
      <w:pPr>
        <w:tabs>
          <w:tab w:val="num" w:pos="2880"/>
        </w:tabs>
        <w:ind w:left="2880" w:hanging="360"/>
      </w:pPr>
      <w:rPr>
        <w:rFonts w:ascii="Arial" w:hAnsi="Arial" w:hint="default"/>
      </w:rPr>
    </w:lvl>
    <w:lvl w:ilvl="4" w:tplc="2C10DCD6" w:tentative="1">
      <w:start w:val="1"/>
      <w:numFmt w:val="bullet"/>
      <w:lvlText w:val="•"/>
      <w:lvlJc w:val="left"/>
      <w:pPr>
        <w:tabs>
          <w:tab w:val="num" w:pos="3600"/>
        </w:tabs>
        <w:ind w:left="3600" w:hanging="360"/>
      </w:pPr>
      <w:rPr>
        <w:rFonts w:ascii="Arial" w:hAnsi="Arial" w:hint="default"/>
      </w:rPr>
    </w:lvl>
    <w:lvl w:ilvl="5" w:tplc="A9B2BCD2" w:tentative="1">
      <w:start w:val="1"/>
      <w:numFmt w:val="bullet"/>
      <w:lvlText w:val="•"/>
      <w:lvlJc w:val="left"/>
      <w:pPr>
        <w:tabs>
          <w:tab w:val="num" w:pos="4320"/>
        </w:tabs>
        <w:ind w:left="4320" w:hanging="360"/>
      </w:pPr>
      <w:rPr>
        <w:rFonts w:ascii="Arial" w:hAnsi="Arial" w:hint="default"/>
      </w:rPr>
    </w:lvl>
    <w:lvl w:ilvl="6" w:tplc="6F9AE130" w:tentative="1">
      <w:start w:val="1"/>
      <w:numFmt w:val="bullet"/>
      <w:lvlText w:val="•"/>
      <w:lvlJc w:val="left"/>
      <w:pPr>
        <w:tabs>
          <w:tab w:val="num" w:pos="5040"/>
        </w:tabs>
        <w:ind w:left="5040" w:hanging="360"/>
      </w:pPr>
      <w:rPr>
        <w:rFonts w:ascii="Arial" w:hAnsi="Arial" w:hint="default"/>
      </w:rPr>
    </w:lvl>
    <w:lvl w:ilvl="7" w:tplc="78B65484" w:tentative="1">
      <w:start w:val="1"/>
      <w:numFmt w:val="bullet"/>
      <w:lvlText w:val="•"/>
      <w:lvlJc w:val="left"/>
      <w:pPr>
        <w:tabs>
          <w:tab w:val="num" w:pos="5760"/>
        </w:tabs>
        <w:ind w:left="5760" w:hanging="360"/>
      </w:pPr>
      <w:rPr>
        <w:rFonts w:ascii="Arial" w:hAnsi="Arial" w:hint="default"/>
      </w:rPr>
    </w:lvl>
    <w:lvl w:ilvl="8" w:tplc="DBA4D7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7D2535"/>
    <w:multiLevelType w:val="hybridMultilevel"/>
    <w:tmpl w:val="2B581B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73640E7F"/>
    <w:multiLevelType w:val="hybridMultilevel"/>
    <w:tmpl w:val="76BEF44A"/>
    <w:lvl w:ilvl="0" w:tplc="08060B8C">
      <w:start w:val="1"/>
      <w:numFmt w:val="decimal"/>
      <w:lvlText w:val="%1."/>
      <w:lvlJc w:val="left"/>
      <w:pPr>
        <w:ind w:left="930" w:hanging="57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50107E5"/>
    <w:multiLevelType w:val="hybridMultilevel"/>
    <w:tmpl w:val="FDA8BC86"/>
    <w:lvl w:ilvl="0" w:tplc="22CC4D0E">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5027CC"/>
    <w:multiLevelType w:val="multilevel"/>
    <w:tmpl w:val="05FC0450"/>
    <w:lvl w:ilvl="0">
      <w:start w:val="1"/>
      <w:numFmt w:val="decimal"/>
      <w:lvlText w:val="%1"/>
      <w:lvlJc w:val="left"/>
      <w:pPr>
        <w:ind w:left="600" w:hanging="600"/>
      </w:pPr>
      <w:rPr>
        <w:rFonts w:hint="default"/>
      </w:rPr>
    </w:lvl>
    <w:lvl w:ilvl="1">
      <w:start w:val="5"/>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7C8F4D9C"/>
    <w:multiLevelType w:val="hybridMultilevel"/>
    <w:tmpl w:val="316C7EA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C96477A"/>
    <w:multiLevelType w:val="hybridMultilevel"/>
    <w:tmpl w:val="9B7ECB72"/>
    <w:lvl w:ilvl="0" w:tplc="AF5CFEE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F8029CE"/>
    <w:multiLevelType w:val="hybridMultilevel"/>
    <w:tmpl w:val="ED00DC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87849460">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73376910">
    <w:abstractNumId w:val="8"/>
  </w:num>
  <w:num w:numId="3" w16cid:durableId="265502706">
    <w:abstractNumId w:val="12"/>
  </w:num>
  <w:num w:numId="4" w16cid:durableId="1836147360">
    <w:abstractNumId w:val="19"/>
  </w:num>
  <w:num w:numId="5" w16cid:durableId="1825313306">
    <w:abstractNumId w:val="18"/>
  </w:num>
  <w:num w:numId="6" w16cid:durableId="185287824">
    <w:abstractNumId w:val="3"/>
  </w:num>
  <w:num w:numId="7" w16cid:durableId="1803111467">
    <w:abstractNumId w:val="4"/>
  </w:num>
  <w:num w:numId="8" w16cid:durableId="1313481976">
    <w:abstractNumId w:val="20"/>
  </w:num>
  <w:num w:numId="9" w16cid:durableId="1563171863">
    <w:abstractNumId w:val="21"/>
  </w:num>
  <w:num w:numId="10" w16cid:durableId="730545112">
    <w:abstractNumId w:val="2"/>
  </w:num>
  <w:num w:numId="11" w16cid:durableId="1312253356">
    <w:abstractNumId w:val="23"/>
  </w:num>
  <w:num w:numId="12" w16cid:durableId="1359314682">
    <w:abstractNumId w:val="7"/>
  </w:num>
  <w:num w:numId="13" w16cid:durableId="984354802">
    <w:abstractNumId w:val="22"/>
  </w:num>
  <w:num w:numId="14" w16cid:durableId="1077556470">
    <w:abstractNumId w:val="11"/>
  </w:num>
  <w:num w:numId="15" w16cid:durableId="2012442287">
    <w:abstractNumId w:val="16"/>
  </w:num>
  <w:num w:numId="16" w16cid:durableId="2113478413">
    <w:abstractNumId w:val="6"/>
  </w:num>
  <w:num w:numId="17" w16cid:durableId="1093017967">
    <w:abstractNumId w:val="9"/>
  </w:num>
  <w:num w:numId="18" w16cid:durableId="316224892">
    <w:abstractNumId w:val="14"/>
  </w:num>
  <w:num w:numId="19" w16cid:durableId="472910846">
    <w:abstractNumId w:val="13"/>
  </w:num>
  <w:num w:numId="20" w16cid:durableId="502168807">
    <w:abstractNumId w:val="24"/>
  </w:num>
  <w:num w:numId="21" w16cid:durableId="1365138083">
    <w:abstractNumId w:val="15"/>
  </w:num>
  <w:num w:numId="22" w16cid:durableId="1236815258">
    <w:abstractNumId w:val="5"/>
  </w:num>
  <w:num w:numId="23" w16cid:durableId="520167311">
    <w:abstractNumId w:val="10"/>
  </w:num>
  <w:num w:numId="24" w16cid:durableId="1885941789">
    <w:abstractNumId w:val="1"/>
  </w:num>
  <w:num w:numId="25" w16cid:durableId="6603075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Георгий Тетерин">
    <w15:presenceInfo w15:providerId="Windows Live" w15:userId="41efe9d2f9fffd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47D"/>
    <w:rsid w:val="00001F6A"/>
    <w:rsid w:val="00007CA1"/>
    <w:rsid w:val="000100E5"/>
    <w:rsid w:val="00011C1A"/>
    <w:rsid w:val="00012E79"/>
    <w:rsid w:val="00013969"/>
    <w:rsid w:val="000148FB"/>
    <w:rsid w:val="0001663B"/>
    <w:rsid w:val="00017BE0"/>
    <w:rsid w:val="00024B9A"/>
    <w:rsid w:val="00025045"/>
    <w:rsid w:val="00031D0B"/>
    <w:rsid w:val="00032AF4"/>
    <w:rsid w:val="0003481A"/>
    <w:rsid w:val="00037042"/>
    <w:rsid w:val="0004049C"/>
    <w:rsid w:val="00041AE5"/>
    <w:rsid w:val="0004234F"/>
    <w:rsid w:val="00043294"/>
    <w:rsid w:val="00044C50"/>
    <w:rsid w:val="0004695C"/>
    <w:rsid w:val="00047638"/>
    <w:rsid w:val="00050171"/>
    <w:rsid w:val="00051E83"/>
    <w:rsid w:val="00052A27"/>
    <w:rsid w:val="00052F89"/>
    <w:rsid w:val="00053213"/>
    <w:rsid w:val="000550CF"/>
    <w:rsid w:val="00061CAB"/>
    <w:rsid w:val="000643A7"/>
    <w:rsid w:val="000652DD"/>
    <w:rsid w:val="00067E83"/>
    <w:rsid w:val="0007315E"/>
    <w:rsid w:val="00080746"/>
    <w:rsid w:val="00085D29"/>
    <w:rsid w:val="00086446"/>
    <w:rsid w:val="00093CD0"/>
    <w:rsid w:val="0009790F"/>
    <w:rsid w:val="000A57B0"/>
    <w:rsid w:val="000A652C"/>
    <w:rsid w:val="000A7FFB"/>
    <w:rsid w:val="000B7F40"/>
    <w:rsid w:val="000C0D57"/>
    <w:rsid w:val="000C7A51"/>
    <w:rsid w:val="000D1CDF"/>
    <w:rsid w:val="000D6763"/>
    <w:rsid w:val="000D6CE8"/>
    <w:rsid w:val="000E1435"/>
    <w:rsid w:val="000E17D8"/>
    <w:rsid w:val="000E6732"/>
    <w:rsid w:val="000F1BE9"/>
    <w:rsid w:val="000F1DA3"/>
    <w:rsid w:val="000F2AC8"/>
    <w:rsid w:val="000F2CB7"/>
    <w:rsid w:val="000F678E"/>
    <w:rsid w:val="000F779B"/>
    <w:rsid w:val="00101AD7"/>
    <w:rsid w:val="001059D1"/>
    <w:rsid w:val="001110CE"/>
    <w:rsid w:val="001116EA"/>
    <w:rsid w:val="00112B0E"/>
    <w:rsid w:val="001138A5"/>
    <w:rsid w:val="001178A0"/>
    <w:rsid w:val="00117BDD"/>
    <w:rsid w:val="0012342E"/>
    <w:rsid w:val="00124B21"/>
    <w:rsid w:val="00126A7D"/>
    <w:rsid w:val="00127E87"/>
    <w:rsid w:val="00131269"/>
    <w:rsid w:val="001323A9"/>
    <w:rsid w:val="00133E38"/>
    <w:rsid w:val="00133FA6"/>
    <w:rsid w:val="00136755"/>
    <w:rsid w:val="00136C81"/>
    <w:rsid w:val="00141A34"/>
    <w:rsid w:val="00141F3C"/>
    <w:rsid w:val="001432FB"/>
    <w:rsid w:val="00145FFC"/>
    <w:rsid w:val="001542CE"/>
    <w:rsid w:val="00155657"/>
    <w:rsid w:val="0016513D"/>
    <w:rsid w:val="0017117D"/>
    <w:rsid w:val="0017180D"/>
    <w:rsid w:val="00172530"/>
    <w:rsid w:val="0017323F"/>
    <w:rsid w:val="00176388"/>
    <w:rsid w:val="00180ABE"/>
    <w:rsid w:val="00184646"/>
    <w:rsid w:val="0018615A"/>
    <w:rsid w:val="00191588"/>
    <w:rsid w:val="00194882"/>
    <w:rsid w:val="00197D7C"/>
    <w:rsid w:val="001A046A"/>
    <w:rsid w:val="001A2D7D"/>
    <w:rsid w:val="001A4D85"/>
    <w:rsid w:val="001A588D"/>
    <w:rsid w:val="001A5A39"/>
    <w:rsid w:val="001B00CA"/>
    <w:rsid w:val="001B153B"/>
    <w:rsid w:val="001B1834"/>
    <w:rsid w:val="001B5622"/>
    <w:rsid w:val="001B58BA"/>
    <w:rsid w:val="001C1E0D"/>
    <w:rsid w:val="001C299B"/>
    <w:rsid w:val="001C2B45"/>
    <w:rsid w:val="001C7965"/>
    <w:rsid w:val="001D0050"/>
    <w:rsid w:val="001D107A"/>
    <w:rsid w:val="001D2CE1"/>
    <w:rsid w:val="001D7BC2"/>
    <w:rsid w:val="001E04DF"/>
    <w:rsid w:val="001E3DB6"/>
    <w:rsid w:val="001E5786"/>
    <w:rsid w:val="001F34BE"/>
    <w:rsid w:val="001F389F"/>
    <w:rsid w:val="002000E9"/>
    <w:rsid w:val="00200397"/>
    <w:rsid w:val="00201C42"/>
    <w:rsid w:val="00202DE0"/>
    <w:rsid w:val="00205A5A"/>
    <w:rsid w:val="002071FF"/>
    <w:rsid w:val="0020788C"/>
    <w:rsid w:val="00211CF7"/>
    <w:rsid w:val="00211D32"/>
    <w:rsid w:val="00213B43"/>
    <w:rsid w:val="00220A18"/>
    <w:rsid w:val="0022378D"/>
    <w:rsid w:val="00224F93"/>
    <w:rsid w:val="00225668"/>
    <w:rsid w:val="00230B8B"/>
    <w:rsid w:val="0023111E"/>
    <w:rsid w:val="00232C37"/>
    <w:rsid w:val="00240E04"/>
    <w:rsid w:val="002414C9"/>
    <w:rsid w:val="00244B00"/>
    <w:rsid w:val="002459ED"/>
    <w:rsid w:val="00246AD9"/>
    <w:rsid w:val="0024734B"/>
    <w:rsid w:val="002477B6"/>
    <w:rsid w:val="002501C0"/>
    <w:rsid w:val="00253A47"/>
    <w:rsid w:val="0025430E"/>
    <w:rsid w:val="00254727"/>
    <w:rsid w:val="00254E04"/>
    <w:rsid w:val="0025625E"/>
    <w:rsid w:val="00256E12"/>
    <w:rsid w:val="00260C47"/>
    <w:rsid w:val="00265952"/>
    <w:rsid w:val="0027622D"/>
    <w:rsid w:val="00283849"/>
    <w:rsid w:val="00284AA4"/>
    <w:rsid w:val="00284B0A"/>
    <w:rsid w:val="00285F91"/>
    <w:rsid w:val="002870DB"/>
    <w:rsid w:val="00287768"/>
    <w:rsid w:val="00292640"/>
    <w:rsid w:val="00292ECB"/>
    <w:rsid w:val="002945FA"/>
    <w:rsid w:val="002946F5"/>
    <w:rsid w:val="002A1DF2"/>
    <w:rsid w:val="002B023F"/>
    <w:rsid w:val="002B0EC0"/>
    <w:rsid w:val="002B188B"/>
    <w:rsid w:val="002B1AD6"/>
    <w:rsid w:val="002B4070"/>
    <w:rsid w:val="002B4C8F"/>
    <w:rsid w:val="002B5274"/>
    <w:rsid w:val="002B5347"/>
    <w:rsid w:val="002B54B6"/>
    <w:rsid w:val="002B6C9F"/>
    <w:rsid w:val="002B7999"/>
    <w:rsid w:val="002C0B20"/>
    <w:rsid w:val="002C0DE0"/>
    <w:rsid w:val="002D1373"/>
    <w:rsid w:val="002D371C"/>
    <w:rsid w:val="002E16F8"/>
    <w:rsid w:val="002E19BB"/>
    <w:rsid w:val="002E3455"/>
    <w:rsid w:val="002E422C"/>
    <w:rsid w:val="002E5335"/>
    <w:rsid w:val="002E6236"/>
    <w:rsid w:val="002E6ED4"/>
    <w:rsid w:val="002F2A00"/>
    <w:rsid w:val="002F318F"/>
    <w:rsid w:val="002F4D0E"/>
    <w:rsid w:val="002F7412"/>
    <w:rsid w:val="00300DE7"/>
    <w:rsid w:val="003027D0"/>
    <w:rsid w:val="0031030C"/>
    <w:rsid w:val="00320B71"/>
    <w:rsid w:val="00321665"/>
    <w:rsid w:val="00322498"/>
    <w:rsid w:val="00322721"/>
    <w:rsid w:val="0032485C"/>
    <w:rsid w:val="00326D99"/>
    <w:rsid w:val="003342DD"/>
    <w:rsid w:val="003366D9"/>
    <w:rsid w:val="003448FA"/>
    <w:rsid w:val="00345F73"/>
    <w:rsid w:val="003515DF"/>
    <w:rsid w:val="003517CC"/>
    <w:rsid w:val="00355131"/>
    <w:rsid w:val="00357B95"/>
    <w:rsid w:val="00361680"/>
    <w:rsid w:val="003626C0"/>
    <w:rsid w:val="00362A6D"/>
    <w:rsid w:val="00370A30"/>
    <w:rsid w:val="00372C71"/>
    <w:rsid w:val="003736A8"/>
    <w:rsid w:val="00375EE5"/>
    <w:rsid w:val="00376958"/>
    <w:rsid w:val="00376F39"/>
    <w:rsid w:val="00381663"/>
    <w:rsid w:val="00387202"/>
    <w:rsid w:val="00390646"/>
    <w:rsid w:val="00391F7F"/>
    <w:rsid w:val="00393952"/>
    <w:rsid w:val="00393FEB"/>
    <w:rsid w:val="00396011"/>
    <w:rsid w:val="003964AA"/>
    <w:rsid w:val="00397B71"/>
    <w:rsid w:val="00397FA0"/>
    <w:rsid w:val="003A315F"/>
    <w:rsid w:val="003A6A75"/>
    <w:rsid w:val="003B06F2"/>
    <w:rsid w:val="003B0820"/>
    <w:rsid w:val="003B2443"/>
    <w:rsid w:val="003B2AD0"/>
    <w:rsid w:val="003B2AD6"/>
    <w:rsid w:val="003B732E"/>
    <w:rsid w:val="003C48BB"/>
    <w:rsid w:val="003C59BB"/>
    <w:rsid w:val="003C5F4D"/>
    <w:rsid w:val="003C7F76"/>
    <w:rsid w:val="003D2652"/>
    <w:rsid w:val="003E0C41"/>
    <w:rsid w:val="003E0D71"/>
    <w:rsid w:val="003E384D"/>
    <w:rsid w:val="003E6929"/>
    <w:rsid w:val="003F52D6"/>
    <w:rsid w:val="004002C9"/>
    <w:rsid w:val="00400C15"/>
    <w:rsid w:val="00406818"/>
    <w:rsid w:val="004107F7"/>
    <w:rsid w:val="00410D01"/>
    <w:rsid w:val="00412EB6"/>
    <w:rsid w:val="00413A9E"/>
    <w:rsid w:val="004148A9"/>
    <w:rsid w:val="00416A92"/>
    <w:rsid w:val="00422419"/>
    <w:rsid w:val="004230B1"/>
    <w:rsid w:val="00424693"/>
    <w:rsid w:val="004257E2"/>
    <w:rsid w:val="00432F78"/>
    <w:rsid w:val="0044114A"/>
    <w:rsid w:val="004446C5"/>
    <w:rsid w:val="0045034F"/>
    <w:rsid w:val="00452370"/>
    <w:rsid w:val="00452D0A"/>
    <w:rsid w:val="004620CB"/>
    <w:rsid w:val="00463F67"/>
    <w:rsid w:val="00466E09"/>
    <w:rsid w:val="00466F2D"/>
    <w:rsid w:val="004704F6"/>
    <w:rsid w:val="0047281F"/>
    <w:rsid w:val="00477597"/>
    <w:rsid w:val="004779D8"/>
    <w:rsid w:val="00480C4E"/>
    <w:rsid w:val="004820C6"/>
    <w:rsid w:val="00482B91"/>
    <w:rsid w:val="00484884"/>
    <w:rsid w:val="00484DC5"/>
    <w:rsid w:val="00485047"/>
    <w:rsid w:val="00486848"/>
    <w:rsid w:val="0049288E"/>
    <w:rsid w:val="004931DB"/>
    <w:rsid w:val="00493C36"/>
    <w:rsid w:val="00493D8B"/>
    <w:rsid w:val="00494B80"/>
    <w:rsid w:val="00497977"/>
    <w:rsid w:val="004A1806"/>
    <w:rsid w:val="004A20C3"/>
    <w:rsid w:val="004A31EF"/>
    <w:rsid w:val="004A4380"/>
    <w:rsid w:val="004A4BC6"/>
    <w:rsid w:val="004A5BC2"/>
    <w:rsid w:val="004B3671"/>
    <w:rsid w:val="004B4A91"/>
    <w:rsid w:val="004B4E0B"/>
    <w:rsid w:val="004B55E6"/>
    <w:rsid w:val="004B6C8F"/>
    <w:rsid w:val="004C060C"/>
    <w:rsid w:val="004C1409"/>
    <w:rsid w:val="004C276B"/>
    <w:rsid w:val="004C3A02"/>
    <w:rsid w:val="004D0BA3"/>
    <w:rsid w:val="004D34D8"/>
    <w:rsid w:val="004E0957"/>
    <w:rsid w:val="004E2DC4"/>
    <w:rsid w:val="004E5A22"/>
    <w:rsid w:val="004F0802"/>
    <w:rsid w:val="004F175B"/>
    <w:rsid w:val="004F2BC0"/>
    <w:rsid w:val="004F3125"/>
    <w:rsid w:val="004F4747"/>
    <w:rsid w:val="00501DDA"/>
    <w:rsid w:val="00513079"/>
    <w:rsid w:val="0051510A"/>
    <w:rsid w:val="005172E5"/>
    <w:rsid w:val="00524963"/>
    <w:rsid w:val="005353F6"/>
    <w:rsid w:val="005361A6"/>
    <w:rsid w:val="00536388"/>
    <w:rsid w:val="0053666A"/>
    <w:rsid w:val="00540B92"/>
    <w:rsid w:val="005418A4"/>
    <w:rsid w:val="00543871"/>
    <w:rsid w:val="00550ACC"/>
    <w:rsid w:val="005526E2"/>
    <w:rsid w:val="00554A4E"/>
    <w:rsid w:val="00555569"/>
    <w:rsid w:val="00560F9F"/>
    <w:rsid w:val="0056752B"/>
    <w:rsid w:val="00567DC5"/>
    <w:rsid w:val="005720A6"/>
    <w:rsid w:val="00573564"/>
    <w:rsid w:val="00577042"/>
    <w:rsid w:val="005807C0"/>
    <w:rsid w:val="00581473"/>
    <w:rsid w:val="0059671B"/>
    <w:rsid w:val="005A246E"/>
    <w:rsid w:val="005A3E51"/>
    <w:rsid w:val="005B0100"/>
    <w:rsid w:val="005B23C3"/>
    <w:rsid w:val="005C3149"/>
    <w:rsid w:val="005C356E"/>
    <w:rsid w:val="005C56D0"/>
    <w:rsid w:val="005C6FF4"/>
    <w:rsid w:val="005D16C2"/>
    <w:rsid w:val="005D39C1"/>
    <w:rsid w:val="005D39FB"/>
    <w:rsid w:val="005D503B"/>
    <w:rsid w:val="005D6583"/>
    <w:rsid w:val="005D71AF"/>
    <w:rsid w:val="005D7B22"/>
    <w:rsid w:val="005D7C11"/>
    <w:rsid w:val="005E23FD"/>
    <w:rsid w:val="005E3301"/>
    <w:rsid w:val="005E53FD"/>
    <w:rsid w:val="005E77D1"/>
    <w:rsid w:val="005F17EF"/>
    <w:rsid w:val="005F50F3"/>
    <w:rsid w:val="00600560"/>
    <w:rsid w:val="006026FE"/>
    <w:rsid w:val="00603238"/>
    <w:rsid w:val="00603892"/>
    <w:rsid w:val="006123DE"/>
    <w:rsid w:val="006149A0"/>
    <w:rsid w:val="00615464"/>
    <w:rsid w:val="006157F9"/>
    <w:rsid w:val="00617E5C"/>
    <w:rsid w:val="006215AD"/>
    <w:rsid w:val="00622FC1"/>
    <w:rsid w:val="006253E1"/>
    <w:rsid w:val="006263D6"/>
    <w:rsid w:val="00626AB7"/>
    <w:rsid w:val="00632438"/>
    <w:rsid w:val="00634348"/>
    <w:rsid w:val="00641595"/>
    <w:rsid w:val="00643B76"/>
    <w:rsid w:val="00647A27"/>
    <w:rsid w:val="00653D69"/>
    <w:rsid w:val="00654996"/>
    <w:rsid w:val="00654C62"/>
    <w:rsid w:val="006550B0"/>
    <w:rsid w:val="00661155"/>
    <w:rsid w:val="0066143A"/>
    <w:rsid w:val="00661D5E"/>
    <w:rsid w:val="00664DB5"/>
    <w:rsid w:val="0067014A"/>
    <w:rsid w:val="00675F98"/>
    <w:rsid w:val="006800D3"/>
    <w:rsid w:val="0069301E"/>
    <w:rsid w:val="00695984"/>
    <w:rsid w:val="00696394"/>
    <w:rsid w:val="00696697"/>
    <w:rsid w:val="006969FE"/>
    <w:rsid w:val="006A01FB"/>
    <w:rsid w:val="006A1A7D"/>
    <w:rsid w:val="006A3312"/>
    <w:rsid w:val="006A59E1"/>
    <w:rsid w:val="006A625D"/>
    <w:rsid w:val="006A70F9"/>
    <w:rsid w:val="006B2467"/>
    <w:rsid w:val="006B410E"/>
    <w:rsid w:val="006C1891"/>
    <w:rsid w:val="006C2F12"/>
    <w:rsid w:val="006C725B"/>
    <w:rsid w:val="006D0575"/>
    <w:rsid w:val="006D3194"/>
    <w:rsid w:val="006D6D8D"/>
    <w:rsid w:val="006E043F"/>
    <w:rsid w:val="006E2D3A"/>
    <w:rsid w:val="006E60C8"/>
    <w:rsid w:val="006E7766"/>
    <w:rsid w:val="006F6B84"/>
    <w:rsid w:val="007005D5"/>
    <w:rsid w:val="007009AE"/>
    <w:rsid w:val="00704175"/>
    <w:rsid w:val="00704626"/>
    <w:rsid w:val="00704A98"/>
    <w:rsid w:val="00705B41"/>
    <w:rsid w:val="00706B6A"/>
    <w:rsid w:val="00724AC8"/>
    <w:rsid w:val="00726668"/>
    <w:rsid w:val="007311EE"/>
    <w:rsid w:val="0073647D"/>
    <w:rsid w:val="007376D4"/>
    <w:rsid w:val="007439BC"/>
    <w:rsid w:val="007449DD"/>
    <w:rsid w:val="0076052A"/>
    <w:rsid w:val="0076522A"/>
    <w:rsid w:val="00774AE3"/>
    <w:rsid w:val="00776A7F"/>
    <w:rsid w:val="0079216B"/>
    <w:rsid w:val="007A07FC"/>
    <w:rsid w:val="007A2715"/>
    <w:rsid w:val="007A637D"/>
    <w:rsid w:val="007B1781"/>
    <w:rsid w:val="007B2E23"/>
    <w:rsid w:val="007B31C3"/>
    <w:rsid w:val="007C4813"/>
    <w:rsid w:val="007C6C61"/>
    <w:rsid w:val="007D0FDF"/>
    <w:rsid w:val="007D275E"/>
    <w:rsid w:val="007D5E32"/>
    <w:rsid w:val="007D7C93"/>
    <w:rsid w:val="007E3ABE"/>
    <w:rsid w:val="007E4CE2"/>
    <w:rsid w:val="007E7CFA"/>
    <w:rsid w:val="007F02BC"/>
    <w:rsid w:val="007F3039"/>
    <w:rsid w:val="007F42E9"/>
    <w:rsid w:val="007F5242"/>
    <w:rsid w:val="007F6636"/>
    <w:rsid w:val="007F7D3F"/>
    <w:rsid w:val="0080037F"/>
    <w:rsid w:val="0080370C"/>
    <w:rsid w:val="00805558"/>
    <w:rsid w:val="008056A4"/>
    <w:rsid w:val="00810183"/>
    <w:rsid w:val="008115FD"/>
    <w:rsid w:val="00813A9F"/>
    <w:rsid w:val="00815256"/>
    <w:rsid w:val="00817316"/>
    <w:rsid w:val="00817BB0"/>
    <w:rsid w:val="00823539"/>
    <w:rsid w:val="0082386F"/>
    <w:rsid w:val="008341F9"/>
    <w:rsid w:val="0083446E"/>
    <w:rsid w:val="008426F7"/>
    <w:rsid w:val="00842B81"/>
    <w:rsid w:val="00844E56"/>
    <w:rsid w:val="00845777"/>
    <w:rsid w:val="00847EBE"/>
    <w:rsid w:val="0086483C"/>
    <w:rsid w:val="0086516C"/>
    <w:rsid w:val="00867936"/>
    <w:rsid w:val="00870A09"/>
    <w:rsid w:val="00872965"/>
    <w:rsid w:val="0087415C"/>
    <w:rsid w:val="008755E7"/>
    <w:rsid w:val="00875A27"/>
    <w:rsid w:val="008772C1"/>
    <w:rsid w:val="0088207A"/>
    <w:rsid w:val="008861F7"/>
    <w:rsid w:val="008904EF"/>
    <w:rsid w:val="008A0EB7"/>
    <w:rsid w:val="008A3EB6"/>
    <w:rsid w:val="008A6B96"/>
    <w:rsid w:val="008A6BB4"/>
    <w:rsid w:val="008B05A0"/>
    <w:rsid w:val="008B08B3"/>
    <w:rsid w:val="008B1B7B"/>
    <w:rsid w:val="008B1EBA"/>
    <w:rsid w:val="008B3FA6"/>
    <w:rsid w:val="008B4487"/>
    <w:rsid w:val="008B4C84"/>
    <w:rsid w:val="008B791A"/>
    <w:rsid w:val="008B7FA1"/>
    <w:rsid w:val="008C341B"/>
    <w:rsid w:val="008C5A78"/>
    <w:rsid w:val="008C5E97"/>
    <w:rsid w:val="008C5FB8"/>
    <w:rsid w:val="008D0519"/>
    <w:rsid w:val="008D243E"/>
    <w:rsid w:val="008D51D5"/>
    <w:rsid w:val="008D593F"/>
    <w:rsid w:val="008D69FD"/>
    <w:rsid w:val="008D7ED8"/>
    <w:rsid w:val="008E7D28"/>
    <w:rsid w:val="008F009C"/>
    <w:rsid w:val="008F4A3B"/>
    <w:rsid w:val="008F5B10"/>
    <w:rsid w:val="008F726E"/>
    <w:rsid w:val="008F7D05"/>
    <w:rsid w:val="00900E04"/>
    <w:rsid w:val="00901B67"/>
    <w:rsid w:val="0090222A"/>
    <w:rsid w:val="009024DD"/>
    <w:rsid w:val="00902713"/>
    <w:rsid w:val="00902F8D"/>
    <w:rsid w:val="00903587"/>
    <w:rsid w:val="00905291"/>
    <w:rsid w:val="00910C83"/>
    <w:rsid w:val="00912DF5"/>
    <w:rsid w:val="00914FB4"/>
    <w:rsid w:val="00923627"/>
    <w:rsid w:val="00923FA2"/>
    <w:rsid w:val="0092634E"/>
    <w:rsid w:val="0093662F"/>
    <w:rsid w:val="00941128"/>
    <w:rsid w:val="00942837"/>
    <w:rsid w:val="00942B17"/>
    <w:rsid w:val="009435FA"/>
    <w:rsid w:val="009448CF"/>
    <w:rsid w:val="00953615"/>
    <w:rsid w:val="00954141"/>
    <w:rsid w:val="00955854"/>
    <w:rsid w:val="00960F84"/>
    <w:rsid w:val="00961E45"/>
    <w:rsid w:val="0096464C"/>
    <w:rsid w:val="00965730"/>
    <w:rsid w:val="00970A4E"/>
    <w:rsid w:val="00972931"/>
    <w:rsid w:val="009757C6"/>
    <w:rsid w:val="009814DB"/>
    <w:rsid w:val="009823C8"/>
    <w:rsid w:val="0098522E"/>
    <w:rsid w:val="0098558F"/>
    <w:rsid w:val="00990E1A"/>
    <w:rsid w:val="00995D12"/>
    <w:rsid w:val="00996FE1"/>
    <w:rsid w:val="009A0D27"/>
    <w:rsid w:val="009A3AE9"/>
    <w:rsid w:val="009A6E15"/>
    <w:rsid w:val="009B0F55"/>
    <w:rsid w:val="009B1DEA"/>
    <w:rsid w:val="009B71D4"/>
    <w:rsid w:val="009C12D3"/>
    <w:rsid w:val="009C1E04"/>
    <w:rsid w:val="009C3545"/>
    <w:rsid w:val="009C4886"/>
    <w:rsid w:val="009C529C"/>
    <w:rsid w:val="009C6796"/>
    <w:rsid w:val="009C71F7"/>
    <w:rsid w:val="009D3562"/>
    <w:rsid w:val="009D4BE7"/>
    <w:rsid w:val="009E00BC"/>
    <w:rsid w:val="009E7491"/>
    <w:rsid w:val="009F168F"/>
    <w:rsid w:val="009F543D"/>
    <w:rsid w:val="009F58F6"/>
    <w:rsid w:val="009F77B5"/>
    <w:rsid w:val="00A03839"/>
    <w:rsid w:val="00A067AC"/>
    <w:rsid w:val="00A0799F"/>
    <w:rsid w:val="00A208F6"/>
    <w:rsid w:val="00A215FA"/>
    <w:rsid w:val="00A22A03"/>
    <w:rsid w:val="00A23DE2"/>
    <w:rsid w:val="00A31ED1"/>
    <w:rsid w:val="00A34B36"/>
    <w:rsid w:val="00A3588B"/>
    <w:rsid w:val="00A36C27"/>
    <w:rsid w:val="00A413F4"/>
    <w:rsid w:val="00A4509A"/>
    <w:rsid w:val="00A4661E"/>
    <w:rsid w:val="00A50012"/>
    <w:rsid w:val="00A502C6"/>
    <w:rsid w:val="00A51AEF"/>
    <w:rsid w:val="00A56557"/>
    <w:rsid w:val="00A62ACD"/>
    <w:rsid w:val="00A71F5D"/>
    <w:rsid w:val="00A72EE0"/>
    <w:rsid w:val="00A72FBB"/>
    <w:rsid w:val="00A766B6"/>
    <w:rsid w:val="00A91251"/>
    <w:rsid w:val="00A919D2"/>
    <w:rsid w:val="00A93D53"/>
    <w:rsid w:val="00A9466B"/>
    <w:rsid w:val="00A9530B"/>
    <w:rsid w:val="00A96C8B"/>
    <w:rsid w:val="00AA120E"/>
    <w:rsid w:val="00AA2D94"/>
    <w:rsid w:val="00AA48D4"/>
    <w:rsid w:val="00AB0D61"/>
    <w:rsid w:val="00AC053F"/>
    <w:rsid w:val="00AC2FA1"/>
    <w:rsid w:val="00AC36A5"/>
    <w:rsid w:val="00AC3FF1"/>
    <w:rsid w:val="00AC566F"/>
    <w:rsid w:val="00AC79DA"/>
    <w:rsid w:val="00AD1914"/>
    <w:rsid w:val="00AD307A"/>
    <w:rsid w:val="00AD4B87"/>
    <w:rsid w:val="00AD5712"/>
    <w:rsid w:val="00AD6833"/>
    <w:rsid w:val="00AD7B83"/>
    <w:rsid w:val="00AE32CE"/>
    <w:rsid w:val="00AE46DC"/>
    <w:rsid w:val="00AF615A"/>
    <w:rsid w:val="00AF71DB"/>
    <w:rsid w:val="00B0134E"/>
    <w:rsid w:val="00B01560"/>
    <w:rsid w:val="00B01F96"/>
    <w:rsid w:val="00B05811"/>
    <w:rsid w:val="00B10D01"/>
    <w:rsid w:val="00B117DE"/>
    <w:rsid w:val="00B11825"/>
    <w:rsid w:val="00B12F5D"/>
    <w:rsid w:val="00B13E0E"/>
    <w:rsid w:val="00B150FE"/>
    <w:rsid w:val="00B153D0"/>
    <w:rsid w:val="00B15D69"/>
    <w:rsid w:val="00B1699C"/>
    <w:rsid w:val="00B169E4"/>
    <w:rsid w:val="00B1785D"/>
    <w:rsid w:val="00B27D73"/>
    <w:rsid w:val="00B31467"/>
    <w:rsid w:val="00B351E9"/>
    <w:rsid w:val="00B40610"/>
    <w:rsid w:val="00B42008"/>
    <w:rsid w:val="00B4532A"/>
    <w:rsid w:val="00B46579"/>
    <w:rsid w:val="00B5147D"/>
    <w:rsid w:val="00B52700"/>
    <w:rsid w:val="00B528C4"/>
    <w:rsid w:val="00B53EFC"/>
    <w:rsid w:val="00B56C59"/>
    <w:rsid w:val="00B56DEB"/>
    <w:rsid w:val="00B6154B"/>
    <w:rsid w:val="00B61D71"/>
    <w:rsid w:val="00B667DA"/>
    <w:rsid w:val="00B70A97"/>
    <w:rsid w:val="00B718B8"/>
    <w:rsid w:val="00B74227"/>
    <w:rsid w:val="00B760C2"/>
    <w:rsid w:val="00B76F7D"/>
    <w:rsid w:val="00B814B1"/>
    <w:rsid w:val="00B81FAC"/>
    <w:rsid w:val="00B903F9"/>
    <w:rsid w:val="00B92370"/>
    <w:rsid w:val="00B9273B"/>
    <w:rsid w:val="00B9437F"/>
    <w:rsid w:val="00B96581"/>
    <w:rsid w:val="00BA0D4C"/>
    <w:rsid w:val="00BA167D"/>
    <w:rsid w:val="00BA3F36"/>
    <w:rsid w:val="00BA4C83"/>
    <w:rsid w:val="00BA54C1"/>
    <w:rsid w:val="00BA59C7"/>
    <w:rsid w:val="00BA5A28"/>
    <w:rsid w:val="00BB34BE"/>
    <w:rsid w:val="00BB5FCE"/>
    <w:rsid w:val="00BB6983"/>
    <w:rsid w:val="00BC0AAC"/>
    <w:rsid w:val="00BC0DE9"/>
    <w:rsid w:val="00BC1575"/>
    <w:rsid w:val="00BC2DF6"/>
    <w:rsid w:val="00BC42D1"/>
    <w:rsid w:val="00BC6161"/>
    <w:rsid w:val="00BD0534"/>
    <w:rsid w:val="00BE00AA"/>
    <w:rsid w:val="00BE042D"/>
    <w:rsid w:val="00BE4EDB"/>
    <w:rsid w:val="00BE7393"/>
    <w:rsid w:val="00BE79B2"/>
    <w:rsid w:val="00BF570E"/>
    <w:rsid w:val="00C00E5A"/>
    <w:rsid w:val="00C03626"/>
    <w:rsid w:val="00C0393C"/>
    <w:rsid w:val="00C06B74"/>
    <w:rsid w:val="00C12789"/>
    <w:rsid w:val="00C22E05"/>
    <w:rsid w:val="00C2312D"/>
    <w:rsid w:val="00C25F3C"/>
    <w:rsid w:val="00C26C7D"/>
    <w:rsid w:val="00C3216A"/>
    <w:rsid w:val="00C3593A"/>
    <w:rsid w:val="00C376BC"/>
    <w:rsid w:val="00C404C5"/>
    <w:rsid w:val="00C43911"/>
    <w:rsid w:val="00C45028"/>
    <w:rsid w:val="00C45B01"/>
    <w:rsid w:val="00C51248"/>
    <w:rsid w:val="00C53840"/>
    <w:rsid w:val="00C5650F"/>
    <w:rsid w:val="00C600B5"/>
    <w:rsid w:val="00C60F9A"/>
    <w:rsid w:val="00C61461"/>
    <w:rsid w:val="00C62297"/>
    <w:rsid w:val="00C71F3D"/>
    <w:rsid w:val="00C738A4"/>
    <w:rsid w:val="00C74709"/>
    <w:rsid w:val="00C757EA"/>
    <w:rsid w:val="00C80E1B"/>
    <w:rsid w:val="00C82FE1"/>
    <w:rsid w:val="00C8604B"/>
    <w:rsid w:val="00C905DA"/>
    <w:rsid w:val="00C90FB3"/>
    <w:rsid w:val="00C92C61"/>
    <w:rsid w:val="00C9769C"/>
    <w:rsid w:val="00CA3910"/>
    <w:rsid w:val="00CA3A8B"/>
    <w:rsid w:val="00CA5918"/>
    <w:rsid w:val="00CA5A99"/>
    <w:rsid w:val="00CB1EA9"/>
    <w:rsid w:val="00CB60A4"/>
    <w:rsid w:val="00CB73C9"/>
    <w:rsid w:val="00CC0BC2"/>
    <w:rsid w:val="00CC279C"/>
    <w:rsid w:val="00CC480C"/>
    <w:rsid w:val="00CC4B8D"/>
    <w:rsid w:val="00CC4C14"/>
    <w:rsid w:val="00CD0A11"/>
    <w:rsid w:val="00CD1052"/>
    <w:rsid w:val="00CD78B0"/>
    <w:rsid w:val="00CE2AC8"/>
    <w:rsid w:val="00CE3969"/>
    <w:rsid w:val="00CE4E0B"/>
    <w:rsid w:val="00CE7EBC"/>
    <w:rsid w:val="00CF07C4"/>
    <w:rsid w:val="00CF4151"/>
    <w:rsid w:val="00CF4E3E"/>
    <w:rsid w:val="00CF753A"/>
    <w:rsid w:val="00D03FB4"/>
    <w:rsid w:val="00D04FB9"/>
    <w:rsid w:val="00D05A9F"/>
    <w:rsid w:val="00D1326D"/>
    <w:rsid w:val="00D144B0"/>
    <w:rsid w:val="00D157DF"/>
    <w:rsid w:val="00D204BA"/>
    <w:rsid w:val="00D22CEE"/>
    <w:rsid w:val="00D267FC"/>
    <w:rsid w:val="00D26BAF"/>
    <w:rsid w:val="00D27274"/>
    <w:rsid w:val="00D31C3E"/>
    <w:rsid w:val="00D3309E"/>
    <w:rsid w:val="00D34582"/>
    <w:rsid w:val="00D3591B"/>
    <w:rsid w:val="00D427D1"/>
    <w:rsid w:val="00D42852"/>
    <w:rsid w:val="00D45BBA"/>
    <w:rsid w:val="00D528EB"/>
    <w:rsid w:val="00D54662"/>
    <w:rsid w:val="00D54B05"/>
    <w:rsid w:val="00D55460"/>
    <w:rsid w:val="00D570BB"/>
    <w:rsid w:val="00D607EF"/>
    <w:rsid w:val="00D61124"/>
    <w:rsid w:val="00D6457A"/>
    <w:rsid w:val="00D65752"/>
    <w:rsid w:val="00D71135"/>
    <w:rsid w:val="00D771E3"/>
    <w:rsid w:val="00D80113"/>
    <w:rsid w:val="00D80DB9"/>
    <w:rsid w:val="00D81127"/>
    <w:rsid w:val="00D81D1C"/>
    <w:rsid w:val="00D83AC4"/>
    <w:rsid w:val="00D85722"/>
    <w:rsid w:val="00D85AD5"/>
    <w:rsid w:val="00D85FD0"/>
    <w:rsid w:val="00D909A8"/>
    <w:rsid w:val="00D90ADD"/>
    <w:rsid w:val="00D92AFD"/>
    <w:rsid w:val="00D944FA"/>
    <w:rsid w:val="00D952D2"/>
    <w:rsid w:val="00D95503"/>
    <w:rsid w:val="00DA3D86"/>
    <w:rsid w:val="00DA42E7"/>
    <w:rsid w:val="00DA4CCB"/>
    <w:rsid w:val="00DA6451"/>
    <w:rsid w:val="00DA65A7"/>
    <w:rsid w:val="00DB2279"/>
    <w:rsid w:val="00DB27D9"/>
    <w:rsid w:val="00DB62C2"/>
    <w:rsid w:val="00DB6FD2"/>
    <w:rsid w:val="00DC5082"/>
    <w:rsid w:val="00DC538C"/>
    <w:rsid w:val="00DC652C"/>
    <w:rsid w:val="00DC7A51"/>
    <w:rsid w:val="00DD0324"/>
    <w:rsid w:val="00DD040A"/>
    <w:rsid w:val="00DD298A"/>
    <w:rsid w:val="00DD6506"/>
    <w:rsid w:val="00DD6649"/>
    <w:rsid w:val="00DD71B0"/>
    <w:rsid w:val="00DD75C5"/>
    <w:rsid w:val="00DE08DD"/>
    <w:rsid w:val="00DE29AD"/>
    <w:rsid w:val="00DE6854"/>
    <w:rsid w:val="00DE6E8A"/>
    <w:rsid w:val="00DE7E19"/>
    <w:rsid w:val="00DF0321"/>
    <w:rsid w:val="00DF237C"/>
    <w:rsid w:val="00DF24E9"/>
    <w:rsid w:val="00DF3582"/>
    <w:rsid w:val="00DF5074"/>
    <w:rsid w:val="00E008BF"/>
    <w:rsid w:val="00E02CDF"/>
    <w:rsid w:val="00E066DB"/>
    <w:rsid w:val="00E13201"/>
    <w:rsid w:val="00E14B31"/>
    <w:rsid w:val="00E15F9D"/>
    <w:rsid w:val="00E207B1"/>
    <w:rsid w:val="00E253B0"/>
    <w:rsid w:val="00E25FE8"/>
    <w:rsid w:val="00E26CC1"/>
    <w:rsid w:val="00E32DD8"/>
    <w:rsid w:val="00E33026"/>
    <w:rsid w:val="00E41133"/>
    <w:rsid w:val="00E540EC"/>
    <w:rsid w:val="00E57DEE"/>
    <w:rsid w:val="00E614F8"/>
    <w:rsid w:val="00E63B1D"/>
    <w:rsid w:val="00E66758"/>
    <w:rsid w:val="00E6702F"/>
    <w:rsid w:val="00E7127F"/>
    <w:rsid w:val="00E8173F"/>
    <w:rsid w:val="00E925F9"/>
    <w:rsid w:val="00E97CAC"/>
    <w:rsid w:val="00EA3235"/>
    <w:rsid w:val="00EA4815"/>
    <w:rsid w:val="00EA4CF3"/>
    <w:rsid w:val="00EB0274"/>
    <w:rsid w:val="00EB0F4C"/>
    <w:rsid w:val="00EB2B34"/>
    <w:rsid w:val="00EB51DF"/>
    <w:rsid w:val="00EC1686"/>
    <w:rsid w:val="00EC3980"/>
    <w:rsid w:val="00EC4A70"/>
    <w:rsid w:val="00EC4CDE"/>
    <w:rsid w:val="00EC5098"/>
    <w:rsid w:val="00EC5560"/>
    <w:rsid w:val="00EC6636"/>
    <w:rsid w:val="00ED1FF5"/>
    <w:rsid w:val="00ED3118"/>
    <w:rsid w:val="00ED463A"/>
    <w:rsid w:val="00ED6E6D"/>
    <w:rsid w:val="00ED7522"/>
    <w:rsid w:val="00EE2363"/>
    <w:rsid w:val="00EE2A53"/>
    <w:rsid w:val="00EE2D9D"/>
    <w:rsid w:val="00EE642F"/>
    <w:rsid w:val="00EF160E"/>
    <w:rsid w:val="00EF3990"/>
    <w:rsid w:val="00EF6ECC"/>
    <w:rsid w:val="00EF7846"/>
    <w:rsid w:val="00F01001"/>
    <w:rsid w:val="00F068A9"/>
    <w:rsid w:val="00F11DFD"/>
    <w:rsid w:val="00F14270"/>
    <w:rsid w:val="00F17E1B"/>
    <w:rsid w:val="00F20F7B"/>
    <w:rsid w:val="00F22932"/>
    <w:rsid w:val="00F23E25"/>
    <w:rsid w:val="00F244D8"/>
    <w:rsid w:val="00F32FC8"/>
    <w:rsid w:val="00F36AF4"/>
    <w:rsid w:val="00F41580"/>
    <w:rsid w:val="00F45437"/>
    <w:rsid w:val="00F45B9D"/>
    <w:rsid w:val="00F50E86"/>
    <w:rsid w:val="00F5113A"/>
    <w:rsid w:val="00F52D20"/>
    <w:rsid w:val="00F548E6"/>
    <w:rsid w:val="00F567DB"/>
    <w:rsid w:val="00F57C4F"/>
    <w:rsid w:val="00F60EAA"/>
    <w:rsid w:val="00F6132D"/>
    <w:rsid w:val="00F62245"/>
    <w:rsid w:val="00F65E09"/>
    <w:rsid w:val="00F67E65"/>
    <w:rsid w:val="00F7102E"/>
    <w:rsid w:val="00F751B4"/>
    <w:rsid w:val="00F75E68"/>
    <w:rsid w:val="00F81526"/>
    <w:rsid w:val="00F8440E"/>
    <w:rsid w:val="00F84CAC"/>
    <w:rsid w:val="00F84FC2"/>
    <w:rsid w:val="00F86018"/>
    <w:rsid w:val="00F87F00"/>
    <w:rsid w:val="00F904FB"/>
    <w:rsid w:val="00F92310"/>
    <w:rsid w:val="00F94571"/>
    <w:rsid w:val="00F969A7"/>
    <w:rsid w:val="00FA0AF9"/>
    <w:rsid w:val="00FA0F82"/>
    <w:rsid w:val="00FA6BFD"/>
    <w:rsid w:val="00FA6E0B"/>
    <w:rsid w:val="00FA7D84"/>
    <w:rsid w:val="00FB0447"/>
    <w:rsid w:val="00FB17B5"/>
    <w:rsid w:val="00FB20E1"/>
    <w:rsid w:val="00FB35B4"/>
    <w:rsid w:val="00FB5FEA"/>
    <w:rsid w:val="00FB68B1"/>
    <w:rsid w:val="00FC108E"/>
    <w:rsid w:val="00FC1094"/>
    <w:rsid w:val="00FC1217"/>
    <w:rsid w:val="00FC6756"/>
    <w:rsid w:val="00FC7A52"/>
    <w:rsid w:val="00FD4C74"/>
    <w:rsid w:val="00FD65B0"/>
    <w:rsid w:val="00FE3D9F"/>
    <w:rsid w:val="00FE49DD"/>
    <w:rsid w:val="00FE4C50"/>
    <w:rsid w:val="00FF3E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5432EB"/>
  <w15:docId w15:val="{881BC258-E942-4A6E-AE3E-14223A362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8"/>
        <w:lang w:val="ru-RU" w:eastAsia="ru-RU" w:bidi="ar-SA"/>
      </w:rPr>
    </w:rPrDefault>
    <w:pPrDefault>
      <w:pPr>
        <w:spacing w:line="360" w:lineRule="auto"/>
        <w:ind w:firstLine="709"/>
        <w:jc w:val="both"/>
      </w:pPr>
    </w:pPrDefault>
  </w:docDefaults>
  <w:latentStyles w:defLockedState="0" w:defUIPriority="0" w:defSemiHidden="0" w:defUnhideWhenUsed="0" w:defQFormat="0" w:count="376">
    <w:lsdException w:name="Normal"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F3ED2"/>
    <w:pPr>
      <w:ind w:firstLine="567"/>
    </w:pPr>
  </w:style>
  <w:style w:type="paragraph" w:styleId="1">
    <w:name w:val="heading 1"/>
    <w:aliases w:val="Глава"/>
    <w:basedOn w:val="a1"/>
    <w:next w:val="a1"/>
    <w:link w:val="10"/>
    <w:rsid w:val="00400C15"/>
    <w:pPr>
      <w:keepNext/>
      <w:ind w:firstLine="0"/>
      <w:jc w:val="center"/>
      <w:outlineLvl w:val="0"/>
    </w:pPr>
    <w:rPr>
      <w:rFonts w:eastAsiaTheme="majorEastAsia" w:cstheme="majorBidi"/>
      <w:b/>
      <w:bCs/>
      <w:caps/>
      <w:kern w:val="32"/>
      <w:szCs w:val="32"/>
    </w:rPr>
  </w:style>
  <w:style w:type="paragraph" w:styleId="3">
    <w:name w:val="heading 3"/>
    <w:basedOn w:val="a1"/>
    <w:next w:val="a1"/>
    <w:semiHidden/>
    <w:unhideWhenUsed/>
    <w:qFormat/>
    <w:locked/>
    <w:rsid w:val="00D3591B"/>
    <w:pPr>
      <w:keepNext/>
      <w:keepLines/>
      <w:spacing w:before="200" w:line="240" w:lineRule="auto"/>
      <w:ind w:firstLine="0"/>
      <w:jc w:val="center"/>
      <w:outlineLvl w:val="2"/>
    </w:pPr>
    <w:rPr>
      <w:rFonts w:asciiTheme="majorHAnsi" w:eastAsiaTheme="majorEastAsia" w:hAnsiTheme="majorHAnsi" w:cstheme="majorBidi"/>
      <w:b/>
      <w:bCs/>
      <w:color w:val="4F81BD" w:themeColor="accent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11">
    <w:name w:val="toc 1"/>
    <w:basedOn w:val="a1"/>
    <w:next w:val="a1"/>
    <w:autoRedefine/>
    <w:uiPriority w:val="39"/>
    <w:unhideWhenUsed/>
    <w:rsid w:val="00B01560"/>
    <w:pPr>
      <w:spacing w:after="100"/>
    </w:pPr>
  </w:style>
  <w:style w:type="paragraph" w:styleId="2">
    <w:name w:val="toc 2"/>
    <w:basedOn w:val="a1"/>
    <w:next w:val="a1"/>
    <w:autoRedefine/>
    <w:uiPriority w:val="39"/>
    <w:unhideWhenUsed/>
    <w:rsid w:val="00B01560"/>
    <w:pPr>
      <w:spacing w:after="100"/>
      <w:ind w:left="280"/>
    </w:pPr>
  </w:style>
  <w:style w:type="paragraph" w:styleId="a5">
    <w:name w:val="Balloon Text"/>
    <w:basedOn w:val="a1"/>
    <w:semiHidden/>
    <w:rsid w:val="0022378D"/>
    <w:rPr>
      <w:rFonts w:ascii="Tahoma" w:hAnsi="Tahoma" w:cs="Tahoma"/>
      <w:sz w:val="16"/>
      <w:szCs w:val="16"/>
    </w:rPr>
  </w:style>
  <w:style w:type="table" w:styleId="a6">
    <w:name w:val="Table Grid"/>
    <w:basedOn w:val="a3"/>
    <w:uiPriority w:val="59"/>
    <w:rsid w:val="00093CD0"/>
    <w:rPr>
      <w:rFonts w:eastAsia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2"/>
    <w:uiPriority w:val="99"/>
    <w:rsid w:val="000E17D8"/>
    <w:rPr>
      <w:color w:val="0000FF" w:themeColor="hyperlink"/>
      <w:u w:val="single"/>
    </w:rPr>
  </w:style>
  <w:style w:type="paragraph" w:styleId="a8">
    <w:name w:val="header"/>
    <w:basedOn w:val="a1"/>
    <w:link w:val="a9"/>
    <w:uiPriority w:val="99"/>
    <w:rsid w:val="003B2AD0"/>
    <w:pPr>
      <w:tabs>
        <w:tab w:val="center" w:pos="4677"/>
        <w:tab w:val="right" w:pos="9355"/>
      </w:tabs>
    </w:pPr>
  </w:style>
  <w:style w:type="character" w:customStyle="1" w:styleId="a9">
    <w:name w:val="Верхний колонтитул Знак"/>
    <w:basedOn w:val="a2"/>
    <w:link w:val="a8"/>
    <w:uiPriority w:val="99"/>
    <w:rsid w:val="003B2AD0"/>
    <w:rPr>
      <w:sz w:val="28"/>
    </w:rPr>
  </w:style>
  <w:style w:type="paragraph" w:styleId="aa">
    <w:name w:val="footer"/>
    <w:basedOn w:val="a1"/>
    <w:link w:val="ab"/>
    <w:uiPriority w:val="99"/>
    <w:rsid w:val="003B2AD0"/>
    <w:pPr>
      <w:tabs>
        <w:tab w:val="center" w:pos="4677"/>
        <w:tab w:val="right" w:pos="9355"/>
      </w:tabs>
    </w:pPr>
  </w:style>
  <w:style w:type="character" w:customStyle="1" w:styleId="ab">
    <w:name w:val="Нижний колонтитул Знак"/>
    <w:basedOn w:val="a2"/>
    <w:link w:val="aa"/>
    <w:uiPriority w:val="99"/>
    <w:rsid w:val="003B2AD0"/>
    <w:rPr>
      <w:sz w:val="28"/>
    </w:rPr>
  </w:style>
  <w:style w:type="character" w:customStyle="1" w:styleId="10">
    <w:name w:val="Заголовок 1 Знак"/>
    <w:aliases w:val="Глава Знак"/>
    <w:link w:val="1"/>
    <w:rsid w:val="00400C15"/>
    <w:rPr>
      <w:rFonts w:eastAsiaTheme="majorEastAsia" w:cstheme="majorBidi"/>
      <w:b/>
      <w:bCs/>
      <w:caps/>
      <w:kern w:val="32"/>
      <w:szCs w:val="32"/>
    </w:rPr>
  </w:style>
  <w:style w:type="paragraph" w:styleId="ac">
    <w:name w:val="Subtitle"/>
    <w:aliases w:val="Подзаголовок 2"/>
    <w:basedOn w:val="a1"/>
    <w:next w:val="a1"/>
    <w:link w:val="ad"/>
    <w:qFormat/>
    <w:rsid w:val="00581473"/>
    <w:pPr>
      <w:spacing w:before="120" w:after="120"/>
      <w:outlineLvl w:val="1"/>
    </w:pPr>
    <w:rPr>
      <w:rFonts w:eastAsiaTheme="majorEastAsia" w:cstheme="majorBidi"/>
      <w:i/>
      <w:szCs w:val="24"/>
    </w:rPr>
  </w:style>
  <w:style w:type="character" w:customStyle="1" w:styleId="ad">
    <w:name w:val="Подзаголовок Знак"/>
    <w:aliases w:val="Подзаголовок 2 Знак"/>
    <w:link w:val="ac"/>
    <w:rsid w:val="00581473"/>
    <w:rPr>
      <w:rFonts w:ascii="Times New Roman" w:eastAsiaTheme="majorEastAsia" w:hAnsi="Times New Roman" w:cstheme="majorBidi"/>
      <w:i/>
      <w:sz w:val="28"/>
      <w:szCs w:val="24"/>
    </w:rPr>
  </w:style>
  <w:style w:type="paragraph" w:styleId="ae">
    <w:name w:val="TOC Heading"/>
    <w:basedOn w:val="1"/>
    <w:next w:val="a1"/>
    <w:uiPriority w:val="39"/>
    <w:semiHidden/>
    <w:unhideWhenUsed/>
    <w:qFormat/>
    <w:rsid w:val="00581473"/>
    <w:pPr>
      <w:keepLines/>
      <w:spacing w:before="480" w:line="276" w:lineRule="auto"/>
      <w:jc w:val="left"/>
      <w:outlineLvl w:val="9"/>
    </w:pPr>
    <w:rPr>
      <w:rFonts w:ascii="Cambria" w:eastAsia="Times New Roman" w:hAnsi="Cambria" w:cs="Times New Roman"/>
      <w:caps w:val="0"/>
      <w:color w:val="365F91"/>
      <w:kern w:val="0"/>
      <w:szCs w:val="28"/>
    </w:rPr>
  </w:style>
  <w:style w:type="character" w:customStyle="1" w:styleId="12">
    <w:name w:val="Неразрешенное упоминание1"/>
    <w:basedOn w:val="a2"/>
    <w:uiPriority w:val="99"/>
    <w:semiHidden/>
    <w:unhideWhenUsed/>
    <w:rsid w:val="00E15F9D"/>
    <w:rPr>
      <w:color w:val="605E5C"/>
      <w:shd w:val="clear" w:color="auto" w:fill="E1DFDD"/>
    </w:rPr>
  </w:style>
  <w:style w:type="table" w:customStyle="1" w:styleId="13">
    <w:name w:val="Сетка таблицы светлая1"/>
    <w:basedOn w:val="a3"/>
    <w:uiPriority w:val="40"/>
    <w:rsid w:val="005B23C3"/>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
    <w:name w:val="Номера страниц"/>
    <w:basedOn w:val="a8"/>
    <w:link w:val="af0"/>
    <w:rsid w:val="008E7D28"/>
    <w:pPr>
      <w:jc w:val="right"/>
    </w:pPr>
    <w:rPr>
      <w:sz w:val="22"/>
    </w:rPr>
  </w:style>
  <w:style w:type="character" w:customStyle="1" w:styleId="af0">
    <w:name w:val="Номера страниц Знак"/>
    <w:basedOn w:val="a9"/>
    <w:link w:val="af"/>
    <w:rsid w:val="008E7D28"/>
    <w:rPr>
      <w:sz w:val="22"/>
    </w:rPr>
  </w:style>
  <w:style w:type="character" w:customStyle="1" w:styleId="af1">
    <w:name w:val="ВШПФиКТ Тема выпускной работы"/>
    <w:basedOn w:val="a2"/>
    <w:rsid w:val="00D95503"/>
    <w:rPr>
      <w:b/>
      <w:bCs/>
    </w:rPr>
  </w:style>
  <w:style w:type="paragraph" w:customStyle="1" w:styleId="af2">
    <w:name w:val="ВШПФиКТ Заголовок титульной страницы"/>
    <w:basedOn w:val="a1"/>
    <w:qFormat/>
    <w:rsid w:val="00D3591B"/>
    <w:pPr>
      <w:spacing w:line="240" w:lineRule="auto"/>
      <w:ind w:firstLine="0"/>
      <w:jc w:val="center"/>
    </w:pPr>
    <w:rPr>
      <w:snapToGrid w:val="0"/>
    </w:rPr>
  </w:style>
  <w:style w:type="paragraph" w:customStyle="1" w:styleId="af3">
    <w:name w:val="ВШПФиКТ Работа допущена"/>
    <w:basedOn w:val="a1"/>
    <w:qFormat/>
    <w:rsid w:val="00D3591B"/>
    <w:pPr>
      <w:spacing w:line="240" w:lineRule="auto"/>
      <w:ind w:left="5670" w:firstLine="0"/>
    </w:pPr>
    <w:rPr>
      <w:rFonts w:eastAsia="Times New Roman"/>
    </w:rPr>
  </w:style>
  <w:style w:type="paragraph" w:customStyle="1" w:styleId="af4">
    <w:name w:val="ВШПФиКТ Название работы"/>
    <w:basedOn w:val="a1"/>
    <w:qFormat/>
    <w:rsid w:val="002B5274"/>
    <w:pPr>
      <w:spacing w:line="240" w:lineRule="auto"/>
      <w:ind w:firstLine="0"/>
      <w:jc w:val="center"/>
    </w:pPr>
  </w:style>
  <w:style w:type="paragraph" w:customStyle="1" w:styleId="af5">
    <w:name w:val="ВШПФиКТ направление и ФИО"/>
    <w:basedOn w:val="a1"/>
    <w:qFormat/>
    <w:rsid w:val="001542CE"/>
    <w:pPr>
      <w:spacing w:after="240" w:line="240" w:lineRule="auto"/>
      <w:ind w:firstLine="0"/>
      <w:contextualSpacing/>
    </w:pPr>
    <w:rPr>
      <w:szCs w:val="28"/>
    </w:rPr>
  </w:style>
  <w:style w:type="paragraph" w:customStyle="1" w:styleId="-">
    <w:name w:val="ВШПФиКТ Санкт-Петербург и год"/>
    <w:basedOn w:val="a1"/>
    <w:qFormat/>
    <w:rsid w:val="00D3591B"/>
    <w:pPr>
      <w:spacing w:line="240" w:lineRule="auto"/>
      <w:ind w:firstLine="0"/>
      <w:jc w:val="center"/>
    </w:pPr>
    <w:rPr>
      <w:rFonts w:eastAsia="Times New Roman"/>
    </w:rPr>
  </w:style>
  <w:style w:type="paragraph" w:customStyle="1" w:styleId="af6">
    <w:name w:val="ВШПФиКТ Реферат"/>
    <w:basedOn w:val="a1"/>
    <w:qFormat/>
    <w:rsid w:val="00FB0447"/>
    <w:pPr>
      <w:keepNext/>
      <w:spacing w:after="240"/>
      <w:ind w:firstLine="0"/>
      <w:jc w:val="center"/>
    </w:pPr>
    <w:rPr>
      <w:b/>
      <w:caps/>
    </w:rPr>
  </w:style>
  <w:style w:type="paragraph" w:customStyle="1" w:styleId="af7">
    <w:name w:val="ВШПФиКТ Реферат (количество страниц"/>
    <w:aliases w:val="таблиц/рисунков)"/>
    <w:basedOn w:val="a1"/>
    <w:qFormat/>
    <w:rsid w:val="00362A6D"/>
    <w:pPr>
      <w:ind w:firstLine="0"/>
      <w:jc w:val="center"/>
    </w:pPr>
  </w:style>
  <w:style w:type="paragraph" w:customStyle="1" w:styleId="af8">
    <w:name w:val="ВШПФиКТ Содержание"/>
    <w:basedOn w:val="af6"/>
    <w:qFormat/>
    <w:rsid w:val="00FB0447"/>
    <w:pPr>
      <w:pageBreakBefore/>
    </w:pPr>
  </w:style>
  <w:style w:type="paragraph" w:customStyle="1" w:styleId="1-2-3">
    <w:name w:val="ВШПФиКТ Заголовок главы 1-2-3"/>
    <w:basedOn w:val="1"/>
    <w:qFormat/>
    <w:rsid w:val="00FB0447"/>
    <w:pPr>
      <w:pageBreakBefore/>
      <w:spacing w:after="240"/>
      <w:jc w:val="both"/>
    </w:pPr>
  </w:style>
  <w:style w:type="paragraph" w:customStyle="1" w:styleId="11-12-13">
    <w:name w:val="ВШПФиКТ заголовок подраздела 1.1-1.2-1.3"/>
    <w:basedOn w:val="a1"/>
    <w:qFormat/>
    <w:rsid w:val="00FB0447"/>
    <w:pPr>
      <w:keepNext/>
      <w:spacing w:before="120" w:after="120"/>
      <w:ind w:firstLine="0"/>
      <w:outlineLvl w:val="0"/>
    </w:pPr>
    <w:rPr>
      <w:rFonts w:eastAsia="Times New Roman"/>
      <w:b/>
      <w:bCs/>
      <w:kern w:val="28"/>
      <w:szCs w:val="32"/>
    </w:rPr>
  </w:style>
  <w:style w:type="paragraph" w:customStyle="1" w:styleId="111-112-113">
    <w:name w:val="ВШПФиКТ заголовок подраздела 1.1.1-1.1.2-1.1.3"/>
    <w:basedOn w:val="ac"/>
    <w:qFormat/>
    <w:rsid w:val="00FB0447"/>
    <w:pPr>
      <w:keepNext/>
      <w:ind w:firstLine="0"/>
    </w:pPr>
    <w:rPr>
      <w:b/>
    </w:rPr>
  </w:style>
  <w:style w:type="paragraph" w:customStyle="1" w:styleId="af9">
    <w:name w:val="ВШПФиКТ рисунок + подпись рисунка"/>
    <w:basedOn w:val="a1"/>
    <w:qFormat/>
    <w:rsid w:val="00D3591B"/>
    <w:pPr>
      <w:spacing w:after="240" w:line="240" w:lineRule="auto"/>
      <w:ind w:firstLine="0"/>
      <w:contextualSpacing/>
      <w:jc w:val="center"/>
    </w:pPr>
    <w:rPr>
      <w:noProof/>
      <w:sz w:val="24"/>
    </w:rPr>
  </w:style>
  <w:style w:type="paragraph" w:customStyle="1" w:styleId="afa">
    <w:name w:val="ВШПФиКТ название таблицы"/>
    <w:basedOn w:val="a1"/>
    <w:qFormat/>
    <w:rsid w:val="001E3DB6"/>
    <w:pPr>
      <w:keepNext/>
      <w:spacing w:before="240"/>
      <w:ind w:firstLine="0"/>
      <w:contextualSpacing/>
      <w:jc w:val="right"/>
    </w:pPr>
    <w:rPr>
      <w:rFonts w:eastAsia="Times New Roman"/>
      <w:sz w:val="24"/>
    </w:rPr>
  </w:style>
  <w:style w:type="paragraph" w:customStyle="1" w:styleId="afb">
    <w:name w:val="ВШПФиКТ формулы"/>
    <w:basedOn w:val="a1"/>
    <w:qFormat/>
    <w:rsid w:val="00D3591B"/>
    <w:pPr>
      <w:tabs>
        <w:tab w:val="left" w:pos="0"/>
        <w:tab w:val="center" w:pos="4678"/>
        <w:tab w:val="right" w:pos="9356"/>
      </w:tabs>
      <w:spacing w:line="240" w:lineRule="auto"/>
      <w:ind w:firstLine="0"/>
    </w:pPr>
    <w:rPr>
      <w:rFonts w:eastAsia="Times New Roman"/>
    </w:rPr>
  </w:style>
  <w:style w:type="paragraph" w:customStyle="1" w:styleId="afc">
    <w:name w:val="ВШПФиКТ Формулы пояснение"/>
    <w:basedOn w:val="a1"/>
    <w:qFormat/>
    <w:rsid w:val="00B12F5D"/>
    <w:pPr>
      <w:ind w:firstLine="0"/>
    </w:pPr>
  </w:style>
  <w:style w:type="paragraph" w:customStyle="1" w:styleId="a0">
    <w:name w:val="ВШПФиКТ Нумерованный список"/>
    <w:basedOn w:val="a1"/>
    <w:qFormat/>
    <w:rsid w:val="001542CE"/>
    <w:pPr>
      <w:numPr>
        <w:numId w:val="18"/>
      </w:numPr>
      <w:tabs>
        <w:tab w:val="left" w:pos="1134"/>
      </w:tabs>
      <w:ind w:left="0" w:firstLine="567"/>
    </w:pPr>
    <w:rPr>
      <w:rFonts w:cstheme="minorBidi"/>
    </w:rPr>
  </w:style>
  <w:style w:type="paragraph" w:customStyle="1" w:styleId="a">
    <w:name w:val="ВШПФиКТ Маркерный список"/>
    <w:basedOn w:val="a1"/>
    <w:qFormat/>
    <w:rsid w:val="001542CE"/>
    <w:pPr>
      <w:numPr>
        <w:numId w:val="19"/>
      </w:numPr>
      <w:tabs>
        <w:tab w:val="left" w:pos="1134"/>
      </w:tabs>
      <w:ind w:left="0" w:firstLine="567"/>
    </w:pPr>
    <w:rPr>
      <w:rFonts w:cstheme="minorBidi"/>
    </w:rPr>
  </w:style>
  <w:style w:type="paragraph" w:customStyle="1" w:styleId="afd">
    <w:name w:val="ВШПФиКТ Список использованных источников"/>
    <w:basedOn w:val="1"/>
    <w:qFormat/>
    <w:rsid w:val="00AD7B83"/>
    <w:pPr>
      <w:spacing w:after="240"/>
      <w:jc w:val="both"/>
    </w:pPr>
  </w:style>
  <w:style w:type="paragraph" w:customStyle="1" w:styleId="afe">
    <w:name w:val="ВШПФиКТ Приложение"/>
    <w:basedOn w:val="1"/>
    <w:rsid w:val="001542CE"/>
    <w:pPr>
      <w:tabs>
        <w:tab w:val="decimal" w:pos="5387"/>
      </w:tabs>
    </w:pPr>
  </w:style>
  <w:style w:type="character" w:customStyle="1" w:styleId="20">
    <w:name w:val="Неразрешенное упоминание2"/>
    <w:basedOn w:val="a2"/>
    <w:uiPriority w:val="99"/>
    <w:semiHidden/>
    <w:unhideWhenUsed/>
    <w:rsid w:val="00540B92"/>
    <w:rPr>
      <w:color w:val="605E5C"/>
      <w:shd w:val="clear" w:color="auto" w:fill="E1DFDD"/>
    </w:rPr>
  </w:style>
  <w:style w:type="character" w:styleId="aff">
    <w:name w:val="Placeholder Text"/>
    <w:basedOn w:val="a2"/>
    <w:uiPriority w:val="99"/>
    <w:semiHidden/>
    <w:rsid w:val="00AF71DB"/>
    <w:rPr>
      <w:color w:val="808080"/>
    </w:rPr>
  </w:style>
  <w:style w:type="paragraph" w:styleId="aff0">
    <w:name w:val="caption"/>
    <w:basedOn w:val="a1"/>
    <w:next w:val="a1"/>
    <w:uiPriority w:val="35"/>
    <w:unhideWhenUsed/>
    <w:qFormat/>
    <w:locked/>
    <w:rsid w:val="00942837"/>
    <w:pPr>
      <w:spacing w:after="200"/>
      <w:ind w:firstLine="709"/>
      <w:jc w:val="center"/>
    </w:pPr>
    <w:rPr>
      <w:rFonts w:cs="Calibri"/>
      <w:iCs/>
      <w:szCs w:val="18"/>
    </w:rPr>
  </w:style>
  <w:style w:type="paragraph" w:styleId="aff1">
    <w:name w:val="List Paragraph"/>
    <w:basedOn w:val="a1"/>
    <w:uiPriority w:val="34"/>
    <w:qFormat/>
    <w:rsid w:val="00FE4C50"/>
    <w:pPr>
      <w:ind w:left="720"/>
      <w:contextualSpacing/>
    </w:pPr>
  </w:style>
  <w:style w:type="paragraph" w:styleId="aff2">
    <w:name w:val="Title"/>
    <w:basedOn w:val="a1"/>
    <w:next w:val="a1"/>
    <w:link w:val="aff3"/>
    <w:qFormat/>
    <w:rsid w:val="00F23E25"/>
    <w:pPr>
      <w:spacing w:line="240" w:lineRule="auto"/>
      <w:contextualSpacing/>
    </w:pPr>
    <w:rPr>
      <w:rFonts w:asciiTheme="majorHAnsi" w:eastAsiaTheme="majorEastAsia" w:hAnsiTheme="majorHAnsi" w:cstheme="majorBidi"/>
      <w:spacing w:val="-10"/>
      <w:kern w:val="28"/>
      <w:sz w:val="56"/>
      <w:szCs w:val="56"/>
    </w:rPr>
  </w:style>
  <w:style w:type="character" w:customStyle="1" w:styleId="aff3">
    <w:name w:val="Заголовок Знак"/>
    <w:basedOn w:val="a2"/>
    <w:link w:val="aff2"/>
    <w:rsid w:val="00F23E25"/>
    <w:rPr>
      <w:rFonts w:asciiTheme="majorHAnsi" w:eastAsiaTheme="majorEastAsia" w:hAnsiTheme="majorHAnsi" w:cstheme="majorBidi"/>
      <w:spacing w:val="-10"/>
      <w:kern w:val="28"/>
      <w:sz w:val="56"/>
      <w:szCs w:val="56"/>
    </w:rPr>
  </w:style>
  <w:style w:type="character" w:styleId="aff4">
    <w:name w:val="annotation reference"/>
    <w:basedOn w:val="a2"/>
    <w:semiHidden/>
    <w:unhideWhenUsed/>
    <w:rsid w:val="00AE32CE"/>
    <w:rPr>
      <w:sz w:val="16"/>
      <w:szCs w:val="16"/>
    </w:rPr>
  </w:style>
  <w:style w:type="paragraph" w:styleId="aff5">
    <w:name w:val="annotation text"/>
    <w:basedOn w:val="a1"/>
    <w:link w:val="aff6"/>
    <w:unhideWhenUsed/>
    <w:rsid w:val="00AE32CE"/>
    <w:pPr>
      <w:spacing w:line="240" w:lineRule="auto"/>
    </w:pPr>
    <w:rPr>
      <w:sz w:val="20"/>
    </w:rPr>
  </w:style>
  <w:style w:type="character" w:customStyle="1" w:styleId="aff6">
    <w:name w:val="Текст примечания Знак"/>
    <w:basedOn w:val="a2"/>
    <w:link w:val="aff5"/>
    <w:rsid w:val="00AE32CE"/>
    <w:rPr>
      <w:sz w:val="20"/>
    </w:rPr>
  </w:style>
  <w:style w:type="paragraph" w:styleId="aff7">
    <w:name w:val="annotation subject"/>
    <w:basedOn w:val="aff5"/>
    <w:next w:val="aff5"/>
    <w:link w:val="aff8"/>
    <w:semiHidden/>
    <w:unhideWhenUsed/>
    <w:rsid w:val="00AE32CE"/>
    <w:rPr>
      <w:b/>
      <w:bCs/>
    </w:rPr>
  </w:style>
  <w:style w:type="character" w:customStyle="1" w:styleId="aff8">
    <w:name w:val="Тема примечания Знак"/>
    <w:basedOn w:val="aff6"/>
    <w:link w:val="aff7"/>
    <w:semiHidden/>
    <w:rsid w:val="00AE32CE"/>
    <w:rPr>
      <w:b/>
      <w:bCs/>
      <w:sz w:val="20"/>
    </w:rPr>
  </w:style>
  <w:style w:type="paragraph" w:styleId="aff9">
    <w:name w:val="Normal (Web)"/>
    <w:basedOn w:val="a1"/>
    <w:uiPriority w:val="99"/>
    <w:semiHidden/>
    <w:unhideWhenUsed/>
    <w:rsid w:val="004F4747"/>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7988">
      <w:bodyDiv w:val="1"/>
      <w:marLeft w:val="0"/>
      <w:marRight w:val="0"/>
      <w:marTop w:val="0"/>
      <w:marBottom w:val="0"/>
      <w:divBdr>
        <w:top w:val="none" w:sz="0" w:space="0" w:color="auto"/>
        <w:left w:val="none" w:sz="0" w:space="0" w:color="auto"/>
        <w:bottom w:val="none" w:sz="0" w:space="0" w:color="auto"/>
        <w:right w:val="none" w:sz="0" w:space="0" w:color="auto"/>
      </w:divBdr>
      <w:divsChild>
        <w:div w:id="1791778864">
          <w:marLeft w:val="547"/>
          <w:marRight w:val="0"/>
          <w:marTop w:val="0"/>
          <w:marBottom w:val="0"/>
          <w:divBdr>
            <w:top w:val="none" w:sz="0" w:space="0" w:color="auto"/>
            <w:left w:val="none" w:sz="0" w:space="0" w:color="auto"/>
            <w:bottom w:val="none" w:sz="0" w:space="0" w:color="auto"/>
            <w:right w:val="none" w:sz="0" w:space="0" w:color="auto"/>
          </w:divBdr>
        </w:div>
        <w:div w:id="128136434">
          <w:marLeft w:val="446"/>
          <w:marRight w:val="0"/>
          <w:marTop w:val="0"/>
          <w:marBottom w:val="0"/>
          <w:divBdr>
            <w:top w:val="none" w:sz="0" w:space="0" w:color="auto"/>
            <w:left w:val="none" w:sz="0" w:space="0" w:color="auto"/>
            <w:bottom w:val="none" w:sz="0" w:space="0" w:color="auto"/>
            <w:right w:val="none" w:sz="0" w:space="0" w:color="auto"/>
          </w:divBdr>
        </w:div>
        <w:div w:id="93207967">
          <w:marLeft w:val="446"/>
          <w:marRight w:val="0"/>
          <w:marTop w:val="0"/>
          <w:marBottom w:val="0"/>
          <w:divBdr>
            <w:top w:val="none" w:sz="0" w:space="0" w:color="auto"/>
            <w:left w:val="none" w:sz="0" w:space="0" w:color="auto"/>
            <w:bottom w:val="none" w:sz="0" w:space="0" w:color="auto"/>
            <w:right w:val="none" w:sz="0" w:space="0" w:color="auto"/>
          </w:divBdr>
        </w:div>
      </w:divsChild>
    </w:div>
    <w:div w:id="377820981">
      <w:bodyDiv w:val="1"/>
      <w:marLeft w:val="0"/>
      <w:marRight w:val="0"/>
      <w:marTop w:val="0"/>
      <w:marBottom w:val="0"/>
      <w:divBdr>
        <w:top w:val="none" w:sz="0" w:space="0" w:color="auto"/>
        <w:left w:val="none" w:sz="0" w:space="0" w:color="auto"/>
        <w:bottom w:val="none" w:sz="0" w:space="0" w:color="auto"/>
        <w:right w:val="none" w:sz="0" w:space="0" w:color="auto"/>
      </w:divBdr>
    </w:div>
    <w:div w:id="450587349">
      <w:bodyDiv w:val="1"/>
      <w:marLeft w:val="0"/>
      <w:marRight w:val="0"/>
      <w:marTop w:val="0"/>
      <w:marBottom w:val="0"/>
      <w:divBdr>
        <w:top w:val="none" w:sz="0" w:space="0" w:color="auto"/>
        <w:left w:val="none" w:sz="0" w:space="0" w:color="auto"/>
        <w:bottom w:val="none" w:sz="0" w:space="0" w:color="auto"/>
        <w:right w:val="none" w:sz="0" w:space="0" w:color="auto"/>
      </w:divBdr>
    </w:div>
    <w:div w:id="498891452">
      <w:bodyDiv w:val="1"/>
      <w:marLeft w:val="0"/>
      <w:marRight w:val="0"/>
      <w:marTop w:val="0"/>
      <w:marBottom w:val="0"/>
      <w:divBdr>
        <w:top w:val="none" w:sz="0" w:space="0" w:color="auto"/>
        <w:left w:val="none" w:sz="0" w:space="0" w:color="auto"/>
        <w:bottom w:val="none" w:sz="0" w:space="0" w:color="auto"/>
        <w:right w:val="none" w:sz="0" w:space="0" w:color="auto"/>
      </w:divBdr>
    </w:div>
    <w:div w:id="955601154">
      <w:bodyDiv w:val="1"/>
      <w:marLeft w:val="0"/>
      <w:marRight w:val="0"/>
      <w:marTop w:val="0"/>
      <w:marBottom w:val="0"/>
      <w:divBdr>
        <w:top w:val="none" w:sz="0" w:space="0" w:color="auto"/>
        <w:left w:val="none" w:sz="0" w:space="0" w:color="auto"/>
        <w:bottom w:val="none" w:sz="0" w:space="0" w:color="auto"/>
        <w:right w:val="none" w:sz="0" w:space="0" w:color="auto"/>
      </w:divBdr>
    </w:div>
    <w:div w:id="1001086420">
      <w:bodyDiv w:val="1"/>
      <w:marLeft w:val="0"/>
      <w:marRight w:val="0"/>
      <w:marTop w:val="0"/>
      <w:marBottom w:val="0"/>
      <w:divBdr>
        <w:top w:val="none" w:sz="0" w:space="0" w:color="auto"/>
        <w:left w:val="none" w:sz="0" w:space="0" w:color="auto"/>
        <w:bottom w:val="none" w:sz="0" w:space="0" w:color="auto"/>
        <w:right w:val="none" w:sz="0" w:space="0" w:color="auto"/>
      </w:divBdr>
    </w:div>
    <w:div w:id="1034187803">
      <w:bodyDiv w:val="1"/>
      <w:marLeft w:val="0"/>
      <w:marRight w:val="0"/>
      <w:marTop w:val="0"/>
      <w:marBottom w:val="0"/>
      <w:divBdr>
        <w:top w:val="none" w:sz="0" w:space="0" w:color="auto"/>
        <w:left w:val="none" w:sz="0" w:space="0" w:color="auto"/>
        <w:bottom w:val="none" w:sz="0" w:space="0" w:color="auto"/>
        <w:right w:val="none" w:sz="0" w:space="0" w:color="auto"/>
      </w:divBdr>
      <w:divsChild>
        <w:div w:id="896938820">
          <w:marLeft w:val="0"/>
          <w:marRight w:val="0"/>
          <w:marTop w:val="15"/>
          <w:marBottom w:val="0"/>
          <w:divBdr>
            <w:top w:val="single" w:sz="48" w:space="0" w:color="auto"/>
            <w:left w:val="single" w:sz="48" w:space="0" w:color="auto"/>
            <w:bottom w:val="single" w:sz="48" w:space="0" w:color="auto"/>
            <w:right w:val="single" w:sz="48" w:space="0" w:color="auto"/>
          </w:divBdr>
          <w:divsChild>
            <w:div w:id="8995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5944">
      <w:bodyDiv w:val="1"/>
      <w:marLeft w:val="0"/>
      <w:marRight w:val="0"/>
      <w:marTop w:val="0"/>
      <w:marBottom w:val="0"/>
      <w:divBdr>
        <w:top w:val="none" w:sz="0" w:space="0" w:color="auto"/>
        <w:left w:val="none" w:sz="0" w:space="0" w:color="auto"/>
        <w:bottom w:val="none" w:sz="0" w:space="0" w:color="auto"/>
        <w:right w:val="none" w:sz="0" w:space="0" w:color="auto"/>
      </w:divBdr>
      <w:divsChild>
        <w:div w:id="2083486722">
          <w:marLeft w:val="446"/>
          <w:marRight w:val="0"/>
          <w:marTop w:val="0"/>
          <w:marBottom w:val="0"/>
          <w:divBdr>
            <w:top w:val="none" w:sz="0" w:space="0" w:color="auto"/>
            <w:left w:val="none" w:sz="0" w:space="0" w:color="auto"/>
            <w:bottom w:val="none" w:sz="0" w:space="0" w:color="auto"/>
            <w:right w:val="none" w:sz="0" w:space="0" w:color="auto"/>
          </w:divBdr>
        </w:div>
        <w:div w:id="2041469496">
          <w:marLeft w:val="446"/>
          <w:marRight w:val="0"/>
          <w:marTop w:val="0"/>
          <w:marBottom w:val="0"/>
          <w:divBdr>
            <w:top w:val="none" w:sz="0" w:space="0" w:color="auto"/>
            <w:left w:val="none" w:sz="0" w:space="0" w:color="auto"/>
            <w:bottom w:val="none" w:sz="0" w:space="0" w:color="auto"/>
            <w:right w:val="none" w:sz="0" w:space="0" w:color="auto"/>
          </w:divBdr>
        </w:div>
        <w:div w:id="2081560733">
          <w:marLeft w:val="446"/>
          <w:marRight w:val="0"/>
          <w:marTop w:val="0"/>
          <w:marBottom w:val="0"/>
          <w:divBdr>
            <w:top w:val="none" w:sz="0" w:space="0" w:color="auto"/>
            <w:left w:val="none" w:sz="0" w:space="0" w:color="auto"/>
            <w:bottom w:val="none" w:sz="0" w:space="0" w:color="auto"/>
            <w:right w:val="none" w:sz="0" w:space="0" w:color="auto"/>
          </w:divBdr>
        </w:div>
        <w:div w:id="1372724838">
          <w:marLeft w:val="446"/>
          <w:marRight w:val="0"/>
          <w:marTop w:val="0"/>
          <w:marBottom w:val="0"/>
          <w:divBdr>
            <w:top w:val="none" w:sz="0" w:space="0" w:color="auto"/>
            <w:left w:val="none" w:sz="0" w:space="0" w:color="auto"/>
            <w:bottom w:val="none" w:sz="0" w:space="0" w:color="auto"/>
            <w:right w:val="none" w:sz="0" w:space="0" w:color="auto"/>
          </w:divBdr>
        </w:div>
      </w:divsChild>
    </w:div>
    <w:div w:id="1158619849">
      <w:bodyDiv w:val="1"/>
      <w:marLeft w:val="0"/>
      <w:marRight w:val="0"/>
      <w:marTop w:val="0"/>
      <w:marBottom w:val="0"/>
      <w:divBdr>
        <w:top w:val="none" w:sz="0" w:space="0" w:color="auto"/>
        <w:left w:val="none" w:sz="0" w:space="0" w:color="auto"/>
        <w:bottom w:val="none" w:sz="0" w:space="0" w:color="auto"/>
        <w:right w:val="none" w:sz="0" w:space="0" w:color="auto"/>
      </w:divBdr>
    </w:div>
    <w:div w:id="1214076254">
      <w:bodyDiv w:val="1"/>
      <w:marLeft w:val="0"/>
      <w:marRight w:val="0"/>
      <w:marTop w:val="0"/>
      <w:marBottom w:val="0"/>
      <w:divBdr>
        <w:top w:val="none" w:sz="0" w:space="0" w:color="auto"/>
        <w:left w:val="none" w:sz="0" w:space="0" w:color="auto"/>
        <w:bottom w:val="none" w:sz="0" w:space="0" w:color="auto"/>
        <w:right w:val="none" w:sz="0" w:space="0" w:color="auto"/>
      </w:divBdr>
    </w:div>
    <w:div w:id="1322390493">
      <w:bodyDiv w:val="1"/>
      <w:marLeft w:val="0"/>
      <w:marRight w:val="0"/>
      <w:marTop w:val="0"/>
      <w:marBottom w:val="0"/>
      <w:divBdr>
        <w:top w:val="none" w:sz="0" w:space="0" w:color="auto"/>
        <w:left w:val="none" w:sz="0" w:space="0" w:color="auto"/>
        <w:bottom w:val="none" w:sz="0" w:space="0" w:color="auto"/>
        <w:right w:val="none" w:sz="0" w:space="0" w:color="auto"/>
      </w:divBdr>
      <w:divsChild>
        <w:div w:id="82187289">
          <w:marLeft w:val="0"/>
          <w:marRight w:val="0"/>
          <w:marTop w:val="15"/>
          <w:marBottom w:val="0"/>
          <w:divBdr>
            <w:top w:val="single" w:sz="48" w:space="0" w:color="auto"/>
            <w:left w:val="single" w:sz="48" w:space="0" w:color="auto"/>
            <w:bottom w:val="single" w:sz="48" w:space="0" w:color="auto"/>
            <w:right w:val="single" w:sz="48" w:space="0" w:color="auto"/>
          </w:divBdr>
          <w:divsChild>
            <w:div w:id="381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671">
      <w:bodyDiv w:val="1"/>
      <w:marLeft w:val="0"/>
      <w:marRight w:val="0"/>
      <w:marTop w:val="0"/>
      <w:marBottom w:val="0"/>
      <w:divBdr>
        <w:top w:val="none" w:sz="0" w:space="0" w:color="auto"/>
        <w:left w:val="none" w:sz="0" w:space="0" w:color="auto"/>
        <w:bottom w:val="none" w:sz="0" w:space="0" w:color="auto"/>
        <w:right w:val="none" w:sz="0" w:space="0" w:color="auto"/>
      </w:divBdr>
    </w:div>
    <w:div w:id="1418792134">
      <w:bodyDiv w:val="1"/>
      <w:marLeft w:val="0"/>
      <w:marRight w:val="0"/>
      <w:marTop w:val="0"/>
      <w:marBottom w:val="0"/>
      <w:divBdr>
        <w:top w:val="none" w:sz="0" w:space="0" w:color="auto"/>
        <w:left w:val="none" w:sz="0" w:space="0" w:color="auto"/>
        <w:bottom w:val="none" w:sz="0" w:space="0" w:color="auto"/>
        <w:right w:val="none" w:sz="0" w:space="0" w:color="auto"/>
      </w:divBdr>
    </w:div>
    <w:div w:id="1670906577">
      <w:bodyDiv w:val="1"/>
      <w:marLeft w:val="0"/>
      <w:marRight w:val="0"/>
      <w:marTop w:val="0"/>
      <w:marBottom w:val="0"/>
      <w:divBdr>
        <w:top w:val="none" w:sz="0" w:space="0" w:color="auto"/>
        <w:left w:val="none" w:sz="0" w:space="0" w:color="auto"/>
        <w:bottom w:val="none" w:sz="0" w:space="0" w:color="auto"/>
        <w:right w:val="none" w:sz="0" w:space="0" w:color="auto"/>
      </w:divBdr>
    </w:div>
    <w:div w:id="1734618858">
      <w:bodyDiv w:val="1"/>
      <w:marLeft w:val="0"/>
      <w:marRight w:val="0"/>
      <w:marTop w:val="0"/>
      <w:marBottom w:val="0"/>
      <w:divBdr>
        <w:top w:val="none" w:sz="0" w:space="0" w:color="auto"/>
        <w:left w:val="none" w:sz="0" w:space="0" w:color="auto"/>
        <w:bottom w:val="none" w:sz="0" w:space="0" w:color="auto"/>
        <w:right w:val="none" w:sz="0" w:space="0" w:color="auto"/>
      </w:divBdr>
    </w:div>
    <w:div w:id="1895962321">
      <w:bodyDiv w:val="1"/>
      <w:marLeft w:val="0"/>
      <w:marRight w:val="0"/>
      <w:marTop w:val="0"/>
      <w:marBottom w:val="0"/>
      <w:divBdr>
        <w:top w:val="none" w:sz="0" w:space="0" w:color="auto"/>
        <w:left w:val="none" w:sz="0" w:space="0" w:color="auto"/>
        <w:bottom w:val="none" w:sz="0" w:space="0" w:color="auto"/>
        <w:right w:val="none" w:sz="0" w:space="0" w:color="auto"/>
      </w:divBdr>
    </w:div>
    <w:div w:id="1909144408">
      <w:bodyDiv w:val="1"/>
      <w:marLeft w:val="0"/>
      <w:marRight w:val="0"/>
      <w:marTop w:val="0"/>
      <w:marBottom w:val="0"/>
      <w:divBdr>
        <w:top w:val="none" w:sz="0" w:space="0" w:color="auto"/>
        <w:left w:val="none" w:sz="0" w:space="0" w:color="auto"/>
        <w:bottom w:val="none" w:sz="0" w:space="0" w:color="auto"/>
        <w:right w:val="none" w:sz="0" w:space="0" w:color="auto"/>
      </w:divBdr>
    </w:div>
    <w:div w:id="214107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jp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ArticleInAPeriodical</b:SourceType>
    <b:Guid>{8B91D13A-25A8-438A-A32D-0F8684F85C69}</b:Guid>
    <b:RefOrder>1</b:RefOrder>
  </b:Source>
</b:Sources>
</file>

<file path=customXml/itemProps1.xml><?xml version="1.0" encoding="utf-8"?>
<ds:datastoreItem xmlns:ds="http://schemas.openxmlformats.org/officeDocument/2006/customXml" ds:itemID="{AB90BAE3-AE63-48F2-81CC-19E8C65C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9164</TotalTime>
  <Pages>46</Pages>
  <Words>7195</Words>
  <Characters>41018</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Политех</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ВШПФиКТ</dc:creator>
  <cp:lastModifiedBy>Георгий Тетерин</cp:lastModifiedBy>
  <cp:revision>555</cp:revision>
  <cp:lastPrinted>2012-04-23T11:13:00Z</cp:lastPrinted>
  <dcterms:created xsi:type="dcterms:W3CDTF">2025-04-01T13:07:00Z</dcterms:created>
  <dcterms:modified xsi:type="dcterms:W3CDTF">2025-06-02T09:06:00Z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