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8E" w:rsidRDefault="00AC63E0"/>
    <w:p w:rsidR="007E1B12" w:rsidRPr="00AC63E0" w:rsidRDefault="007E1B12" w:rsidP="00AC63E0">
      <w:pPr>
        <w:jc w:val="center"/>
        <w:rPr>
          <w:b/>
        </w:rPr>
      </w:pPr>
      <w:r w:rsidRPr="00AC63E0">
        <w:rPr>
          <w:b/>
          <w:sz w:val="24"/>
        </w:rPr>
        <w:t>РЕЦЕНЗИЯ</w:t>
      </w:r>
    </w:p>
    <w:p w:rsidR="007E1B12" w:rsidRPr="00AC63E0" w:rsidRDefault="007E1B12" w:rsidP="00AC63E0">
      <w:pPr>
        <w:jc w:val="center"/>
      </w:pPr>
      <w:proofErr w:type="gramStart"/>
      <w:r w:rsidRPr="00AC63E0">
        <w:t>на  выпускную</w:t>
      </w:r>
      <w:proofErr w:type="gramEnd"/>
      <w:r w:rsidRPr="00AC63E0">
        <w:t xml:space="preserve"> работу бакалавра</w:t>
      </w:r>
    </w:p>
    <w:p w:rsidR="007E1B12" w:rsidRPr="00AC63E0" w:rsidRDefault="007E1B12" w:rsidP="00AC63E0">
      <w:pPr>
        <w:jc w:val="center"/>
        <w:rPr>
          <w:b/>
        </w:rPr>
      </w:pPr>
      <w:r w:rsidRPr="00AC63E0">
        <w:rPr>
          <w:b/>
        </w:rPr>
        <w:t>«</w:t>
      </w:r>
      <w:r w:rsidRPr="00AC63E0">
        <w:rPr>
          <w:b/>
        </w:rPr>
        <w:t>Разработка помехоустойчивого кодека с применением технологий дизассемблирования и реверс-инжиниринга</w:t>
      </w:r>
      <w:r w:rsidRPr="00AC63E0">
        <w:rPr>
          <w:b/>
        </w:rPr>
        <w:t>»</w:t>
      </w:r>
    </w:p>
    <w:p w:rsidR="007E1B12" w:rsidRDefault="007E1B12" w:rsidP="00AC63E0">
      <w:pPr>
        <w:jc w:val="center"/>
      </w:pPr>
      <w:r w:rsidRPr="00AC63E0">
        <w:rPr>
          <w:b/>
        </w:rPr>
        <w:t>Чеботарева Георгия Михайловича</w:t>
      </w:r>
    </w:p>
    <w:p w:rsidR="00AC63E0" w:rsidRDefault="00AC63E0" w:rsidP="00AC63E0">
      <w:pPr>
        <w:jc w:val="both"/>
      </w:pPr>
    </w:p>
    <w:p w:rsidR="007E1B12" w:rsidRDefault="007E1B12" w:rsidP="00AC63E0">
      <w:pPr>
        <w:jc w:val="both"/>
      </w:pPr>
      <w:r>
        <w:t xml:space="preserve">Работа посвящена вопросам дизассемблирования встроенного программного </w:t>
      </w:r>
      <w:proofErr w:type="gramStart"/>
      <w:r>
        <w:t xml:space="preserve">обеспечения  </w:t>
      </w:r>
      <w:r w:rsidRPr="007E1B12">
        <w:t>микропроцессора</w:t>
      </w:r>
      <w:proofErr w:type="gramEnd"/>
      <w:r w:rsidRPr="007E1B12">
        <w:t xml:space="preserve"> TMS320C54x, отвечающего за</w:t>
      </w:r>
      <w:r>
        <w:t xml:space="preserve"> кодирование и декодирование данных </w:t>
      </w:r>
      <w:proofErr w:type="spellStart"/>
      <w:r>
        <w:t>сверточным</w:t>
      </w:r>
      <w:proofErr w:type="spellEnd"/>
      <w:r>
        <w:t xml:space="preserve"> кодов. Автором выполнена обширная работа по анализу имеющейся «прошивки». На основе этого анализа им была создана собственная реализация кодека на языке </w:t>
      </w:r>
      <w:r>
        <w:rPr>
          <w:lang w:val="en-US"/>
        </w:rPr>
        <w:t>C</w:t>
      </w:r>
      <w:r w:rsidRPr="007E1B12">
        <w:t>/</w:t>
      </w:r>
      <w:r>
        <w:rPr>
          <w:lang w:val="en-US"/>
        </w:rPr>
        <w:t>C</w:t>
      </w:r>
      <w:r w:rsidRPr="007E1B12">
        <w:t>++</w:t>
      </w:r>
      <w:r>
        <w:t xml:space="preserve"> и внесены некоторые усовершенствования, обеспечивающие дополнительные режимы кодирования.</w:t>
      </w:r>
    </w:p>
    <w:p w:rsidR="007E1B12" w:rsidRDefault="007E1B12" w:rsidP="007E1B12">
      <w:r>
        <w:t>К содержанию и оформлению работы можно предъявить следующие замечания:</w:t>
      </w:r>
    </w:p>
    <w:p w:rsidR="007E1B12" w:rsidRDefault="007E1B12" w:rsidP="00AC63E0">
      <w:pPr>
        <w:pStyle w:val="a3"/>
        <w:numPr>
          <w:ilvl w:val="0"/>
          <w:numId w:val="2"/>
        </w:numPr>
        <w:jc w:val="both"/>
      </w:pPr>
      <w:r>
        <w:t xml:space="preserve">Неясно, зачем понадобилось выполнять дизассемблирование «прошивки». Рассматриваемые алгоритмы кодирования и декодирования общеизвестны. Их реализация </w:t>
      </w:r>
      <w:r w:rsidR="001679CA">
        <w:t xml:space="preserve">на рассматриваемой платформе </w:t>
      </w:r>
      <w:r>
        <w:t xml:space="preserve">описана (вплоть до ассемблерного кода), в </w:t>
      </w:r>
      <w:r w:rsidR="001679CA">
        <w:t xml:space="preserve">свободно доступном </w:t>
      </w:r>
      <w:r>
        <w:t xml:space="preserve">документе фирмы </w:t>
      </w:r>
      <w:r w:rsidRPr="007E1B12">
        <w:rPr>
          <w:lang w:val="en-US"/>
        </w:rPr>
        <w:t>Texas</w:t>
      </w:r>
      <w:r w:rsidRPr="007E1B12">
        <w:t xml:space="preserve"> </w:t>
      </w:r>
      <w:r w:rsidRPr="007E1B12">
        <w:rPr>
          <w:lang w:val="en-US"/>
        </w:rPr>
        <w:t>Instruments</w:t>
      </w:r>
      <w:r w:rsidRPr="007E1B12">
        <w:t xml:space="preserve"> “</w:t>
      </w:r>
      <w:r w:rsidRPr="007E1B12">
        <w:rPr>
          <w:lang w:val="en-US"/>
        </w:rPr>
        <w:t>Viterbi</w:t>
      </w:r>
      <w:r w:rsidRPr="007E1B12">
        <w:t xml:space="preserve"> </w:t>
      </w:r>
      <w:r w:rsidRPr="007E1B12">
        <w:rPr>
          <w:lang w:val="en-US"/>
        </w:rPr>
        <w:t>Decoding</w:t>
      </w:r>
      <w:r w:rsidRPr="007E1B12">
        <w:t xml:space="preserve"> </w:t>
      </w:r>
      <w:r w:rsidRPr="007E1B12">
        <w:rPr>
          <w:lang w:val="en-US"/>
        </w:rPr>
        <w:t>Techniques</w:t>
      </w:r>
      <w:r w:rsidRPr="007E1B12">
        <w:t xml:space="preserve"> </w:t>
      </w:r>
      <w:r w:rsidRPr="007E1B12">
        <w:rPr>
          <w:lang w:val="en-US"/>
        </w:rPr>
        <w:t>for</w:t>
      </w:r>
      <w:r w:rsidRPr="007E1B12">
        <w:t xml:space="preserve"> </w:t>
      </w:r>
      <w:r w:rsidRPr="007E1B12">
        <w:rPr>
          <w:lang w:val="en-US"/>
        </w:rPr>
        <w:t>the</w:t>
      </w:r>
      <w:r w:rsidRPr="007E1B12">
        <w:t xml:space="preserve"> </w:t>
      </w:r>
      <w:r w:rsidRPr="007E1B12">
        <w:rPr>
          <w:lang w:val="en-US"/>
        </w:rPr>
        <w:t>TMS</w:t>
      </w:r>
      <w:r w:rsidRPr="007E1B12">
        <w:t>320</w:t>
      </w:r>
      <w:r w:rsidRPr="007E1B12">
        <w:rPr>
          <w:lang w:val="en-US"/>
        </w:rPr>
        <w:t>C</w:t>
      </w:r>
      <w:r w:rsidRPr="007E1B12">
        <w:t>54</w:t>
      </w:r>
      <w:r w:rsidRPr="007E1B12">
        <w:rPr>
          <w:lang w:val="en-US"/>
        </w:rPr>
        <w:t>x</w:t>
      </w:r>
      <w:r w:rsidRPr="007E1B12">
        <w:t xml:space="preserve"> </w:t>
      </w:r>
      <w:r w:rsidRPr="007E1B12">
        <w:rPr>
          <w:lang w:val="en-US"/>
        </w:rPr>
        <w:t>DSP</w:t>
      </w:r>
      <w:r w:rsidRPr="007E1B12">
        <w:t xml:space="preserve"> </w:t>
      </w:r>
      <w:r w:rsidRPr="007E1B12">
        <w:rPr>
          <w:lang w:val="en-US"/>
        </w:rPr>
        <w:t>Generation</w:t>
      </w:r>
      <w:r w:rsidRPr="007E1B12">
        <w:t xml:space="preserve">”.  </w:t>
      </w:r>
      <w:r w:rsidR="00BE2CF6">
        <w:t>С другой стороны, условия лицензионных соглашений, как правило, явно запрещают п</w:t>
      </w:r>
      <w:r w:rsidR="001679CA">
        <w:t>роизводить дизассемблирование, не говоря уже о повторном использовании, поставляемого программного обеспечения.</w:t>
      </w:r>
    </w:p>
    <w:p w:rsidR="001679CA" w:rsidRDefault="001679CA" w:rsidP="00AC63E0">
      <w:pPr>
        <w:pStyle w:val="a3"/>
        <w:numPr>
          <w:ilvl w:val="0"/>
          <w:numId w:val="2"/>
        </w:numPr>
        <w:jc w:val="both"/>
      </w:pPr>
      <w:r>
        <w:t xml:space="preserve">Приведенное автором описание алгоритма </w:t>
      </w:r>
      <w:proofErr w:type="spellStart"/>
      <w:r>
        <w:t>Витерби</w:t>
      </w:r>
      <w:proofErr w:type="spellEnd"/>
      <w:r>
        <w:t xml:space="preserve"> отличается от стандартного и скорее напоминает </w:t>
      </w:r>
      <w:r>
        <w:rPr>
          <w:lang w:val="en-US"/>
        </w:rPr>
        <w:t>T</w:t>
      </w:r>
      <w:r w:rsidRPr="001679CA">
        <w:t>-</w:t>
      </w:r>
      <w:r>
        <w:t xml:space="preserve">алгоритм. Вместе с тем, в документации </w:t>
      </w:r>
      <w:r w:rsidRPr="007E1B12">
        <w:rPr>
          <w:lang w:val="en-US"/>
        </w:rPr>
        <w:t>Texas</w:t>
      </w:r>
      <w:r w:rsidRPr="007E1B12">
        <w:t xml:space="preserve"> </w:t>
      </w:r>
      <w:r w:rsidRPr="007E1B12">
        <w:rPr>
          <w:lang w:val="en-US"/>
        </w:rPr>
        <w:t>Instruments</w:t>
      </w:r>
      <w:r>
        <w:t xml:space="preserve"> явно указано, что в рассматриваемом продукте используется именно классический алгоритм </w:t>
      </w:r>
      <w:proofErr w:type="spellStart"/>
      <w:r>
        <w:t>Витерби</w:t>
      </w:r>
      <w:proofErr w:type="spellEnd"/>
      <w:r>
        <w:t xml:space="preserve">. </w:t>
      </w:r>
    </w:p>
    <w:p w:rsidR="001679CA" w:rsidRDefault="004416C1" w:rsidP="00AC63E0">
      <w:pPr>
        <w:pStyle w:val="a3"/>
        <w:numPr>
          <w:ilvl w:val="0"/>
          <w:numId w:val="2"/>
        </w:numPr>
        <w:jc w:val="both"/>
      </w:pPr>
      <w:r>
        <w:t xml:space="preserve">Анализ корректирующей способности выполнен с использованием нестандартной модели канала. Отсутствует сопоставление полученных результатов с известными теоретическими оценками корректирующей способности </w:t>
      </w:r>
      <w:proofErr w:type="spellStart"/>
      <w:r>
        <w:t>сверточных</w:t>
      </w:r>
      <w:proofErr w:type="spellEnd"/>
      <w:r>
        <w:t xml:space="preserve"> кодов или результатами моделирования, полученными с использованием альтернативных реализаций.</w:t>
      </w:r>
    </w:p>
    <w:p w:rsidR="004416C1" w:rsidRDefault="004416C1" w:rsidP="00AC63E0">
      <w:pPr>
        <w:pStyle w:val="a3"/>
        <w:numPr>
          <w:ilvl w:val="0"/>
          <w:numId w:val="2"/>
        </w:numPr>
        <w:jc w:val="both"/>
      </w:pPr>
      <w:r>
        <w:t>В тексте работы присутствуют опечатки, неудачные выражения жаргонизмы и нестандартная терминология:</w:t>
      </w:r>
    </w:p>
    <w:p w:rsidR="004416C1" w:rsidRDefault="004416C1" w:rsidP="00AC63E0">
      <w:pPr>
        <w:pStyle w:val="a3"/>
        <w:numPr>
          <w:ilvl w:val="1"/>
          <w:numId w:val="3"/>
        </w:numPr>
        <w:jc w:val="both"/>
      </w:pPr>
      <w:r>
        <w:t>«Данные кодируется»;</w:t>
      </w:r>
    </w:p>
    <w:p w:rsidR="004416C1" w:rsidRDefault="004416C1" w:rsidP="00AC63E0">
      <w:pPr>
        <w:pStyle w:val="a3"/>
        <w:numPr>
          <w:ilvl w:val="1"/>
          <w:numId w:val="3"/>
        </w:numPr>
        <w:jc w:val="both"/>
      </w:pPr>
      <w:r>
        <w:t>«</w:t>
      </w:r>
      <w:r w:rsidRPr="004416C1">
        <w:t>генерируется N-</w:t>
      </w:r>
      <w:proofErr w:type="spellStart"/>
      <w:r w:rsidRPr="004416C1">
        <w:t>ое</w:t>
      </w:r>
      <w:proofErr w:type="spellEnd"/>
      <w:r w:rsidRPr="004416C1">
        <w:t xml:space="preserve"> количество</w:t>
      </w:r>
      <w:r>
        <w:t xml:space="preserve"> путей»;</w:t>
      </w:r>
    </w:p>
    <w:p w:rsidR="004416C1" w:rsidRPr="004416C1" w:rsidRDefault="004416C1" w:rsidP="00AC63E0">
      <w:pPr>
        <w:pStyle w:val="a3"/>
        <w:numPr>
          <w:ilvl w:val="1"/>
          <w:numId w:val="3"/>
        </w:numPr>
        <w:jc w:val="both"/>
      </w:pPr>
      <w:r>
        <w:t>«</w:t>
      </w:r>
      <w:r>
        <w:t>задача стоит подтвердить корректность</w:t>
      </w:r>
      <w:r>
        <w:t>»;</w:t>
      </w:r>
    </w:p>
    <w:p w:rsidR="004416C1" w:rsidRDefault="004416C1" w:rsidP="00AC63E0">
      <w:pPr>
        <w:pStyle w:val="a3"/>
        <w:numPr>
          <w:ilvl w:val="1"/>
          <w:numId w:val="3"/>
        </w:numPr>
        <w:jc w:val="both"/>
      </w:pPr>
      <w:r>
        <w:t>«Кодирование двумя битами»;</w:t>
      </w:r>
    </w:p>
    <w:p w:rsidR="004416C1" w:rsidRPr="007E1B12" w:rsidRDefault="004416C1" w:rsidP="00AC63E0">
      <w:pPr>
        <w:pStyle w:val="a3"/>
        <w:numPr>
          <w:ilvl w:val="1"/>
          <w:numId w:val="3"/>
        </w:numPr>
        <w:jc w:val="both"/>
      </w:pPr>
      <w:r>
        <w:t>«</w:t>
      </w:r>
      <w:r w:rsidRPr="004416C1">
        <w:t>результаты работы полиномов</w:t>
      </w:r>
      <w:r>
        <w:t>».</w:t>
      </w:r>
    </w:p>
    <w:p w:rsidR="007E1B12" w:rsidRDefault="004416C1">
      <w:r>
        <w:t>Вместе с тем, из текста работы видно, что ее автор является достаточно квалифицированным специалистом</w:t>
      </w:r>
      <w:r w:rsidR="00AC63E0">
        <w:t>. Считаю, что работа может быть оценена на «хорошо», а ее автору может быть присвоена квалификация бакалавра по направлению</w:t>
      </w:r>
      <w:r w:rsidR="00AC63E0" w:rsidRPr="00AC63E0">
        <w:t>: 09.03.01 - Информатика и вычислительная техника</w:t>
      </w:r>
      <w:r w:rsidR="00AC63E0">
        <w:t>.</w:t>
      </w:r>
    </w:p>
    <w:p w:rsidR="00AC63E0" w:rsidRDefault="00AC63E0">
      <w:bookmarkStart w:id="0" w:name="_GoBack"/>
      <w:bookmarkEnd w:id="0"/>
    </w:p>
    <w:p w:rsidR="00AC63E0" w:rsidRDefault="00AC63E0">
      <w:r>
        <w:t>7.08.2016</w:t>
      </w:r>
    </w:p>
    <w:p w:rsidR="00AC63E0" w:rsidRDefault="00AC63E0">
      <w:r>
        <w:t>Рецензент</w:t>
      </w:r>
    </w:p>
    <w:p w:rsidR="00AC63E0" w:rsidRDefault="00AC63E0">
      <w:r>
        <w:t>К.т.н., доцент каф. РВКС ИКНТ</w:t>
      </w:r>
      <w:r>
        <w:tab/>
      </w:r>
      <w:r>
        <w:tab/>
      </w:r>
      <w:r>
        <w:tab/>
      </w:r>
      <w:r>
        <w:tab/>
      </w:r>
      <w:r>
        <w:tab/>
      </w:r>
      <w:r>
        <w:tab/>
        <w:t>П.В. Трифонов</w:t>
      </w:r>
    </w:p>
    <w:p w:rsidR="00AC63E0" w:rsidRDefault="00AC63E0"/>
    <w:sectPr w:rsidR="00AC63E0" w:rsidSect="00AC63E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F5385"/>
    <w:multiLevelType w:val="hybridMultilevel"/>
    <w:tmpl w:val="DF08C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C3D98"/>
    <w:multiLevelType w:val="hybridMultilevel"/>
    <w:tmpl w:val="62249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52299"/>
    <w:multiLevelType w:val="hybridMultilevel"/>
    <w:tmpl w:val="E4C61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12"/>
    <w:rsid w:val="001679CA"/>
    <w:rsid w:val="00167C71"/>
    <w:rsid w:val="002D652E"/>
    <w:rsid w:val="004416C1"/>
    <w:rsid w:val="007E1B12"/>
    <w:rsid w:val="008716A3"/>
    <w:rsid w:val="00AC63E0"/>
    <w:rsid w:val="00BE2CF6"/>
    <w:rsid w:val="00E4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D414"/>
  <w15:chartTrackingRefBased/>
  <w15:docId w15:val="{8A0F23BB-895F-403C-813E-CD3DBC57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1B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E1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Trifonov</dc:creator>
  <cp:keywords/>
  <dc:description/>
  <cp:lastModifiedBy>Peter Trifonov</cp:lastModifiedBy>
  <cp:revision>1</cp:revision>
  <dcterms:created xsi:type="dcterms:W3CDTF">2016-06-07T09:03:00Z</dcterms:created>
  <dcterms:modified xsi:type="dcterms:W3CDTF">2016-06-07T09:52:00Z</dcterms:modified>
</cp:coreProperties>
</file>