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TRAVAIL À DURÉE INDÉTERMINÉE À TEMPS PARTIEL</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le contrat à temps partiel doit obligatoirement être écrit et comporter les mentions de l'article L. 3123-6 du Code du travail. Sans elles, le contrat est présumé conclu à temps plein. Vérifiez toujours la convention collective applicable : elle peut fixer une durée minimale, un taux de majoration des heures complémentaires ou un délai de prévenance différents de ceux du Code du travail. Pour un contrat à durée déterminée à temps partiel, ajoutez le motif de recours, le terme et les mentions propres au CDD.</w:t>
      </w:r>
    </w:p>
    <w:p>
      <w:pPr>
        <w:jc w:val="both"/>
      </w:pPr>
      <w:r>
        <w:rPr>
          <w:b w:val="0"/>
          <w:i w:val="0"/>
        </w:rPr>
        <w:t>ENTRE LES SOUSSIGNÉS :</w:t>
      </w:r>
    </w:p>
    <w:p>
      <w:pPr>
        <w:jc w:val="both"/>
      </w:pPr>
      <w:r>
        <w:rPr>
          <w:b w:val="0"/>
          <w:i w:val="0"/>
        </w:rPr>
        <w:t xml:space="preserve">La société </w:t>
      </w:r>
      <w:r>
        <w:rPr>
          <w:b w:val="0"/>
          <w:i w:val="0"/>
          <w:highlight w:val="yellow"/>
        </w:rPr>
        <w:t>[dénomination sociale]</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dont le siège est situé </w:t>
      </w:r>
      <w:r>
        <w:rPr>
          <w:b w:val="0"/>
          <w:i w:val="0"/>
          <w:highlight w:val="yellow"/>
        </w:rPr>
        <w:t>[adresse]</w:t>
      </w:r>
      <w:r>
        <w:rPr>
          <w:b w:val="0"/>
          <w:i w:val="0"/>
        </w:rPr>
        <w:t xml:space="preserve">, immatriculée sous le numéro SIRET </w:t>
      </w:r>
      <w:r>
        <w:rPr>
          <w:b w:val="0"/>
          <w:i w:val="0"/>
          <w:highlight w:val="yellow"/>
        </w:rPr>
        <w:t>[numéro]</w:t>
      </w:r>
      <w:r>
        <w:rPr>
          <w:b w:val="0"/>
          <w:i w:val="0"/>
        </w:rPr>
        <w:t xml:space="preserve">, code APE </w:t>
      </w:r>
      <w:r>
        <w:rPr>
          <w:b w:val="0"/>
          <w:i w:val="0"/>
          <w:highlight w:val="yellow"/>
        </w:rPr>
        <w:t>[code]</w:t>
      </w:r>
      <w:r>
        <w:rPr>
          <w:b w:val="0"/>
          <w:i w:val="0"/>
        </w:rPr>
        <w:t xml:space="preserve">, représentée par </w:t>
      </w:r>
      <w:r>
        <w:rPr>
          <w:b w:val="0"/>
          <w:i w:val="0"/>
          <w:highlight w:val="yellow"/>
        </w:rPr>
        <w:t>[nom, prénom, fonction]</w:t>
      </w:r>
      <w:r>
        <w:rPr>
          <w:b w:val="0"/>
          <w:i w:val="0"/>
        </w:rPr>
        <w:t>, dûment habilité(e),</w:t>
      </w:r>
    </w:p>
    <w:p>
      <w:pPr>
        <w:jc w:val="both"/>
      </w:pPr>
      <w:r>
        <w:rPr>
          <w:b w:val="0"/>
          <w:i w:val="0"/>
        </w:rPr>
        <w:t xml:space="preserve">affiliée à l'URSSAF de </w:t>
      </w:r>
      <w:r>
        <w:rPr>
          <w:b w:val="0"/>
          <w:i w:val="0"/>
          <w:highlight w:val="yellow"/>
        </w:rPr>
        <w:t>[ville]</w:t>
      </w:r>
      <w:r>
        <w:rPr>
          <w:b w:val="0"/>
          <w:i w:val="0"/>
        </w:rPr>
        <w:t xml:space="preserve"> sous le numéro </w:t>
      </w:r>
      <w:r>
        <w:rPr>
          <w:b w:val="0"/>
          <w:i w:val="0"/>
          <w:highlight w:val="yellow"/>
        </w:rPr>
        <w:t>[numéro]</w:t>
      </w:r>
      <w:r>
        <w:rPr>
          <w:b w:val="0"/>
          <w:i w:val="0"/>
        </w:rPr>
        <w:t xml:space="preserve">, et relevant de la convention collective </w:t>
      </w:r>
      <w:r>
        <w:rPr>
          <w:b w:val="0"/>
          <w:i w:val="0"/>
          <w:highlight w:val="yellow"/>
        </w:rPr>
        <w:t>[intitulé, IDCC]</w:t>
      </w:r>
      <w:r>
        <w:rPr>
          <w:b w:val="0"/>
          <w:i w:val="0"/>
        </w:rPr>
        <w:t>,</w:t>
      </w:r>
    </w:p>
    <w:p>
      <w:pPr>
        <w:jc w:val="both"/>
      </w:pPr>
      <w:r>
        <w:rPr>
          <w:b w:val="0"/>
          <w:i w:val="0"/>
        </w:rPr>
        <w:t>ci-après « l'Employeur »,</w:t>
      </w:r>
    </w:p>
    <w:p>
      <w:pPr>
        <w:jc w:val="both"/>
      </w:pPr>
      <w:r>
        <w:rPr>
          <w:b w:val="0"/>
          <w:i w:val="0"/>
        </w:rPr>
        <w:t>ET</w:t>
      </w:r>
    </w:p>
    <w:p>
      <w:pPr>
        <w:jc w:val="both"/>
      </w:pPr>
      <w:r>
        <w:rPr>
          <w:b w:val="0"/>
          <w:i w:val="0"/>
          <w:highlight w:val="yellow"/>
        </w:rPr>
        <w:t>[Madame / Monsieur]</w:t>
      </w:r>
      <w:r>
        <w:rPr>
          <w:b w:val="0"/>
          <w:i w:val="0"/>
        </w:rPr>
        <w:t xml:space="preserve"> </w:t>
      </w:r>
      <w:r>
        <w:rPr>
          <w:b w:val="0"/>
          <w:i w:val="0"/>
          <w:highlight w:val="yellow"/>
        </w:rPr>
        <w:t>[nom, prénom]</w:t>
      </w:r>
      <w:r>
        <w:rPr>
          <w:b w:val="0"/>
          <w:i w:val="0"/>
        </w:rPr>
        <w:t xml:space="preserve">, né(e) le </w:t>
      </w:r>
      <w:r>
        <w:rPr>
          <w:b w:val="0"/>
          <w:i w:val="0"/>
          <w:highlight w:val="yellow"/>
        </w:rPr>
        <w:t>[date]</w:t>
      </w:r>
      <w:r>
        <w:rPr>
          <w:b w:val="0"/>
          <w:i w:val="0"/>
        </w:rPr>
        <w:t xml:space="preserve"> à </w:t>
      </w:r>
      <w:r>
        <w:rPr>
          <w:b w:val="0"/>
          <w:i w:val="0"/>
          <w:highlight w:val="yellow"/>
        </w:rPr>
        <w:t>[lieu]</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w:t>
      </w:r>
      <w:r>
        <w:rPr>
          <w:b w:val="0"/>
          <w:i w:val="0"/>
        </w:rPr>
        <w:t xml:space="preserve">, numéro de sécurité sociale </w:t>
      </w:r>
      <w:r>
        <w:rPr>
          <w:b w:val="0"/>
          <w:i w:val="0"/>
          <w:highlight w:val="yellow"/>
        </w:rPr>
        <w:t>[numéro]</w:t>
      </w:r>
      <w:r>
        <w:rPr>
          <w:b w:val="0"/>
          <w:i w:val="0"/>
        </w:rPr>
        <w:t>,</w:t>
      </w:r>
    </w:p>
    <w:p>
      <w:pPr>
        <w:jc w:val="both"/>
      </w:pPr>
      <w:r>
        <w:rPr>
          <w:b w:val="0"/>
          <w:i w:val="0"/>
        </w:rPr>
        <w:t>ci-après « le Salarié »,</w:t>
      </w:r>
    </w:p>
    <w:p>
      <w:pPr>
        <w:jc w:val="both"/>
      </w:pPr>
      <w:r>
        <w:rPr>
          <w:b w:val="0"/>
          <w:i w:val="0"/>
        </w:rPr>
        <w:t>Il a été convenu ce qui suit.</w:t>
      </w:r>
    </w:p>
    <w:p>
      <w:pPr>
        <w:pStyle w:val="Heading1"/>
      </w:pPr>
      <w:r>
        <w:rPr>
          <w:b w:val="0"/>
          <w:i w:val="0"/>
          <w:color w:val="0A2540"/>
        </w:rPr>
        <w:t>ARTICLE 1 – ENGAGEMENT</w:t>
      </w:r>
    </w:p>
    <w:p>
      <w:pPr>
        <w:jc w:val="both"/>
      </w:pPr>
      <w:r>
        <w:rPr>
          <w:b w:val="0"/>
          <w:i w:val="0"/>
        </w:rPr>
        <w:t xml:space="preserve">Le Salarié est engagé à compter du </w:t>
      </w:r>
      <w:r>
        <w:rPr>
          <w:b w:val="0"/>
          <w:i w:val="0"/>
          <w:highlight w:val="yellow"/>
        </w:rPr>
        <w:t>[date]</w:t>
      </w:r>
      <w:r>
        <w:rPr>
          <w:b w:val="0"/>
          <w:i w:val="0"/>
        </w:rPr>
        <w:t xml:space="preserve"> pour une durée indéterminée, à temps partiel, sous réserve des résultats de la visite d'information et de prévention.</w:t>
      </w:r>
    </w:p>
    <w:p>
      <w:pPr>
        <w:jc w:val="both"/>
      </w:pPr>
      <w:r>
        <w:rPr>
          <w:b w:val="0"/>
          <w:i w:val="0"/>
        </w:rPr>
        <w:t xml:space="preserve">La déclaration préalable à l'embauche a été effectuée auprès de l'URSSAF de </w:t>
      </w:r>
      <w:r>
        <w:rPr>
          <w:b w:val="0"/>
          <w:i w:val="0"/>
          <w:highlight w:val="yellow"/>
        </w:rPr>
        <w:t>[ville]</w:t>
      </w:r>
      <w:r>
        <w:rPr>
          <w:b w:val="0"/>
          <w:i w:val="0"/>
        </w:rPr>
        <w:t>.</w:t>
      </w:r>
    </w:p>
    <w:p>
      <w:pPr>
        <w:pStyle w:val="Heading1"/>
      </w:pPr>
      <w:r>
        <w:rPr>
          <w:b w:val="0"/>
          <w:i w:val="0"/>
          <w:color w:val="0A2540"/>
        </w:rPr>
        <w:t>ARTICLE 2 – FONCTIONS ET QUALIFICATION</w:t>
      </w:r>
    </w:p>
    <w:p>
      <w:pPr>
        <w:jc w:val="both"/>
      </w:pPr>
      <w:r>
        <w:rPr>
          <w:b w:val="0"/>
          <w:i w:val="0"/>
        </w:rPr>
        <w:t xml:space="preserve">Le Salarié occupe l'emploi de </w:t>
      </w:r>
      <w:r>
        <w:rPr>
          <w:b w:val="0"/>
          <w:i w:val="0"/>
          <w:highlight w:val="yellow"/>
        </w:rPr>
        <w:t>[intitulé]</w:t>
      </w:r>
      <w:r>
        <w:rPr>
          <w:b w:val="0"/>
          <w:i w:val="0"/>
        </w:rPr>
        <w:t xml:space="preserve">, statut </w:t>
      </w:r>
      <w:r>
        <w:rPr>
          <w:b w:val="0"/>
          <w:i w:val="0"/>
          <w:highlight w:val="yellow"/>
        </w:rPr>
        <w:t>[employé / agent de maîtrise / cadre]</w:t>
      </w:r>
      <w:r>
        <w:rPr>
          <w:b w:val="0"/>
          <w:i w:val="0"/>
        </w:rPr>
        <w:t xml:space="preserve">, classification </w:t>
      </w:r>
      <w:r>
        <w:rPr>
          <w:b w:val="0"/>
          <w:i w:val="0"/>
          <w:highlight w:val="yellow"/>
        </w:rPr>
        <w:t>[niveau, échelon, coefficient]</w:t>
      </w:r>
      <w:r>
        <w:rPr>
          <w:b w:val="0"/>
          <w:i w:val="0"/>
        </w:rPr>
        <w:t xml:space="preserve"> de la convention collective.</w:t>
      </w:r>
    </w:p>
    <w:p>
      <w:pPr>
        <w:jc w:val="both"/>
      </w:pPr>
      <w:r>
        <w:rPr>
          <w:b w:val="0"/>
          <w:i w:val="0"/>
        </w:rPr>
        <w:t xml:space="preserve">Ses principales missions sont les suivantes : </w:t>
      </w:r>
      <w:r>
        <w:rPr>
          <w:b w:val="0"/>
          <w:i w:val="0"/>
          <w:highlight w:val="yellow"/>
        </w:rPr>
        <w:t>[missions]</w:t>
      </w:r>
      <w:r>
        <w:rPr>
          <w:b w:val="0"/>
          <w:i w:val="0"/>
        </w:rPr>
        <w:t>.</w:t>
      </w:r>
    </w:p>
    <w:p>
      <w:pPr>
        <w:pStyle w:val="Heading1"/>
      </w:pPr>
      <w:r>
        <w:rPr>
          <w:b w:val="0"/>
          <w:i w:val="0"/>
          <w:color w:val="0A2540"/>
        </w:rPr>
        <w:t>ARTICLE 3 – PÉRIODE D'ESSAI</w:t>
      </w:r>
    </w:p>
    <w:p>
      <w:pPr>
        <w:jc w:val="both"/>
      </w:pPr>
      <w:r>
        <w:rPr>
          <w:b w:val="0"/>
          <w:i w:val="0"/>
        </w:rPr>
        <w:t xml:space="preserve">Le contrat ne devient définitif qu'à l'issue d'une période d'essai de </w:t>
      </w:r>
      <w:r>
        <w:rPr>
          <w:b w:val="0"/>
          <w:i w:val="0"/>
          <w:highlight w:val="yellow"/>
        </w:rPr>
        <w:t>[durée]</w:t>
      </w:r>
      <w:r>
        <w:rPr>
          <w:b w:val="0"/>
          <w:i w:val="0"/>
        </w:rPr>
        <w:t>, pendant laquelle chacune des parties peut y mettre fin en respectant le délai de prévenance prévu par le Code du travail.</w:t>
      </w:r>
    </w:p>
    <w:p>
      <w:pPr>
        <w:jc w:val="both"/>
      </w:pPr>
      <w:r>
        <w:rPr>
          <w:b w:val="0"/>
          <w:i w:val="0"/>
          <w:highlight w:val="yellow"/>
        </w:rPr>
        <w:t>[Option : la période d'essai peut être renouvelée une fois, pour une durée de [durée]</w:t>
      </w:r>
      <w:r>
        <w:rPr>
          <w:b w:val="0"/>
          <w:i w:val="0"/>
        </w:rPr>
        <w:t>, si la convention collective le prévoit, avec l'accord écrit du Salarié avant la fin de la période initiale.]</w:t>
      </w:r>
    </w:p>
    <w:p>
      <w:r>
        <w:rPr>
          <w:b w:val="0"/>
          <w:i/>
          <w:color w:val="555555"/>
        </w:rPr>
        <w:t>Note de rédaction : la période d'essai d'un salarié à temps partiel se décompte en jours calendaires, comme pour un salarié à temps plein. Elle n'est pas allongée du fait du temps partiel.</w:t>
      </w:r>
    </w:p>
    <w:p>
      <w:pPr>
        <w:pStyle w:val="Heading1"/>
      </w:pPr>
      <w:r>
        <w:rPr>
          <w:b w:val="0"/>
          <w:i w:val="0"/>
          <w:color w:val="0A2540"/>
        </w:rPr>
        <w:t>ARTICLE 4 – LIEU DE TRAVAIL</w:t>
      </w:r>
    </w:p>
    <w:p>
      <w:pPr>
        <w:jc w:val="both"/>
      </w:pPr>
      <w:r>
        <w:rPr>
          <w:b w:val="0"/>
          <w:i w:val="0"/>
        </w:rPr>
        <w:t xml:space="preserve">Le Salarié exerce ses fonctions à </w:t>
      </w:r>
      <w:r>
        <w:rPr>
          <w:b w:val="0"/>
          <w:i w:val="0"/>
          <w:highlight w:val="yellow"/>
        </w:rPr>
        <w:t>[adresse]</w:t>
      </w:r>
      <w:r>
        <w:rPr>
          <w:b w:val="0"/>
          <w:i w:val="0"/>
        </w:rPr>
        <w:t>.</w:t>
      </w:r>
    </w:p>
    <w:p>
      <w:pPr>
        <w:pStyle w:val="Heading1"/>
      </w:pPr>
      <w:r>
        <w:rPr>
          <w:b w:val="0"/>
          <w:i w:val="0"/>
          <w:color w:val="0A2540"/>
        </w:rPr>
        <w:t>ARTICLE 5 – DURÉE DU TRAVAIL</w:t>
      </w:r>
    </w:p>
    <w:p>
      <w:pPr>
        <w:pStyle w:val="Heading2"/>
      </w:pPr>
      <w:r>
        <w:rPr>
          <w:b w:val="0"/>
          <w:i w:val="0"/>
          <w:color w:val="0A2540"/>
        </w:rPr>
        <w:t>5.1 Durée contractuelle</w:t>
      </w:r>
    </w:p>
    <w:p>
      <w:pPr>
        <w:jc w:val="both"/>
      </w:pPr>
      <w:r>
        <w:rPr>
          <w:b w:val="0"/>
          <w:i w:val="0"/>
        </w:rPr>
        <w:t xml:space="preserve">La durée du travail du Salarié est fixée à </w:t>
      </w:r>
      <w:r>
        <w:rPr>
          <w:b w:val="0"/>
          <w:i w:val="0"/>
          <w:highlight w:val="yellow"/>
        </w:rPr>
        <w:t>[nombre]</w:t>
      </w:r>
      <w:r>
        <w:rPr>
          <w:b w:val="0"/>
          <w:i w:val="0"/>
        </w:rPr>
        <w:t xml:space="preserve"> heures par </w:t>
      </w:r>
      <w:r>
        <w:rPr>
          <w:b w:val="0"/>
          <w:i w:val="0"/>
          <w:highlight w:val="yellow"/>
        </w:rPr>
        <w:t>[semaine / mois]</w:t>
      </w:r>
      <w:r>
        <w:rPr>
          <w:b w:val="0"/>
          <w:i w:val="0"/>
        </w:rPr>
        <w:t>.</w:t>
      </w:r>
    </w:p>
    <w:p>
      <w:r>
        <w:rPr>
          <w:b w:val="0"/>
          <w:i/>
          <w:color w:val="555555"/>
        </w:rPr>
        <w:t>Note de rédaction : sauf accord de branche étendu ou exception légale, la durée minimale est de 24 heures par semaine (ou l'équivalent mensuel, soit 104 heures). Une durée inférieure n'est possible qu'à la demande écrite et motivée du Salarié (contraintes personnelles ou cumul d'emplois pour atteindre au moins 24 heures), pour un étudiant de moins de 26 ans, ou dans les cas prévus par la loi ou par la convention collective. Dans ce cas, joignez la demande écrite du Salarié en annexe et regroupez les horaires sur des journées ou demi-journées régulières ou complètes.</w:t>
      </w:r>
    </w:p>
    <w:p>
      <w:pPr>
        <w:jc w:val="both"/>
      </w:pPr>
      <w:r>
        <w:rPr>
          <w:b w:val="0"/>
          <w:i w:val="0"/>
          <w:highlight w:val="yellow"/>
        </w:rPr>
        <w:t>[Option : le Salarié a demandé, par écrit le [date]</w:t>
      </w:r>
      <w:r>
        <w:rPr>
          <w:b w:val="0"/>
          <w:i w:val="0"/>
        </w:rPr>
        <w:t xml:space="preserve">, à bénéficier d'une durée inférieure à 24 heures hebdomadaires pour le motif suivant : </w:t>
      </w:r>
      <w:r>
        <w:rPr>
          <w:b w:val="0"/>
          <w:i w:val="0"/>
          <w:highlight w:val="yellow"/>
        </w:rPr>
        <w:t>[contraintes personnelles / cumul d'activités]</w:t>
      </w:r>
      <w:r>
        <w:rPr>
          <w:b w:val="0"/>
          <w:i w:val="0"/>
        </w:rPr>
        <w:t xml:space="preserve">. Sa demande est jointe en annexe. Ses horaires sont regroupés sur </w:t>
      </w:r>
      <w:r>
        <w:rPr>
          <w:b w:val="0"/>
          <w:i w:val="0"/>
          <w:highlight w:val="yellow"/>
        </w:rPr>
        <w:t>[journées ou demi-journées]</w:t>
      </w:r>
      <w:r>
        <w:rPr>
          <w:b w:val="0"/>
          <w:i w:val="0"/>
        </w:rPr>
        <w:t>.]</w:t>
      </w:r>
    </w:p>
    <w:p>
      <w:pPr>
        <w:pStyle w:val="Heading2"/>
      </w:pPr>
      <w:r>
        <w:rPr>
          <w:b w:val="0"/>
          <w:i w:val="0"/>
          <w:color w:val="0A2540"/>
        </w:rPr>
        <w:t>5.2 Répartition de la durée du travail</w:t>
      </w:r>
    </w:p>
    <w:p>
      <w:pPr>
        <w:jc w:val="both"/>
      </w:pPr>
      <w:r>
        <w:rPr>
          <w:b w:val="0"/>
          <w:i w:val="0"/>
        </w:rPr>
        <w:t xml:space="preserve">La durée du travail est répartie entre les jours de la semaine </w:t>
      </w:r>
      <w:r>
        <w:rPr>
          <w:b w:val="0"/>
          <w:i w:val="0"/>
          <w:highlight w:val="yellow"/>
        </w:rPr>
        <w:t>[ou les semaines du mois]</w:t>
      </w:r>
      <w:r>
        <w:rPr>
          <w:b w:val="0"/>
          <w:i w:val="0"/>
        </w:rPr>
        <w:t xml:space="preserve"> comme suit :</w:t>
      </w:r>
    </w:p>
    <w:p>
      <w:pPr>
        <w:pStyle w:val="ListBullet"/>
      </w:pPr>
      <w:r>
        <w:rPr>
          <w:b w:val="0"/>
          <w:i w:val="0"/>
        </w:rPr>
        <w:t xml:space="preserve">lundi : </w:t>
      </w:r>
      <w:r>
        <w:rPr>
          <w:b w:val="0"/>
          <w:i w:val="0"/>
          <w:highlight w:val="yellow"/>
        </w:rPr>
        <w:t>[horaires ou « non travaillé »]</w:t>
      </w:r>
      <w:r>
        <w:rPr>
          <w:b w:val="0"/>
          <w:i w:val="0"/>
        </w:rPr>
        <w:t xml:space="preserve"> ;</w:t>
      </w:r>
    </w:p>
    <w:p>
      <w:pPr>
        <w:pStyle w:val="ListBullet"/>
      </w:pPr>
      <w:r>
        <w:rPr>
          <w:b w:val="0"/>
          <w:i w:val="0"/>
        </w:rPr>
        <w:t xml:space="preserve">mardi : </w:t>
      </w:r>
      <w:r>
        <w:rPr>
          <w:b w:val="0"/>
          <w:i w:val="0"/>
          <w:highlight w:val="yellow"/>
        </w:rPr>
        <w:t>[horaires ou « non travaillé »]</w:t>
      </w:r>
      <w:r>
        <w:rPr>
          <w:b w:val="0"/>
          <w:i w:val="0"/>
        </w:rPr>
        <w:t xml:space="preserve"> ;</w:t>
      </w:r>
    </w:p>
    <w:p>
      <w:pPr>
        <w:pStyle w:val="ListBullet"/>
      </w:pPr>
      <w:r>
        <w:rPr>
          <w:b w:val="0"/>
          <w:i w:val="0"/>
        </w:rPr>
        <w:t xml:space="preserve">mercredi : </w:t>
      </w:r>
      <w:r>
        <w:rPr>
          <w:b w:val="0"/>
          <w:i w:val="0"/>
          <w:highlight w:val="yellow"/>
        </w:rPr>
        <w:t>[horaires ou « non travaillé »]</w:t>
      </w:r>
      <w:r>
        <w:rPr>
          <w:b w:val="0"/>
          <w:i w:val="0"/>
        </w:rPr>
        <w:t xml:space="preserve"> ;</w:t>
      </w:r>
    </w:p>
    <w:p>
      <w:pPr>
        <w:pStyle w:val="ListBullet"/>
      </w:pPr>
      <w:r>
        <w:rPr>
          <w:b w:val="0"/>
          <w:i w:val="0"/>
        </w:rPr>
        <w:t xml:space="preserve">jeudi : </w:t>
      </w:r>
      <w:r>
        <w:rPr>
          <w:b w:val="0"/>
          <w:i w:val="0"/>
          <w:highlight w:val="yellow"/>
        </w:rPr>
        <w:t>[horaires ou « non travaillé »]</w:t>
      </w:r>
      <w:r>
        <w:rPr>
          <w:b w:val="0"/>
          <w:i w:val="0"/>
        </w:rPr>
        <w:t xml:space="preserve"> ;</w:t>
      </w:r>
    </w:p>
    <w:p>
      <w:pPr>
        <w:pStyle w:val="ListBullet"/>
      </w:pPr>
      <w:r>
        <w:rPr>
          <w:b w:val="0"/>
          <w:i w:val="0"/>
        </w:rPr>
        <w:t xml:space="preserve">vendredi : </w:t>
      </w:r>
      <w:r>
        <w:rPr>
          <w:b w:val="0"/>
          <w:i w:val="0"/>
          <w:highlight w:val="yellow"/>
        </w:rPr>
        <w:t>[horaires ou « non travaillé »]</w:t>
      </w:r>
      <w:r>
        <w:rPr>
          <w:b w:val="0"/>
          <w:i w:val="0"/>
        </w:rPr>
        <w:t xml:space="preserve"> ;</w:t>
      </w:r>
    </w:p>
    <w:p>
      <w:pPr>
        <w:pStyle w:val="ListBullet"/>
      </w:pPr>
      <w:r>
        <w:rPr>
          <w:b w:val="0"/>
          <w:i w:val="0"/>
        </w:rPr>
        <w:t xml:space="preserve">samedi : </w:t>
      </w:r>
      <w:r>
        <w:rPr>
          <w:b w:val="0"/>
          <w:i w:val="0"/>
          <w:highlight w:val="yellow"/>
        </w:rPr>
        <w:t>[horaires ou « non travaillé »]</w:t>
      </w:r>
      <w:r>
        <w:rPr>
          <w:b w:val="0"/>
          <w:i w:val="0"/>
        </w:rPr>
        <w:t>.</w:t>
      </w:r>
    </w:p>
    <w:p>
      <w:pPr>
        <w:jc w:val="both"/>
      </w:pPr>
      <w:r>
        <w:rPr>
          <w:b w:val="0"/>
          <w:i w:val="0"/>
          <w:highlight w:val="yellow"/>
        </w:rPr>
        <w:t>[Option, si la durée est mensuelle : semaine 1 : [heures]</w:t>
      </w:r>
      <w:r>
        <w:rPr>
          <w:b w:val="0"/>
          <w:i w:val="0"/>
        </w:rPr>
        <w:t xml:space="preserve"> ; semaine 2 : </w:t>
      </w:r>
      <w:r>
        <w:rPr>
          <w:b w:val="0"/>
          <w:i w:val="0"/>
          <w:highlight w:val="yellow"/>
        </w:rPr>
        <w:t>[heures]</w:t>
      </w:r>
      <w:r>
        <w:rPr>
          <w:b w:val="0"/>
          <w:i w:val="0"/>
        </w:rPr>
        <w:t xml:space="preserve"> ; semaine 3 : </w:t>
      </w:r>
      <w:r>
        <w:rPr>
          <w:b w:val="0"/>
          <w:i w:val="0"/>
          <w:highlight w:val="yellow"/>
        </w:rPr>
        <w:t>[heures]</w:t>
      </w:r>
      <w:r>
        <w:rPr>
          <w:b w:val="0"/>
          <w:i w:val="0"/>
        </w:rPr>
        <w:t xml:space="preserve"> ; semaine 4 : </w:t>
      </w:r>
      <w:r>
        <w:rPr>
          <w:b w:val="0"/>
          <w:i w:val="0"/>
          <w:highlight w:val="yellow"/>
        </w:rPr>
        <w:t>[heures]</w:t>
      </w:r>
      <w:r>
        <w:rPr>
          <w:b w:val="0"/>
          <w:i w:val="0"/>
        </w:rPr>
        <w:t>.]</w:t>
      </w:r>
    </w:p>
    <w:p>
      <w:pPr>
        <w:jc w:val="both"/>
      </w:pPr>
      <w:r>
        <w:rPr>
          <w:b w:val="0"/>
          <w:i w:val="0"/>
        </w:rPr>
        <w:t>La journée de travail ne comporte pas plus d'une interruption, d'une durée maximale de deux heures, sauf dispositions différentes de la convention collective applicable.</w:t>
      </w:r>
    </w:p>
    <w:p>
      <w:pPr>
        <w:pStyle w:val="Heading2"/>
      </w:pPr>
      <w:r>
        <w:rPr>
          <w:b w:val="0"/>
          <w:i w:val="0"/>
          <w:color w:val="0A2540"/>
        </w:rPr>
        <w:t>5.3 Communication des horaires</w:t>
      </w:r>
    </w:p>
    <w:p>
      <w:pPr>
        <w:jc w:val="both"/>
      </w:pPr>
      <w:r>
        <w:rPr>
          <w:b w:val="0"/>
          <w:i w:val="0"/>
        </w:rPr>
        <w:t xml:space="preserve">Les horaires de travail de chaque journée travaillée sont communiqués par écrit au Salarié </w:t>
      </w:r>
      <w:r>
        <w:rPr>
          <w:b w:val="0"/>
          <w:i w:val="0"/>
          <w:highlight w:val="yellow"/>
        </w:rPr>
        <w:t>[par affichage / par courrier électronique / par remise d'un planning]</w:t>
      </w:r>
      <w:r>
        <w:rPr>
          <w:b w:val="0"/>
          <w:i w:val="0"/>
        </w:rPr>
        <w:t xml:space="preserve"> au moins </w:t>
      </w:r>
      <w:r>
        <w:rPr>
          <w:b w:val="0"/>
          <w:i w:val="0"/>
          <w:highlight w:val="yellow"/>
        </w:rPr>
        <w:t>[nombre]</w:t>
      </w:r>
      <w:r>
        <w:rPr>
          <w:b w:val="0"/>
          <w:i w:val="0"/>
        </w:rPr>
        <w:t xml:space="preserve"> jours avant le début de la période concernée.</w:t>
      </w:r>
    </w:p>
    <w:p>
      <w:pPr>
        <w:pStyle w:val="Heading1"/>
      </w:pPr>
      <w:r>
        <w:rPr>
          <w:b w:val="0"/>
          <w:i w:val="0"/>
          <w:color w:val="0A2540"/>
        </w:rPr>
        <w:t>ARTICLE 6 – MODIFICATION DE LA RÉPARTITION DES HORAIRES</w:t>
      </w:r>
    </w:p>
    <w:p>
      <w:pPr>
        <w:jc w:val="both"/>
      </w:pPr>
      <w:r>
        <w:rPr>
          <w:b w:val="0"/>
          <w:i w:val="0"/>
        </w:rPr>
        <w:t xml:space="preserve">La répartition de la durée du travail peut être modifiée dans les cas suivants : </w:t>
      </w:r>
      <w:r>
        <w:rPr>
          <w:b w:val="0"/>
          <w:i w:val="0"/>
          <w:highlight w:val="yellow"/>
        </w:rPr>
        <w:t>[surcroît temporaire d'activité / absence d'un salarié / réorganisation des plannings pour [motif précis]</w:t>
      </w:r>
      <w:r>
        <w:rPr>
          <w:b w:val="0"/>
          <w:i w:val="0"/>
        </w:rPr>
        <w:t>].</w:t>
      </w:r>
    </w:p>
    <w:p>
      <w:pPr>
        <w:jc w:val="both"/>
      </w:pPr>
      <w:r>
        <w:rPr>
          <w:b w:val="0"/>
          <w:i w:val="0"/>
        </w:rPr>
        <w:t xml:space="preserve">La nature de la modification peut consister en </w:t>
      </w:r>
      <w:r>
        <w:rPr>
          <w:b w:val="0"/>
          <w:i w:val="0"/>
          <w:highlight w:val="yellow"/>
        </w:rPr>
        <w:t>[un déplacement des heures entre les jours travaillés / l'ajout d'un jour travaillé en remplacement d'un autre]</w:t>
      </w:r>
      <w:r>
        <w:rPr>
          <w:b w:val="0"/>
          <w:i w:val="0"/>
        </w:rPr>
        <w:t>.</w:t>
      </w:r>
    </w:p>
    <w:p>
      <w:pPr>
        <w:jc w:val="both"/>
      </w:pPr>
      <w:r>
        <w:rPr>
          <w:b w:val="0"/>
          <w:i w:val="0"/>
        </w:rPr>
        <w:t xml:space="preserve">Toute modification est notifiée au Salarié au moins sept jours ouvrés avant la date à laquelle elle doit avoir lieu </w:t>
      </w:r>
      <w:r>
        <w:rPr>
          <w:b w:val="0"/>
          <w:i w:val="0"/>
          <w:highlight w:val="yellow"/>
        </w:rPr>
        <w:t>[ou : délai prévu par la convention collective, sans pouvoir être inférieur à trois jours ouvrés]</w:t>
      </w:r>
      <w:r>
        <w:rPr>
          <w:b w:val="0"/>
          <w:i w:val="0"/>
        </w:rPr>
        <w:t>.</w:t>
      </w:r>
    </w:p>
    <w:p>
      <w:pPr>
        <w:jc w:val="both"/>
      </w:pPr>
      <w:r>
        <w:rPr>
          <w:b w:val="0"/>
          <w:i w:val="0"/>
        </w:rPr>
        <w:t>Le refus du Salarié d'accepter cette modification ne constitue ni une faute ni un motif de licenciement lorsqu'elle n'est pas compatible avec des obligations familiales impérieuses, le suivi d'un enseignement scolaire ou supérieur, une période d'activité fixée chez un autre employeur ou une activité professionnelle non salariée.</w:t>
      </w:r>
    </w:p>
    <w:p>
      <w:pPr>
        <w:pStyle w:val="Heading1"/>
      </w:pPr>
      <w:r>
        <w:rPr>
          <w:b w:val="0"/>
          <w:i w:val="0"/>
          <w:color w:val="0A2540"/>
        </w:rPr>
        <w:t>ARTICLE 7 – HEURES COMPLÉMENTAIRES</w:t>
      </w:r>
    </w:p>
    <w:p>
      <w:pPr>
        <w:jc w:val="both"/>
      </w:pPr>
      <w:r>
        <w:rPr>
          <w:b w:val="0"/>
          <w:i w:val="0"/>
        </w:rPr>
        <w:t xml:space="preserve">Le Salarié peut être amené à effectuer des heures complémentaires à la demande de l'Employeur, dans la limite de </w:t>
      </w:r>
      <w:r>
        <w:rPr>
          <w:b w:val="0"/>
          <w:i w:val="0"/>
          <w:highlight w:val="yellow"/>
        </w:rPr>
        <w:t>[un dixième / un tiers, si la convention collective le permet]</w:t>
      </w:r>
      <w:r>
        <w:rPr>
          <w:b w:val="0"/>
          <w:i w:val="0"/>
        </w:rPr>
        <w:t xml:space="preserve"> de la durée prévue à l'article 5.1.</w:t>
      </w:r>
    </w:p>
    <w:p>
      <w:pPr>
        <w:jc w:val="both"/>
      </w:pPr>
      <w:r>
        <w:rPr>
          <w:b w:val="0"/>
          <w:i w:val="0"/>
        </w:rPr>
        <w:t>Les heures complémentaires ne peuvent pas avoir pour effet de porter la durée du travail du Salarié au niveau de la durée légale du travail ou de la durée conventionnelle applicable dans l'entreprise.</w:t>
      </w:r>
    </w:p>
    <w:p>
      <w:pPr>
        <w:jc w:val="both"/>
      </w:pPr>
      <w:r>
        <w:rPr>
          <w:b w:val="0"/>
          <w:i w:val="0"/>
        </w:rPr>
        <w:t>Chaque heure complémentaire est majorée de :</w:t>
      </w:r>
    </w:p>
    <w:p>
      <w:pPr>
        <w:pStyle w:val="ListBullet"/>
      </w:pPr>
      <w:r>
        <w:rPr>
          <w:b w:val="0"/>
          <w:i w:val="0"/>
        </w:rPr>
        <w:t>10 % pour celles accomplies dans la limite du dixième de la durée contractuelle ;</w:t>
      </w:r>
    </w:p>
    <w:p>
      <w:pPr>
        <w:pStyle w:val="ListBullet"/>
      </w:pPr>
      <w:r>
        <w:rPr>
          <w:b w:val="0"/>
          <w:i w:val="0"/>
        </w:rPr>
        <w:t xml:space="preserve">25 % pour celles accomplies au-delà du dixième, dans la limite du tiers </w:t>
      </w:r>
      <w:r>
        <w:rPr>
          <w:b w:val="0"/>
          <w:i w:val="0"/>
          <w:highlight w:val="yellow"/>
        </w:rPr>
        <w:t>[ou taux prévu par la convention collective, qui ne peut être inférieur à 10 %]</w:t>
      </w:r>
      <w:r>
        <w:rPr>
          <w:b w:val="0"/>
          <w:i w:val="0"/>
        </w:rPr>
        <w:t>.</w:t>
      </w:r>
    </w:p>
    <w:p>
      <w:pPr>
        <w:jc w:val="both"/>
      </w:pPr>
      <w:r>
        <w:rPr>
          <w:b w:val="0"/>
          <w:i w:val="0"/>
        </w:rPr>
        <w:t>Le refus d'effectuer des heures complémentaires au-delà des limites prévues au contrat, ou demandées moins de trois jours avant la date prévue, ne constitue ni une faute ni un motif de licenciement.</w:t>
      </w:r>
    </w:p>
    <w:p>
      <w:pPr>
        <w:jc w:val="both"/>
      </w:pPr>
      <w:r>
        <w:rPr>
          <w:b w:val="0"/>
          <w:i w:val="0"/>
          <w:highlight w:val="yellow"/>
        </w:rPr>
        <w:t>[Option : compléments d'heures : si la convention collective le prévoit, la durée du travail peut être augmentée temporairement par avenant signé par les deux parties, dans les conditions et limites fixées par cet accord.]</w:t>
      </w:r>
    </w:p>
    <w:p>
      <w:pPr>
        <w:pStyle w:val="Heading1"/>
      </w:pPr>
      <w:r>
        <w:rPr>
          <w:b w:val="0"/>
          <w:i w:val="0"/>
          <w:color w:val="0A2540"/>
        </w:rPr>
        <w:t>ARTICLE 8 – RÉMUNÉRATION</w:t>
      </w:r>
    </w:p>
    <w:p>
      <w:pPr>
        <w:jc w:val="both"/>
      </w:pPr>
      <w:r>
        <w:rPr>
          <w:b w:val="0"/>
          <w:i w:val="0"/>
        </w:rPr>
        <w:t xml:space="preserve">Le Salarié perçoit une rémunération mensuelle brute de </w:t>
      </w:r>
      <w:r>
        <w:rPr>
          <w:b w:val="0"/>
          <w:i w:val="0"/>
          <w:highlight w:val="yellow"/>
        </w:rPr>
        <w:t>[montant]</w:t>
      </w:r>
      <w:r>
        <w:rPr>
          <w:b w:val="0"/>
          <w:i w:val="0"/>
        </w:rPr>
        <w:t xml:space="preserve"> euros pour </w:t>
      </w:r>
      <w:r>
        <w:rPr>
          <w:b w:val="0"/>
          <w:i w:val="0"/>
          <w:highlight w:val="yellow"/>
        </w:rPr>
        <w:t>[nombre]</w:t>
      </w:r>
      <w:r>
        <w:rPr>
          <w:b w:val="0"/>
          <w:i w:val="0"/>
        </w:rPr>
        <w:t xml:space="preserve"> heures de travail par mois, soit un taux horaire brut de </w:t>
      </w:r>
      <w:r>
        <w:rPr>
          <w:b w:val="0"/>
          <w:i w:val="0"/>
          <w:highlight w:val="yellow"/>
        </w:rPr>
        <w:t>[montant]</w:t>
      </w:r>
      <w:r>
        <w:rPr>
          <w:b w:val="0"/>
          <w:i w:val="0"/>
        </w:rPr>
        <w:t xml:space="preserve"> euros.</w:t>
      </w:r>
    </w:p>
    <w:p>
      <w:pPr>
        <w:jc w:val="both"/>
      </w:pPr>
      <w:r>
        <w:rPr>
          <w:b w:val="0"/>
          <w:i w:val="0"/>
        </w:rPr>
        <w:t>Cette rémunération est au moins proportionnelle à celle d'un salarié à temps plein occupant un emploi équivalent dans l'entreprise, et ne peut être inférieure au salaire minimum conventionnel ou au SMIC horaire.</w:t>
      </w:r>
    </w:p>
    <w:p>
      <w:pPr>
        <w:jc w:val="both"/>
      </w:pPr>
      <w:r>
        <w:rPr>
          <w:b w:val="0"/>
          <w:i w:val="0"/>
          <w:highlight w:val="yellow"/>
        </w:rPr>
        <w:t>[Option : primes et avantages : [prime, treizième mois, avantages en nature]</w:t>
      </w:r>
      <w:r>
        <w:rPr>
          <w:b w:val="0"/>
          <w:i w:val="0"/>
        </w:rPr>
        <w:t>, calculés au prorata du temps de travail lorsque la convention collective ou l'usage le prévoit.]</w:t>
      </w:r>
    </w:p>
    <w:p>
      <w:pPr>
        <w:pStyle w:val="Heading1"/>
      </w:pPr>
      <w:r>
        <w:rPr>
          <w:b w:val="0"/>
          <w:i w:val="0"/>
          <w:color w:val="0A2540"/>
        </w:rPr>
        <w:t>ARTICLE 9 – ÉGALITÉ DE TRAITEMENT</w:t>
      </w:r>
    </w:p>
    <w:p>
      <w:pPr>
        <w:jc w:val="both"/>
      </w:pPr>
      <w:r>
        <w:rPr>
          <w:b w:val="0"/>
          <w:i w:val="0"/>
        </w:rPr>
        <w:t>Le Salarié bénéficie des droits reconnus aux salariés à temps plein par la loi, la convention collective et les usages de l'entreprise, sous réserve, pour les droits conventionnels, des modalités spécifiques prévues par la convention collective.</w:t>
      </w:r>
    </w:p>
    <w:p>
      <w:pPr>
        <w:jc w:val="both"/>
      </w:pPr>
      <w:r>
        <w:rPr>
          <w:b w:val="0"/>
          <w:i w:val="0"/>
        </w:rPr>
        <w:t>Pour la détermination des droits liés à l'ancienneté, la durée de celle-ci est décomptée comme si le Salarié avait été occupé à temps plein.</w:t>
      </w:r>
    </w:p>
    <w:p>
      <w:pPr>
        <w:pStyle w:val="Heading1"/>
      </w:pPr>
      <w:r>
        <w:rPr>
          <w:b w:val="0"/>
          <w:i w:val="0"/>
          <w:color w:val="0A2540"/>
        </w:rPr>
        <w:t>ARTICLE 10 – PRIORITÉ D'AFFECTATION À UN EMPLOI À TEMPS PLEIN</w:t>
      </w:r>
    </w:p>
    <w:p>
      <w:pPr>
        <w:jc w:val="both"/>
      </w:pPr>
      <w:r>
        <w:rPr>
          <w:b w:val="0"/>
          <w:i w:val="0"/>
        </w:rPr>
        <w:t>Le Salarié qui souhaite occuper ou reprendre un emploi d'une durée au moins égale à 24 heures par semaine, ou un emploi à temps plein, dans la même catégorie professionnelle ou un emploi équivalent, bénéficie d'une priorité pour l'attribution d'un tel emploi.</w:t>
      </w:r>
    </w:p>
    <w:p>
      <w:pPr>
        <w:jc w:val="both"/>
      </w:pPr>
      <w:r>
        <w:rPr>
          <w:b w:val="0"/>
          <w:i w:val="0"/>
        </w:rPr>
        <w:t>L'Employeur porte à sa connaissance la liste des emplois disponibles correspondants.</w:t>
      </w:r>
    </w:p>
    <w:p>
      <w:pPr>
        <w:pStyle w:val="Heading1"/>
      </w:pPr>
      <w:r>
        <w:rPr>
          <w:b w:val="0"/>
          <w:i w:val="0"/>
          <w:color w:val="0A2540"/>
        </w:rPr>
        <w:t>ARTICLE 11 – CONGÉS PAYÉS</w:t>
      </w:r>
    </w:p>
    <w:p>
      <w:pPr>
        <w:jc w:val="both"/>
      </w:pPr>
      <w:r>
        <w:rPr>
          <w:b w:val="0"/>
          <w:i w:val="0"/>
        </w:rPr>
        <w:t>Le Salarié bénéficie de congés payés dans les mêmes conditions qu'un salarié à temps plein, soit deux jours et demi ouvrables par mois de travail effectif. Les jours de congés sont décomptés de la même façon que pour un salarié à temps plein.</w:t>
      </w:r>
    </w:p>
    <w:p>
      <w:pPr>
        <w:pStyle w:val="Heading1"/>
      </w:pPr>
      <w:r>
        <w:rPr>
          <w:b w:val="0"/>
          <w:i w:val="0"/>
          <w:color w:val="0A2540"/>
        </w:rPr>
        <w:t>ARTICLE 12 – PROTECTION SOCIALE</w:t>
      </w:r>
    </w:p>
    <w:p>
      <w:pPr>
        <w:jc w:val="both"/>
      </w:pPr>
      <w:r>
        <w:rPr>
          <w:b w:val="0"/>
          <w:i w:val="0"/>
        </w:rPr>
        <w:t xml:space="preserve">Le Salarié est affilié aux régimes de retraite complémentaire </w:t>
      </w:r>
      <w:r>
        <w:rPr>
          <w:b w:val="0"/>
          <w:i w:val="0"/>
          <w:highlight w:val="yellow"/>
        </w:rPr>
        <w:t>[nom de la caisse]</w:t>
      </w:r>
      <w:r>
        <w:rPr>
          <w:b w:val="0"/>
          <w:i w:val="0"/>
        </w:rPr>
        <w:t xml:space="preserve">, de prévoyance </w:t>
      </w:r>
      <w:r>
        <w:rPr>
          <w:b w:val="0"/>
          <w:i w:val="0"/>
          <w:highlight w:val="yellow"/>
        </w:rPr>
        <w:t>[organisme]</w:t>
      </w:r>
      <w:r>
        <w:rPr>
          <w:b w:val="0"/>
          <w:i w:val="0"/>
        </w:rPr>
        <w:t xml:space="preserve"> et de complémentaire santé </w:t>
      </w:r>
      <w:r>
        <w:rPr>
          <w:b w:val="0"/>
          <w:i w:val="0"/>
          <w:highlight w:val="yellow"/>
        </w:rPr>
        <w:t>[organisme]</w:t>
      </w:r>
      <w:r>
        <w:rPr>
          <w:b w:val="0"/>
          <w:i w:val="0"/>
        </w:rPr>
        <w:t>, dans les conditions prévues par la convention collective et les accords de l'entreprise.</w:t>
      </w:r>
    </w:p>
    <w:p>
      <w:pPr>
        <w:jc w:val="both"/>
      </w:pPr>
      <w:r>
        <w:rPr>
          <w:b w:val="0"/>
          <w:i w:val="0"/>
          <w:highlight w:val="yellow"/>
        </w:rPr>
        <w:t>[Option : à la demande du Salarié et si un accord le prévoit, les cotisations d'assurance vieillesse peuvent être calculées sur la base d'un salaire à temps plein, avec la part patronale correspondante.]</w:t>
      </w:r>
    </w:p>
    <w:p>
      <w:pPr>
        <w:pStyle w:val="Heading1"/>
      </w:pPr>
      <w:r>
        <w:rPr>
          <w:b w:val="0"/>
          <w:i w:val="0"/>
          <w:color w:val="0A2540"/>
        </w:rPr>
        <w:t>ARTICLE 13 – CUMUL D'EMPLOIS ET LOYAUTÉ</w:t>
      </w:r>
    </w:p>
    <w:p>
      <w:pPr>
        <w:jc w:val="both"/>
      </w:pPr>
      <w:r>
        <w:rPr>
          <w:b w:val="0"/>
          <w:i w:val="0"/>
        </w:rPr>
        <w:t>Le Salarié peut exercer une autre activité professionnelle, sous réserve de respecter son obligation de loyauté envers l'Employeur et les durées maximales du travail. Il informe l'Employeur de la durée de ses autres activités salariées afin de permettre le respect de ces durées.</w:t>
      </w:r>
    </w:p>
    <w:p>
      <w:r>
        <w:rPr>
          <w:b w:val="0"/>
          <w:i/>
          <w:color w:val="555555"/>
        </w:rPr>
        <w:t>Note de rédaction : une clause d'exclusivité est en principe inopposable à un salarié à temps partiel, sauf si elle est indispensable à la protection des intérêts légitimes de l'entreprise, justifiée par la nature de la tâche et proportionnée au but recherché. Évitez-la dans un contrat à temps partiel.</w:t>
      </w:r>
    </w:p>
    <w:p>
      <w:pPr>
        <w:pStyle w:val="Heading1"/>
      </w:pPr>
      <w:r>
        <w:rPr>
          <w:b w:val="0"/>
          <w:i w:val="0"/>
          <w:color w:val="0A2540"/>
        </w:rPr>
        <w:t>ARTICLE 14 – OBLIGATIONS DU SALARIÉ</w:t>
      </w:r>
    </w:p>
    <w:p>
      <w:pPr>
        <w:jc w:val="both"/>
      </w:pPr>
      <w:r>
        <w:rPr>
          <w:b w:val="0"/>
          <w:i w:val="0"/>
        </w:rPr>
        <w:t>Le Salarié s'engage à respecter le règlement intérieur, les consignes de sécurité et la confidentialité des informations dont il a connaissance dans ses fonctions.</w:t>
      </w:r>
    </w:p>
    <w:p>
      <w:pPr>
        <w:pStyle w:val="Heading1"/>
      </w:pPr>
      <w:r>
        <w:rPr>
          <w:b w:val="0"/>
          <w:i w:val="0"/>
          <w:color w:val="0A2540"/>
        </w:rPr>
        <w:t>ARTICLE 15 – RUPTURE DU CONTRAT</w:t>
      </w:r>
    </w:p>
    <w:p>
      <w:pPr>
        <w:jc w:val="both"/>
      </w:pPr>
      <w:r>
        <w:rPr>
          <w:b w:val="0"/>
          <w:i w:val="0"/>
        </w:rPr>
        <w:t>Après la période d'essai, le contrat peut être rompu dans les conditions prévues par le Code du travail et la convention collective, notamment par démission, licenciement ou rupture conventionnelle, en respectant le préavis applicable.</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w:t>
      </w:r>
    </w:p>
    <w:p>
      <w:pPr>
        <w:jc w:val="both"/>
      </w:pPr>
      <w:r>
        <w:rPr>
          <w:b w:val="0"/>
          <w:i w:val="0"/>
        </w:rPr>
        <w:t xml:space="preserve">L'Employeur </w:t>
      </w:r>
      <w:r>
        <w:rPr>
          <w:b w:val="0"/>
          <w:i w:val="0"/>
          <w:highlight w:val="yellow"/>
        </w:rPr>
        <w:t>[Nom, fonction]</w:t>
      </w:r>
      <w:r>
        <w:rPr>
          <w:b w:val="0"/>
          <w:i w:val="0"/>
        </w:rPr>
        <w:t xml:space="preserve"> Signature</w:t>
      </w:r>
    </w:p>
    <w:p>
      <w:pPr>
        <w:jc w:val="both"/>
      </w:pPr>
      <w:r>
        <w:rPr>
          <w:b w:val="0"/>
          <w:i w:val="0"/>
        </w:rPr>
        <w:t xml:space="preserve">Le Salarié </w:t>
      </w:r>
      <w:r>
        <w:rPr>
          <w:b w:val="0"/>
          <w:i w:val="0"/>
          <w:highlight w:val="yellow"/>
        </w:rPr>
        <w:t>[Nom, prénom]</w:t>
      </w:r>
      <w:r>
        <w:rPr>
          <w:b w:val="0"/>
          <w:i w:val="0"/>
        </w:rPr>
        <w:t xml:space="preserve"> Signature précédée de la mention « Lu et approuvé »</w:t>
      </w:r>
    </w:p>
    <w:p>
      <w:pPr>
        <w:pStyle w:val="Heading1"/>
      </w:pPr>
      <w:r>
        <w:rPr>
          <w:b w:val="0"/>
          <w:i w:val="0"/>
          <w:color w:val="0A2540"/>
        </w:rPr>
        <w:t>ANNEXES</w:t>
      </w:r>
    </w:p>
    <w:p>
      <w:pPr>
        <w:pStyle w:val="ListBullet"/>
      </w:pPr>
      <w:r>
        <w:rPr>
          <w:b w:val="0"/>
          <w:i w:val="0"/>
        </w:rPr>
        <w:t xml:space="preserve">Annexe 1 : </w:t>
      </w:r>
      <w:r>
        <w:rPr>
          <w:b w:val="0"/>
          <w:i w:val="0"/>
          <w:highlight w:val="yellow"/>
        </w:rPr>
        <w:t>[demande écrite et motivée du Salarié pour une durée inférieure à 24 heures hebdomadaires, le cas échéant]</w:t>
      </w:r>
      <w:r>
        <w:rPr>
          <w:b w:val="0"/>
          <w:i w:val="0"/>
        </w:rPr>
        <w:t>.</w:t>
      </w:r>
    </w:p>
    <w:p>
      <w:pPr>
        <w:pStyle w:val="ListBullet"/>
      </w:pPr>
      <w:r>
        <w:rPr>
          <w:b w:val="0"/>
          <w:i w:val="0"/>
        </w:rPr>
        <w:t>Annexe 2 : planning type.</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https://www.lumenjuris.com/outil-generation-contrat-ia/modele-contrat/contrat-de-travail-a-temps-partiel/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travail à temps partiel</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